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proofErr w:type="spellStart"/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proofErr w:type="spellEnd"/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4D9F3CC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 UD-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S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A120A">
        <w:rPr>
          <w:rFonts w:ascii="Arial" w:eastAsia="Times New Roman" w:hAnsi="Arial" w:cs="Arial"/>
          <w:color w:val="666666"/>
          <w:lang w:val="en-US" w:eastAsia="da-DK"/>
        </w:rPr>
        <w:t>07-04-2021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A120A">
        <w:rPr>
          <w:rFonts w:ascii="Arial" w:eastAsia="Times New Roman" w:hAnsi="Arial" w:cs="Arial"/>
          <w:color w:val="666666"/>
          <w:lang w:val="en-US" w:eastAsia="da-DK"/>
        </w:rPr>
        <w:t xml:space="preserve">1.0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01578163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 xml:space="preserve">Sofie </w:t>
      </w:r>
      <w:proofErr w:type="spellStart"/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="007A120A"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75F6C46F" w14:textId="37E6834B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REVIEWER: </w:t>
      </w:r>
      <w:r w:rsidRPr="004E1496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7A120A" w:rsidRPr="004E1496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Pr="004E1496">
        <w:rPr>
          <w:rFonts w:ascii="Arial" w:eastAsia="Times New Roman" w:hAnsi="Arial" w:cs="Arial"/>
          <w:color w:val="666666"/>
          <w:lang w:val="en-US" w:eastAsia="da-DK"/>
        </w:rPr>
        <w:t xml:space="preserve">Emma </w:t>
      </w:r>
      <w:proofErr w:type="spellStart"/>
      <w:r w:rsidRPr="004E1496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Pr="004E1496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</w:p>
    <w:p w14:paraId="0CC959C1" w14:textId="16DAC572" w:rsidR="001043C3" w:rsidRPr="004E149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0A3ECB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This document contains 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requirement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 xml:space="preserve"> specifications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r w:rsidR="007A120A">
        <w:rPr>
          <w:rFonts w:ascii="Arial" w:eastAsia="Times New Roman" w:hAnsi="Arial" w:cs="Arial"/>
          <w:color w:val="000000" w:themeColor="text1"/>
          <w:lang w:val="en-US" w:eastAsia="da-DK"/>
        </w:rPr>
        <w:t xml:space="preserve">(SRS)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for the </w:t>
      </w:r>
      <w:proofErr w:type="spellStart"/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UDecide</w:t>
      </w:r>
      <w:proofErr w:type="spellEnd"/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information system. </w:t>
      </w:r>
      <w:r w:rsidR="007A120A">
        <w:rPr>
          <w:rFonts w:ascii="Arial" w:eastAsia="Times New Roman" w:hAnsi="Arial" w:cs="Arial"/>
          <w:color w:val="000000" w:themeColor="text1"/>
          <w:lang w:val="en-US" w:eastAsia="da-DK"/>
        </w:rPr>
        <w:t xml:space="preserve">A document with traceability between SRS, customer requirement specification and risk management can be seen in document: UD-SRS-traceability.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DA4ADB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</w:p>
    <w:p w14:paraId="31A94EC0" w14:textId="4AE1F666" w:rsidR="007A120A" w:rsidRPr="004E1496" w:rsidRDefault="007A120A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 xml:space="preserve">UD-SRS-traceability </w:t>
      </w:r>
    </w:p>
    <w:p w14:paraId="3A2A7DD2" w14:textId="77777777" w:rsidR="001043C3" w:rsidRPr="004E1496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4E149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E1496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9C00CC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6CB53838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50B6505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 &amp; Amalie Koch</w:t>
            </w:r>
            <w:r w:rsidRPr="007A120A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842DC71" w:rsidR="001043C3" w:rsidRPr="00036504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07-04-2021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46424BE" w:rsidR="001043C3" w:rsidRPr="007A120A" w:rsidRDefault="007A120A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7A120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</w:t>
            </w:r>
            <w:r w:rsidRPr="007A120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system re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quirement specification for the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UDecide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system. </w:t>
            </w:r>
          </w:p>
        </w:tc>
      </w:tr>
      <w:tr w:rsidR="001043C3" w:rsidRPr="004C4B37" w14:paraId="6A5FAE23" w14:textId="77777777" w:rsidTr="0020010E">
        <w:trPr>
          <w:trHeight w:val="8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9E26B0D" w:rsidR="001043C3" w:rsidRPr="007A120A" w:rsidRDefault="00D8693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4854286" w:rsidR="001043C3" w:rsidRPr="00D8693E" w:rsidRDefault="00D8693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 w:rsidRPr="00D8693E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 xml:space="preserve">Sofie </w:t>
            </w:r>
            <w:proofErr w:type="spellStart"/>
            <w:r w:rsidRPr="00D8693E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Bjørn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99CA7B5" w:rsidR="001043C3" w:rsidRPr="007A120A" w:rsidRDefault="00D8693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21-04-2021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81E2722" w:rsidR="001043C3" w:rsidRPr="005F0937" w:rsidRDefault="00D8693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Update of requirements according to guidance from Suzan and group discussion in plenum.</w:t>
            </w:r>
            <w:r w:rsidR="004C4B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Including alignment of spelling.</w:t>
            </w:r>
          </w:p>
        </w:tc>
      </w:tr>
      <w:tr w:rsidR="0020010E" w:rsidRPr="009C00CC" w14:paraId="14C0FFAE" w14:textId="77777777" w:rsidTr="0020010E">
        <w:trPr>
          <w:trHeight w:val="8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8068" w14:textId="4AD41D3A" w:rsidR="0020010E" w:rsidRDefault="0020010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3.0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EEE0" w14:textId="287763F8" w:rsidR="0020010E" w:rsidRPr="00D8693E" w:rsidRDefault="0020010E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 xml:space="preserve">Sigrid Stang &amp; Sofie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Bjørn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B9BA" w14:textId="4CE3081E" w:rsidR="0020010E" w:rsidRDefault="0020010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02-05-2021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F0CE" w14:textId="0FDFEE1C" w:rsidR="0020010E" w:rsidRDefault="0020010E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Added requirement about the effect</w:t>
            </w:r>
            <w:r w:rsidR="008B2F24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 G</w:t>
            </w:r>
            <w:r w:rsidR="00E4764F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eneral wording</w:t>
            </w:r>
            <w:r w:rsidR="008B2F24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and the order of appearance has been corrected - also in related documents.</w:t>
            </w:r>
          </w:p>
        </w:tc>
      </w:tr>
      <w:tr w:rsidR="001043C3" w:rsidRPr="009C00CC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7485B0F" w14:textId="77777777" w:rsidR="008B2F24" w:rsidRDefault="001043C3"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8B2F24" w:rsidRPr="008B2F24" w14:paraId="6A6C56E8" w14:textId="77777777" w:rsidTr="008B2F24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DDA04B2" w14:textId="77777777" w:rsidR="008B2F24" w:rsidRPr="008B2F24" w:rsidRDefault="008B2F24" w:rsidP="008B2F2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bookmarkStart w:id="0" w:name="_Hlk70926307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FF30DFC" w14:textId="623745B9" w:rsidR="008B2F24" w:rsidRPr="008B2F24" w:rsidRDefault="008B2F24" w:rsidP="008B2F2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8B2F24" w:rsidRPr="009C00CC" w14:paraId="7C7774F3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94F04BB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7755CD7" w14:textId="375ACE1C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consist of four functionalities: login, search </w:t>
            </w:r>
            <w:r w:rsidR="00BA7C68"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patient, estimate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effectiveness score and report effect.</w:t>
            </w:r>
          </w:p>
        </w:tc>
      </w:tr>
      <w:bookmarkEnd w:id="0"/>
      <w:tr w:rsidR="008B2F24" w:rsidRPr="009C00CC" w14:paraId="399DE8BD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DCE8E1C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82E772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recommend and visualize three treatment strategies for the specialist </w:t>
            </w:r>
          </w:p>
        </w:tc>
      </w:tr>
      <w:tr w:rsidR="008B2F24" w:rsidRPr="009C00CC" w14:paraId="0C149116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9F65EC4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B9E89AC" w14:textId="27B95DAC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  <w:tr w:rsidR="008B2F24" w:rsidRPr="009C00CC" w14:paraId="5D826E87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C0EA76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UD-SRS-04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937D210" w14:textId="1F231D33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rank the recommended treatment strategies from best to least expected effect</w:t>
            </w:r>
          </w:p>
        </w:tc>
      </w:tr>
      <w:tr w:rsidR="008B2F24" w:rsidRPr="009C00CC" w14:paraId="43FFFA89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FD70C2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UD-SRS-05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7FA2F94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treatment strategy with the best expected effect shall be highlighted </w:t>
            </w:r>
          </w:p>
        </w:tc>
      </w:tr>
      <w:tr w:rsidR="008B2F24" w:rsidRPr="009C00CC" w14:paraId="6D21C1D7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E3B355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079D65E" w14:textId="2005BA91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Each recommended treatment strategy shall contain information about stimulation paradigm, </w:t>
            </w:r>
            <w:r w:rsidR="00E757FD"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parameters,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effectiveness score to give the specialist the opportunity to get an overview. </w:t>
            </w:r>
          </w:p>
        </w:tc>
      </w:tr>
      <w:tr w:rsidR="008B2F24" w:rsidRPr="009C00CC" w14:paraId="754C2F24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316525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A608E9E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cautionary notes about the treatment to the specialist. </w:t>
            </w:r>
          </w:p>
        </w:tc>
      </w:tr>
      <w:tr w:rsidR="008B2F24" w:rsidRPr="009C00CC" w14:paraId="210A3620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6B97FED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56D66B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recommended treatment with the least time of stimulation pr. day shall be highlighted in the recommendation.</w:t>
            </w:r>
          </w:p>
        </w:tc>
      </w:tr>
      <w:tr w:rsidR="008B2F24" w:rsidRPr="009C00CC" w14:paraId="33B4AF7D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FCB339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1869952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</w:t>
            </w:r>
            <w:proofErr w:type="gram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be:</w:t>
            </w:r>
            <w:proofErr w:type="gram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gender, age, number of incontinence episodes, number of daily urinations, nocturia, number of urgency episodes, bladder capacity, detrusor overactivity and quality of life.  </w:t>
            </w:r>
          </w:p>
        </w:tc>
      </w:tr>
      <w:tr w:rsidR="008B2F24" w:rsidRPr="009C00CC" w14:paraId="2F476602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35BD19F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298E9A0" w14:textId="7BC5EF24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have a range check on the data input from the specialist</w:t>
            </w:r>
          </w:p>
        </w:tc>
      </w:tr>
      <w:tr w:rsidR="008B2F24" w:rsidRPr="009C00CC" w14:paraId="1E3D4D20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1212E1F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0F33B78" w14:textId="78F1035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9C00CC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either: urge, time limited or constant, and the recommended session time shall be either: 60 seconds, 15 minutes, 30 minutes, 4 hours or constant. </w:t>
            </w:r>
          </w:p>
        </w:tc>
      </w:tr>
      <w:tr w:rsidR="008B2F24" w:rsidRPr="009C00CC" w14:paraId="64E7A149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30C498FF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12E3659" w14:textId="25F0536B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</w:t>
            </w:r>
            <w:r w:rsidR="00D8219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parameters defined by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InnoCon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Medical shall be shown on the interface. </w:t>
            </w:r>
          </w:p>
        </w:tc>
      </w:tr>
      <w:tr w:rsidR="008B2F24" w:rsidRPr="009C00CC" w14:paraId="3032C538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5236D2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B1E3060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Information on the actual use of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shall be conveyed through graphical illustrations</w:t>
            </w:r>
          </w:p>
        </w:tc>
      </w:tr>
      <w:tr w:rsidR="008B2F24" w:rsidRPr="009C00CC" w14:paraId="0369057C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6C4AFDD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UD-SRS-14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29B85CD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questionnaire and the subsequent recommendation shall be conveyed in medical terms </w:t>
            </w:r>
          </w:p>
        </w:tc>
      </w:tr>
      <w:tr w:rsidR="008B2F24" w:rsidRPr="009C00CC" w14:paraId="53AF08B3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F89FC3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F040AC2" w14:textId="1B9DBD5F" w:rsidR="008B2F24" w:rsidRPr="008B2F24" w:rsidRDefault="008B2F24" w:rsidP="008B2F24">
            <w:pPr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91DB4D5" w14:textId="49D4342E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Patient preferences regarding electrode type, shall be possible to input </w:t>
            </w:r>
            <w:r w:rsidR="00E757FD"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 the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</w:t>
            </w:r>
          </w:p>
        </w:tc>
      </w:tr>
      <w:tr w:rsidR="008B2F24" w:rsidRPr="008B2F24" w14:paraId="5294D1C4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CED9324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132BD4C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interface shall include input fields for creating a new patient profile.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Those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fields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shall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be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: CPR,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age and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</w:tc>
      </w:tr>
      <w:tr w:rsidR="008B2F24" w:rsidRPr="009C00CC" w14:paraId="0DA21BE3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32403F2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5C33A57" w14:textId="4E18462B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only grant access for validated users.</w:t>
            </w:r>
          </w:p>
        </w:tc>
      </w:tr>
      <w:tr w:rsidR="008B2F24" w:rsidRPr="009C00CC" w14:paraId="62FACED8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F1485BE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15B9F4A" w14:textId="47559AA4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connected to a cloud-based database.  </w:t>
            </w:r>
          </w:p>
        </w:tc>
      </w:tr>
      <w:tr w:rsidR="008B2F24" w:rsidRPr="009C00CC" w14:paraId="07261982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ADE2323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6F6DA6B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update the algorithm with new data on the research field periodically.</w:t>
            </w:r>
          </w:p>
        </w:tc>
      </w:tr>
      <w:tr w:rsidR="008B2F24" w:rsidRPr="009C00CC" w14:paraId="272FE022" w14:textId="77777777" w:rsidTr="008B2F24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BAD5383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hideMark/>
          </w:tcPr>
          <w:p w14:paraId="2369A6C7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5017AC7" w14:textId="47C66AA5" w:rsidR="007A120A" w:rsidRPr="009A1D05" w:rsidRDefault="007A120A">
      <w:pPr>
        <w:rPr>
          <w:sz w:val="22"/>
          <w:szCs w:val="22"/>
          <w:lang w:val="en-US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8071"/>
      </w:tblGrid>
      <w:tr w:rsidR="008B2F24" w:rsidRPr="008B2F24" w14:paraId="0ED2CF12" w14:textId="77777777" w:rsidTr="008B2F24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6C733CA5" w14:textId="77777777" w:rsidR="008B2F24" w:rsidRPr="008B2F24" w:rsidRDefault="008B2F24" w:rsidP="008B2F2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1BEA83E6" w14:textId="77777777" w:rsidR="008B2F24" w:rsidRPr="008B2F24" w:rsidRDefault="008B2F24" w:rsidP="008B2F2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Non-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8B2F24" w:rsidRPr="009C00CC" w14:paraId="5257C909" w14:textId="77777777" w:rsidTr="008B2F24">
        <w:trPr>
          <w:trHeight w:val="45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85EA813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UD-SRS-21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262C621" w14:textId="1EC03515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compatible with a computer </w:t>
            </w:r>
          </w:p>
        </w:tc>
      </w:tr>
      <w:tr w:rsidR="008B2F24" w:rsidRPr="009C00CC" w14:paraId="0EDDE9B0" w14:textId="77777777" w:rsidTr="008B2F24">
        <w:trPr>
          <w:trHeight w:val="45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CC85196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UD-SRS-22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BEEAFDF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software shall be programmed in a platform independent language </w:t>
            </w:r>
          </w:p>
        </w:tc>
      </w:tr>
      <w:tr w:rsidR="008B2F24" w:rsidRPr="009C00CC" w14:paraId="110BBD03" w14:textId="77777777" w:rsidTr="008B2F24">
        <w:trPr>
          <w:trHeight w:val="454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25AB929" w14:textId="77777777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UD-SRS-23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D7E4AE4" w14:textId="642CABC9" w:rsidR="008B2F24" w:rsidRPr="008B2F24" w:rsidRDefault="008B2F24" w:rsidP="008B2F2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</w:t>
            </w:r>
            <w:r w:rsidR="00E757FD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handle patient data in accordance </w:t>
            </w:r>
            <w:proofErr w:type="gram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to</w:t>
            </w:r>
            <w:proofErr w:type="gram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general data protection regulation (GDPR) </w:t>
            </w:r>
          </w:p>
        </w:tc>
      </w:tr>
    </w:tbl>
    <w:p w14:paraId="21F625F8" w14:textId="77777777" w:rsidR="008B2F24" w:rsidRPr="008B2F24" w:rsidRDefault="008B2F24">
      <w:pPr>
        <w:rPr>
          <w:lang w:val="en-US"/>
        </w:rPr>
      </w:pPr>
    </w:p>
    <w:sectPr w:rsidR="008B2F24" w:rsidRPr="008B2F24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EFE1" w14:textId="77777777" w:rsidR="00792162" w:rsidRDefault="00792162" w:rsidP="001043C3">
      <w:r>
        <w:separator/>
      </w:r>
    </w:p>
  </w:endnote>
  <w:endnote w:type="continuationSeparator" w:id="0">
    <w:p w14:paraId="7EA246E8" w14:textId="77777777" w:rsidR="00792162" w:rsidRDefault="0079216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8686" w14:textId="77777777" w:rsidR="00792162" w:rsidRDefault="00792162" w:rsidP="001043C3">
      <w:r>
        <w:separator/>
      </w:r>
    </w:p>
  </w:footnote>
  <w:footnote w:type="continuationSeparator" w:id="0">
    <w:p w14:paraId="4DB2703D" w14:textId="77777777" w:rsidR="00792162" w:rsidRDefault="0079216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5171A02" w:rsidR="001043C3" w:rsidRPr="001043C3" w:rsidRDefault="001043C3">
    <w:pPr>
      <w:pStyle w:val="Sidehoved"/>
      <w:rPr>
        <w:lang w:val="en-US"/>
      </w:rPr>
    </w:pPr>
    <w:r w:rsidRPr="001043C3">
      <w:rPr>
        <w:lang w:val="en-US"/>
      </w:rPr>
      <w:t xml:space="preserve">System requirement specifications </w:t>
    </w:r>
    <w:r w:rsidRPr="001043C3">
      <w:rPr>
        <w:lang w:val="en-US"/>
      </w:rPr>
      <w:tab/>
    </w:r>
    <w:r w:rsidRPr="001043C3">
      <w:rPr>
        <w:lang w:val="en-US"/>
      </w:rPr>
      <w:tab/>
      <w:t xml:space="preserve">Doc: no. </w:t>
    </w:r>
    <w:r>
      <w:rPr>
        <w:lang w:val="en-US"/>
      </w:rPr>
      <w:t>UD-SRS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1A62"/>
    <w:rsid w:val="00054BEE"/>
    <w:rsid w:val="00090F39"/>
    <w:rsid w:val="001043C3"/>
    <w:rsid w:val="00114D5E"/>
    <w:rsid w:val="00161469"/>
    <w:rsid w:val="001D43D6"/>
    <w:rsid w:val="0020010E"/>
    <w:rsid w:val="002721E2"/>
    <w:rsid w:val="003136EE"/>
    <w:rsid w:val="00334B04"/>
    <w:rsid w:val="003A62C8"/>
    <w:rsid w:val="003C71A2"/>
    <w:rsid w:val="003F25F4"/>
    <w:rsid w:val="00441D3C"/>
    <w:rsid w:val="004C4B37"/>
    <w:rsid w:val="004E1496"/>
    <w:rsid w:val="005246C8"/>
    <w:rsid w:val="00540909"/>
    <w:rsid w:val="00560E8F"/>
    <w:rsid w:val="00571660"/>
    <w:rsid w:val="006242E0"/>
    <w:rsid w:val="00792162"/>
    <w:rsid w:val="007A120A"/>
    <w:rsid w:val="007C45AA"/>
    <w:rsid w:val="0081280A"/>
    <w:rsid w:val="008602A5"/>
    <w:rsid w:val="00860867"/>
    <w:rsid w:val="008A5BED"/>
    <w:rsid w:val="008B2F24"/>
    <w:rsid w:val="0095005B"/>
    <w:rsid w:val="009A1D05"/>
    <w:rsid w:val="009C00CC"/>
    <w:rsid w:val="00A22E8E"/>
    <w:rsid w:val="00A55961"/>
    <w:rsid w:val="00A7420D"/>
    <w:rsid w:val="00AE1169"/>
    <w:rsid w:val="00BA7C68"/>
    <w:rsid w:val="00C03E5D"/>
    <w:rsid w:val="00C149B7"/>
    <w:rsid w:val="00C82CC4"/>
    <w:rsid w:val="00C957EA"/>
    <w:rsid w:val="00CD0770"/>
    <w:rsid w:val="00CE6F1E"/>
    <w:rsid w:val="00D315E4"/>
    <w:rsid w:val="00D5574D"/>
    <w:rsid w:val="00D82198"/>
    <w:rsid w:val="00D8693E"/>
    <w:rsid w:val="00DD6423"/>
    <w:rsid w:val="00E4307C"/>
    <w:rsid w:val="00E4764F"/>
    <w:rsid w:val="00E757FD"/>
    <w:rsid w:val="00E9235F"/>
    <w:rsid w:val="00E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568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24</cp:revision>
  <dcterms:created xsi:type="dcterms:W3CDTF">2021-03-28T10:14:00Z</dcterms:created>
  <dcterms:modified xsi:type="dcterms:W3CDTF">2021-05-03T10:16:00Z</dcterms:modified>
</cp:coreProperties>
</file>