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0EB1EE7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67F07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C67F07" w:rsidRPr="00C67F07">
        <w:rPr>
          <w:rFonts w:ascii="Arial" w:hAnsi="Arial" w:cs="Arial"/>
          <w:sz w:val="36"/>
          <w:szCs w:val="36"/>
          <w:lang w:val="en-US"/>
        </w:rPr>
        <w:t>10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</w:t>
      </w:r>
      <w:r w:rsidR="006270F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554E56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FBAA74A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54E56" w:rsidRPr="00283CA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5DEA270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54E56" w:rsidRPr="00283CA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54E56" w:rsidRPr="00283CA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554E56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57ABF983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554E56">
        <w:rPr>
          <w:rFonts w:ascii="Arial" w:eastAsia="Times New Roman" w:hAnsi="Arial" w:cs="Arial"/>
          <w:color w:val="000000" w:themeColor="text1"/>
          <w:lang w:val="en-US" w:eastAsia="da-DK"/>
        </w:rPr>
        <w:t>17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6F16B8D6" w:rsidR="001043C3" w:rsidRPr="00283CA5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283CA5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C723B6" w:rsidRPr="00283CA5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283CA5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283CA5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283CA5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283CA5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01F1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01F13" w:rsidRPr="00283CA5" w14:paraId="7F1984A7" w14:textId="77777777" w:rsidTr="00F01F1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C3FBBED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4193482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6004F06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D11D955" w:rsidR="00F01F13" w:rsidRPr="00F01F13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10.</w:t>
            </w:r>
          </w:p>
        </w:tc>
      </w:tr>
      <w:tr w:rsidR="001043C3" w:rsidRPr="00554E56" w14:paraId="6A5FAE23" w14:textId="77777777" w:rsidTr="00F01F1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E0EF71A" w:rsidR="001043C3" w:rsidRPr="00283CA5" w:rsidRDefault="00554E56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283CA5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1700BE11" w:rsidR="001043C3" w:rsidRPr="00283CA5" w:rsidRDefault="00554E56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283CA5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E1BFC11" w:rsidR="001043C3" w:rsidRPr="00283CA5" w:rsidRDefault="00554E56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283CA5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E26F29D" w:rsidR="001043C3" w:rsidRPr="00283CA5" w:rsidRDefault="00554E56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283CA5">
              <w:rPr>
                <w:rFonts w:ascii="Arial" w:eastAsia="Times New Roman" w:hAnsi="Arial" w:cs="Arial"/>
                <w:lang w:val="en-US" w:eastAsia="da-DK"/>
              </w:rPr>
              <w:t>Minor corrections</w:t>
            </w:r>
          </w:p>
        </w:tc>
      </w:tr>
      <w:tr w:rsidR="001043C3" w:rsidRPr="00554E56" w14:paraId="0B679405" w14:textId="77777777" w:rsidTr="00F01F1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C67F07" w:rsidRPr="00283CA5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9987E16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6C60154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D63370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 system shall only grant access for validated users.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61B7D8A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</w:t>
            </w:r>
            <w:r w:rsidR="00DE462E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10</w:t>
            </w:r>
          </w:p>
        </w:tc>
      </w:tr>
      <w:tr w:rsidR="00C67F07" w:rsidRPr="00283CA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C67F07" w:rsidRPr="00554E56" w:rsidRDefault="00C67F07" w:rsidP="00C67F07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D6EC2B0" w:rsidR="00C67F07" w:rsidRPr="00554E56" w:rsidRDefault="00C67F07" w:rsidP="00C67F0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Only users registered in the UDecide system can be granted access. </w:t>
            </w:r>
          </w:p>
        </w:tc>
      </w:tr>
      <w:tr w:rsidR="00C67F07" w:rsidRPr="00283CA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C67F07" w:rsidRPr="00554E56" w:rsidRDefault="00C67F07" w:rsidP="00C67F07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3080FDB5" w:rsidR="00C67F07" w:rsidRPr="00554E56" w:rsidRDefault="00C67F07" w:rsidP="00C67F0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Correct login-information is known.</w:t>
            </w:r>
          </w:p>
        </w:tc>
      </w:tr>
      <w:tr w:rsidR="00C67F07" w:rsidRPr="00283CA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C67F07" w:rsidRPr="00283CA5" w:rsidRDefault="00C67F07" w:rsidP="00C67F07">
            <w:pPr>
              <w:rPr>
                <w:rFonts w:eastAsia="Times New Roman" w:cstheme="minorHAnsi"/>
                <w:lang w:eastAsia="da-DK"/>
              </w:rPr>
            </w:pPr>
            <w:r w:rsidRPr="00283CA5">
              <w:rPr>
                <w:rFonts w:eastAsia="Times New Roman" w:cstheme="minorHAnsi"/>
                <w:b/>
                <w:bCs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9989747" w14:textId="43F3D455" w:rsidR="00554E56" w:rsidRPr="00283CA5" w:rsidRDefault="00C67F07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Insert wrong login-information </w:t>
            </w:r>
            <w:r w:rsidR="00554E56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on the </w:t>
            </w:r>
            <w:r w:rsidR="00554E56" w:rsidRPr="00283CA5">
              <w:rPr>
                <w:rFonts w:eastAsia="Times New Roman" w:cstheme="minorHAnsi"/>
                <w:i/>
                <w:iCs/>
                <w:sz w:val="22"/>
                <w:szCs w:val="22"/>
                <w:lang w:val="en-US" w:eastAsia="da-DK"/>
              </w:rPr>
              <w:t>login view</w:t>
            </w:r>
            <w:r w:rsidR="00554E56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interface.</w:t>
            </w:r>
            <w:r w:rsidR="00554E56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br/>
            </w: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(</w:t>
            </w:r>
            <w:proofErr w:type="gramStart"/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e.g.</w:t>
            </w:r>
            <w:proofErr w:type="gramEnd"/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Username: </w:t>
            </w:r>
            <w:proofErr w:type="spellStart"/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abcd</w:t>
            </w:r>
            <w:proofErr w:type="spellEnd"/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, Password: 1234)</w:t>
            </w:r>
          </w:p>
          <w:p w14:paraId="3EDA4FBE" w14:textId="77777777" w:rsidR="00554E56" w:rsidRPr="00283CA5" w:rsidRDefault="00554E56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Check for an error messages about wrong login information.</w:t>
            </w:r>
          </w:p>
          <w:p w14:paraId="17CB3BA0" w14:textId="71A2901E" w:rsidR="00C67F07" w:rsidRPr="00283CA5" w:rsidRDefault="00C67F07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Insert correct login-information</w:t>
            </w:r>
            <w:r w:rsidR="00554E56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on </w:t>
            </w:r>
            <w:r w:rsidR="00554E56" w:rsidRPr="00283CA5">
              <w:rPr>
                <w:rFonts w:eastAsia="Times New Roman" w:cstheme="minorHAnsi"/>
                <w:i/>
                <w:iCs/>
                <w:sz w:val="22"/>
                <w:szCs w:val="22"/>
                <w:lang w:val="en-US" w:eastAsia="da-DK"/>
              </w:rPr>
              <w:t>the login view</w:t>
            </w:r>
            <w:r w:rsidR="00554E56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interface. </w:t>
            </w:r>
            <w:r w:rsidR="00554E56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br/>
            </w: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(</w:t>
            </w:r>
            <w:proofErr w:type="gramStart"/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e.g.</w:t>
            </w:r>
            <w:proofErr w:type="gramEnd"/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Username: </w:t>
            </w:r>
            <w:r w:rsidR="0013723C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2222</w:t>
            </w: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, Password: </w:t>
            </w:r>
            <w:r w:rsidR="0013723C"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yes</w:t>
            </w: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>)</w:t>
            </w:r>
          </w:p>
          <w:p w14:paraId="2D1BC734" w14:textId="0DADA138" w:rsidR="00554E56" w:rsidRPr="00283CA5" w:rsidRDefault="00554E56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Check if the user is redirected to </w:t>
            </w:r>
            <w:r w:rsidRPr="00283CA5">
              <w:rPr>
                <w:rFonts w:eastAsia="Times New Roman" w:cstheme="minorHAnsi"/>
                <w:i/>
                <w:iCs/>
                <w:sz w:val="22"/>
                <w:szCs w:val="22"/>
                <w:lang w:val="en-US" w:eastAsia="da-DK"/>
              </w:rPr>
              <w:t>the search patient view</w:t>
            </w:r>
            <w:r w:rsidRPr="00283CA5">
              <w:rPr>
                <w:rFonts w:eastAsia="Times New Roman" w:cstheme="minorHAnsi"/>
                <w:sz w:val="22"/>
                <w:szCs w:val="22"/>
                <w:lang w:val="en-US" w:eastAsia="da-DK"/>
              </w:rPr>
              <w:t xml:space="preserve"> interface, then the user is validated</w:t>
            </w:r>
            <w:r w:rsidRPr="00283CA5">
              <w:rPr>
                <w:rFonts w:eastAsia="Times New Roman" w:cstheme="minorHAnsi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BAEE" w14:textId="77777777" w:rsidR="00FB3C7A" w:rsidRDefault="00FB3C7A" w:rsidP="001043C3">
      <w:r>
        <w:separator/>
      </w:r>
    </w:p>
  </w:endnote>
  <w:endnote w:type="continuationSeparator" w:id="0">
    <w:p w14:paraId="0CF4DA85" w14:textId="77777777" w:rsidR="00FB3C7A" w:rsidRDefault="00FB3C7A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65BD" w14:textId="77777777" w:rsidR="00FB3C7A" w:rsidRDefault="00FB3C7A" w:rsidP="001043C3">
      <w:r>
        <w:separator/>
      </w:r>
    </w:p>
  </w:footnote>
  <w:footnote w:type="continuationSeparator" w:id="0">
    <w:p w14:paraId="496D58CE" w14:textId="77777777" w:rsidR="00FB3C7A" w:rsidRDefault="00FB3C7A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330117C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 w:rsidR="00C67F07">
      <w:rPr>
        <w:lang w:val="en-US"/>
      </w:rPr>
      <w:t>10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C67F07">
      <w:rPr>
        <w:rFonts w:ascii="Arial" w:hAnsi="Arial" w:cs="Arial"/>
        <w:color w:val="000000"/>
        <w:sz w:val="22"/>
        <w:szCs w:val="22"/>
        <w:lang w:val="en-U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863"/>
    <w:multiLevelType w:val="hybridMultilevel"/>
    <w:tmpl w:val="9DC2A508"/>
    <w:lvl w:ilvl="0" w:tplc="0406000F">
      <w:start w:val="1"/>
      <w:numFmt w:val="decimal"/>
      <w:lvlText w:val="%1."/>
      <w:lvlJc w:val="left"/>
      <w:pPr>
        <w:ind w:left="774" w:hanging="360"/>
      </w:pPr>
    </w:lvl>
    <w:lvl w:ilvl="1" w:tplc="04060019" w:tentative="1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214" w:hanging="180"/>
      </w:pPr>
    </w:lvl>
    <w:lvl w:ilvl="3" w:tplc="0406000F" w:tentative="1">
      <w:start w:val="1"/>
      <w:numFmt w:val="decimal"/>
      <w:lvlText w:val="%4."/>
      <w:lvlJc w:val="left"/>
      <w:pPr>
        <w:ind w:left="2934" w:hanging="360"/>
      </w:pPr>
    </w:lvl>
    <w:lvl w:ilvl="4" w:tplc="04060019" w:tentative="1">
      <w:start w:val="1"/>
      <w:numFmt w:val="lowerLetter"/>
      <w:lvlText w:val="%5."/>
      <w:lvlJc w:val="left"/>
      <w:pPr>
        <w:ind w:left="3654" w:hanging="360"/>
      </w:pPr>
    </w:lvl>
    <w:lvl w:ilvl="5" w:tplc="0406001B" w:tentative="1">
      <w:start w:val="1"/>
      <w:numFmt w:val="lowerRoman"/>
      <w:lvlText w:val="%6."/>
      <w:lvlJc w:val="right"/>
      <w:pPr>
        <w:ind w:left="4374" w:hanging="180"/>
      </w:pPr>
    </w:lvl>
    <w:lvl w:ilvl="6" w:tplc="0406000F" w:tentative="1">
      <w:start w:val="1"/>
      <w:numFmt w:val="decimal"/>
      <w:lvlText w:val="%7."/>
      <w:lvlJc w:val="left"/>
      <w:pPr>
        <w:ind w:left="5094" w:hanging="360"/>
      </w:pPr>
    </w:lvl>
    <w:lvl w:ilvl="7" w:tplc="04060019" w:tentative="1">
      <w:start w:val="1"/>
      <w:numFmt w:val="lowerLetter"/>
      <w:lvlText w:val="%8."/>
      <w:lvlJc w:val="left"/>
      <w:pPr>
        <w:ind w:left="5814" w:hanging="360"/>
      </w:pPr>
    </w:lvl>
    <w:lvl w:ilvl="8" w:tplc="040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23C"/>
    <w:rsid w:val="00137883"/>
    <w:rsid w:val="00283CA5"/>
    <w:rsid w:val="00326EFC"/>
    <w:rsid w:val="004472CB"/>
    <w:rsid w:val="00554E56"/>
    <w:rsid w:val="00606A96"/>
    <w:rsid w:val="00607EE0"/>
    <w:rsid w:val="006270F6"/>
    <w:rsid w:val="00711B4B"/>
    <w:rsid w:val="007355D0"/>
    <w:rsid w:val="0081280A"/>
    <w:rsid w:val="0085195F"/>
    <w:rsid w:val="00942663"/>
    <w:rsid w:val="00967C19"/>
    <w:rsid w:val="00A85EF7"/>
    <w:rsid w:val="00C67F07"/>
    <w:rsid w:val="00C723B6"/>
    <w:rsid w:val="00CE6F1E"/>
    <w:rsid w:val="00D63370"/>
    <w:rsid w:val="00DE462E"/>
    <w:rsid w:val="00F01F13"/>
    <w:rsid w:val="00F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5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178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13</cp:revision>
  <dcterms:created xsi:type="dcterms:W3CDTF">2021-03-28T10:14:00Z</dcterms:created>
  <dcterms:modified xsi:type="dcterms:W3CDTF">2021-05-06T13:38:00Z</dcterms:modified>
</cp:coreProperties>
</file>