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FBF169E" w:rsidR="001043C3" w:rsidRPr="002A18A5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2A18A5">
        <w:rPr>
          <w:rFonts w:ascii="Arial" w:hAnsi="Arial" w:cs="Arial"/>
          <w:sz w:val="36"/>
          <w:szCs w:val="36"/>
          <w:lang w:val="en-US"/>
        </w:rPr>
        <w:t>report</w:t>
      </w:r>
      <w:r w:rsidRPr="005023D6">
        <w:rPr>
          <w:rFonts w:ascii="Arial" w:hAnsi="Arial" w:cs="Arial"/>
          <w:sz w:val="36"/>
          <w:szCs w:val="36"/>
          <w:lang w:val="en-US"/>
        </w:rPr>
        <w:t xml:space="preserve">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2A18A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2A18A5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2A18A5" w:rsidRPr="002A18A5">
        <w:rPr>
          <w:rFonts w:ascii="Arial" w:eastAsia="Times New Roman" w:hAnsi="Arial" w:cs="Arial"/>
          <w:color w:val="666666"/>
          <w:lang w:val="en-US" w:eastAsia="da-DK"/>
        </w:rPr>
        <w:t>: 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D5C4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A0E83B1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256AB1" w:rsidRPr="002A18A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7375C8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256AB1" w:rsidRPr="002A18A5">
        <w:rPr>
          <w:rFonts w:ascii="Arial" w:eastAsia="Times New Roman" w:hAnsi="Arial" w:cs="Arial"/>
          <w:color w:val="000000" w:themeColor="text1"/>
          <w:lang w:val="en-US" w:eastAsia="da-DK"/>
        </w:rPr>
        <w:t>11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F15B4" w:rsidRPr="002A18A5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C1CAF3C" w:rsidR="00FF15B4" w:rsidRPr="00036504" w:rsidRDefault="002A18A5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E4BED2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A18A5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7489647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2A18A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06.</w:t>
            </w:r>
          </w:p>
        </w:tc>
      </w:tr>
      <w:tr w:rsidR="001043C3" w:rsidRPr="002A18A5" w14:paraId="6A5FAE23" w14:textId="77777777" w:rsidTr="00FF15B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6CC424A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9FA337C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5BE3C91E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569C9692" w:rsidR="001043C3" w:rsidRPr="00256AB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2A18A5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023D6" w:rsidRPr="002A18A5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2A18A5" w14:paraId="67DD2F72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72A3CDC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4A6D8D93" w14:textId="2E6C004F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6</w:t>
            </w:r>
          </w:p>
        </w:tc>
      </w:tr>
      <w:tr w:rsidR="002A18A5" w14:paraId="4875D832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B720999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50E6FC9C" w14:textId="4B36791E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6</w:t>
            </w:r>
          </w:p>
        </w:tc>
      </w:tr>
      <w:tr w:rsidR="002A18A5" w14:paraId="0FE36417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BF3C2BD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0182BEEE" w14:textId="77777777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2A18A5" w14:paraId="72D38BD7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1837F9B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CC31398" w14:textId="77777777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2A18A5" w14:paraId="5E67F8ED" w14:textId="77777777" w:rsidTr="002A18A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8A8A28E" w14:textId="77777777" w:rsidR="002A18A5" w:rsidRDefault="002A18A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870E758" w14:textId="77777777" w:rsidR="002A18A5" w:rsidRDefault="002A18A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55C593C2" w14:textId="77777777" w:rsidR="002A18A5" w:rsidRDefault="002A18A5" w:rsidP="002A18A5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D0BFC80" w:rsidR="004472CB" w:rsidRPr="002A18A5" w:rsidRDefault="002A18A5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CDE793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6</w:t>
            </w:r>
          </w:p>
        </w:tc>
      </w:tr>
      <w:tr w:rsidR="005023D6" w:rsidRPr="005023D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43926892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different stimulation paradigms and parameters are consistent. Urge is paired with 60 seconds. Time limited is paired with either 15 min, 30 min or 4 hrs.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Continuous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is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paired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with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constant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5023D6" w:rsidRPr="002A18A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9CB8C2" w14:textId="77777777" w:rsidR="005023D6" w:rsidRDefault="005023D6" w:rsidP="005023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strike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</w:t>
            </w: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. </w:t>
            </w:r>
          </w:p>
          <w:p w14:paraId="2F994517" w14:textId="77777777" w:rsidR="00256AB1" w:rsidRDefault="00256AB1" w:rsidP="005023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</w:p>
          <w:p w14:paraId="25FC5015" w14:textId="182047A7" w:rsidR="00256AB1" w:rsidRDefault="00256AB1" w:rsidP="00256AB1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06 can only be used to testing if the verification test 01 is well conducted:</w:t>
            </w:r>
          </w:p>
          <w:p w14:paraId="00A10B7D" w14:textId="5B990F77" w:rsidR="00256AB1" w:rsidRPr="008B2F24" w:rsidRDefault="00256AB1" w:rsidP="00256A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2A18A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7276D8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29114277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12A2509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5526E3E2" w14:textId="2ED15A50" w:rsidR="005023D6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 on the graphical user interface.</w:t>
            </w:r>
          </w:p>
          <w:p w14:paraId="51A6745D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Check the information in the three recommended treatments if:</w:t>
            </w:r>
          </w:p>
          <w:p w14:paraId="30828E73" w14:textId="2A079E3C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urge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60 s.</w:t>
            </w:r>
          </w:p>
          <w:p w14:paraId="014E371F" w14:textId="581A9888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time limited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15 min, 30 min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or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4 hrs.</w:t>
            </w:r>
          </w:p>
          <w:p w14:paraId="0F5A7978" w14:textId="48A01553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consistent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constant 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stimulation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5DDE0F19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256AB1" w:rsidRDefault="005023D6" w:rsidP="005023D6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FCF6" w14:textId="77777777" w:rsidR="002D7408" w:rsidRDefault="002D7408" w:rsidP="001043C3">
      <w:r>
        <w:separator/>
      </w:r>
    </w:p>
  </w:endnote>
  <w:endnote w:type="continuationSeparator" w:id="0">
    <w:p w14:paraId="65FC7938" w14:textId="77777777" w:rsidR="002D7408" w:rsidRDefault="002D740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945D" w14:textId="77777777" w:rsidR="002D7408" w:rsidRDefault="002D7408" w:rsidP="001043C3">
      <w:r>
        <w:separator/>
      </w:r>
    </w:p>
  </w:footnote>
  <w:footnote w:type="continuationSeparator" w:id="0">
    <w:p w14:paraId="15102F38" w14:textId="77777777" w:rsidR="002D7408" w:rsidRDefault="002D740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4247D5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2A18A5">
      <w:rPr>
        <w:lang w:val="en-US"/>
      </w:rPr>
      <w:t>report</w:t>
    </w:r>
    <w:r>
      <w:rPr>
        <w:lang w:val="en-US"/>
      </w:rPr>
      <w:t xml:space="preserve"> </w:t>
    </w:r>
    <w:proofErr w:type="gramStart"/>
    <w:r>
      <w:rPr>
        <w:lang w:val="en-US"/>
      </w:rPr>
      <w:t>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2A18A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DA"/>
    <w:multiLevelType w:val="hybridMultilevel"/>
    <w:tmpl w:val="0F86E9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D7F3F"/>
    <w:rsid w:val="001043C3"/>
    <w:rsid w:val="00137883"/>
    <w:rsid w:val="00256AB1"/>
    <w:rsid w:val="002A18A5"/>
    <w:rsid w:val="002D7408"/>
    <w:rsid w:val="00326EFC"/>
    <w:rsid w:val="004472CB"/>
    <w:rsid w:val="005023D6"/>
    <w:rsid w:val="00711B4B"/>
    <w:rsid w:val="0081280A"/>
    <w:rsid w:val="0085195F"/>
    <w:rsid w:val="00942663"/>
    <w:rsid w:val="00A85EF7"/>
    <w:rsid w:val="00C6134F"/>
    <w:rsid w:val="00CE6F1E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25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2021-05-06T11:59:00Z</dcterms:modified>
</cp:coreProperties>
</file>