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6B7A" w14:textId="5FDF3BE0" w:rsidR="00482D80" w:rsidRDefault="0074529C" w:rsidP="00482D80">
      <w:pPr>
        <w:pStyle w:val="ListParagraph"/>
      </w:pPr>
      <w:r>
        <w:rPr>
          <w:noProof/>
          <w14:ligatures w14:val="standardContextual"/>
        </w:rPr>
        <w:drawing>
          <wp:anchor distT="0" distB="0" distL="114300" distR="114300" simplePos="0" relativeHeight="251660288" behindDoc="1" locked="0" layoutInCell="1" allowOverlap="1" wp14:anchorId="264830EB" wp14:editId="7EB3690B">
            <wp:simplePos x="0" y="0"/>
            <wp:positionH relativeFrom="margin">
              <wp:align>center</wp:align>
            </wp:positionH>
            <wp:positionV relativeFrom="paragraph">
              <wp:posOffset>-1009195</wp:posOffset>
            </wp:positionV>
            <wp:extent cx="11653815" cy="10765766"/>
            <wp:effectExtent l="0" t="0" r="5080" b="0"/>
            <wp:wrapNone/>
            <wp:docPr id="829616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6670" name="Picture 829616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9581" cy="10771092"/>
                    </a:xfrm>
                    <a:prstGeom prst="rect">
                      <a:avLst/>
                    </a:prstGeom>
                  </pic:spPr>
                </pic:pic>
              </a:graphicData>
            </a:graphic>
            <wp14:sizeRelH relativeFrom="margin">
              <wp14:pctWidth>0</wp14:pctWidth>
            </wp14:sizeRelH>
            <wp14:sizeRelV relativeFrom="margin">
              <wp14:pctHeight>0</wp14:pctHeight>
            </wp14:sizeRelV>
          </wp:anchor>
        </w:drawing>
      </w:r>
    </w:p>
    <w:p w14:paraId="1C0CB50C" w14:textId="11E02B06" w:rsidR="00482D80" w:rsidRDefault="00482D80" w:rsidP="00482D80">
      <w:pPr>
        <w:pStyle w:val="ListParagraph"/>
      </w:pPr>
    </w:p>
    <w:p w14:paraId="6606A4F5" w14:textId="0F3AEA4C" w:rsidR="00482D80" w:rsidRDefault="00482D80" w:rsidP="00482D80">
      <w:pPr>
        <w:pStyle w:val="ListParagraph"/>
      </w:pPr>
    </w:p>
    <w:p w14:paraId="0E2B7BEC" w14:textId="4AAAF513" w:rsidR="00482D80" w:rsidRDefault="00482D80" w:rsidP="00482D80">
      <w:pPr>
        <w:pStyle w:val="ListParagraph"/>
      </w:pPr>
    </w:p>
    <w:p w14:paraId="1B461D56" w14:textId="5C99F4D7" w:rsidR="00482D80" w:rsidRDefault="00482D80" w:rsidP="00482D80">
      <w:pPr>
        <w:pStyle w:val="ListParagraph"/>
      </w:pPr>
    </w:p>
    <w:p w14:paraId="13D99D3B" w14:textId="469DCFDE" w:rsidR="00482D80" w:rsidRDefault="00482D80" w:rsidP="00482D80">
      <w:pPr>
        <w:pStyle w:val="ListParagraph"/>
      </w:pPr>
    </w:p>
    <w:p w14:paraId="057AEC60" w14:textId="4D20A97F" w:rsidR="00482D80" w:rsidRDefault="00482D80" w:rsidP="00482D80">
      <w:pPr>
        <w:pStyle w:val="ListParagraph"/>
      </w:pPr>
    </w:p>
    <w:p w14:paraId="182038F6" w14:textId="7A3CC4A3" w:rsidR="00482D80" w:rsidRDefault="00482D80" w:rsidP="00482D80">
      <w:pPr>
        <w:pStyle w:val="ListParagraph"/>
      </w:pPr>
    </w:p>
    <w:p w14:paraId="5A88B442" w14:textId="2930872C" w:rsidR="00482D80" w:rsidRDefault="00482D80" w:rsidP="00482D80">
      <w:pPr>
        <w:pStyle w:val="ListParagraph"/>
      </w:pPr>
    </w:p>
    <w:p w14:paraId="251CEDE7" w14:textId="5B9D8376" w:rsidR="00482D80" w:rsidRDefault="00482D80" w:rsidP="00482D80">
      <w:pPr>
        <w:pStyle w:val="ListParagraph"/>
      </w:pPr>
    </w:p>
    <w:p w14:paraId="580EFC2A" w14:textId="77777777" w:rsidR="00482D80" w:rsidRDefault="00482D80" w:rsidP="00482D80">
      <w:pPr>
        <w:pStyle w:val="ListParagraph"/>
      </w:pPr>
    </w:p>
    <w:p w14:paraId="040D32D2" w14:textId="77777777" w:rsidR="00482D80" w:rsidRDefault="00482D80" w:rsidP="00482D80">
      <w:pPr>
        <w:pStyle w:val="ListParagraph"/>
      </w:pPr>
    </w:p>
    <w:p w14:paraId="44BB3C68" w14:textId="77777777" w:rsidR="00482D80" w:rsidRDefault="00482D80" w:rsidP="00482D80">
      <w:pPr>
        <w:pStyle w:val="ListParagraph"/>
      </w:pPr>
    </w:p>
    <w:p w14:paraId="24270A17" w14:textId="77777777" w:rsidR="00482D80" w:rsidRDefault="00482D80" w:rsidP="00482D80">
      <w:pPr>
        <w:pStyle w:val="ListParagraph"/>
      </w:pPr>
    </w:p>
    <w:p w14:paraId="02D5ADEE" w14:textId="77777777" w:rsidR="00482D80" w:rsidRDefault="00482D80" w:rsidP="00482D80">
      <w:pPr>
        <w:pStyle w:val="ListParagraph"/>
      </w:pPr>
    </w:p>
    <w:p w14:paraId="38B7D3B9" w14:textId="77777777" w:rsidR="00482D80" w:rsidRDefault="00482D80" w:rsidP="00482D80">
      <w:pPr>
        <w:pStyle w:val="ListParagraph"/>
      </w:pPr>
    </w:p>
    <w:p w14:paraId="28F0A499" w14:textId="77777777" w:rsidR="00482D80" w:rsidRDefault="00482D80" w:rsidP="00482D80">
      <w:pPr>
        <w:pStyle w:val="ListParagraph"/>
      </w:pPr>
    </w:p>
    <w:p w14:paraId="6B52CD77" w14:textId="77777777" w:rsidR="00482D80" w:rsidRDefault="00482D80" w:rsidP="00482D80">
      <w:pPr>
        <w:pStyle w:val="ListParagraph"/>
      </w:pPr>
    </w:p>
    <w:p w14:paraId="5C3D4444" w14:textId="77777777" w:rsidR="00482D80" w:rsidRDefault="00482D80" w:rsidP="00482D80">
      <w:pPr>
        <w:pStyle w:val="ListParagraph"/>
      </w:pPr>
    </w:p>
    <w:p w14:paraId="4438EA6A" w14:textId="77777777" w:rsidR="00482D80" w:rsidRDefault="00482D80" w:rsidP="00482D80">
      <w:pPr>
        <w:pStyle w:val="ListParagraph"/>
      </w:pPr>
    </w:p>
    <w:p w14:paraId="639C513C" w14:textId="77777777" w:rsidR="00482D80" w:rsidRDefault="00482D80" w:rsidP="00482D80">
      <w:pPr>
        <w:pStyle w:val="ListParagraph"/>
      </w:pPr>
    </w:p>
    <w:p w14:paraId="4066A645" w14:textId="77777777" w:rsidR="00482D80" w:rsidRDefault="00482D80" w:rsidP="00482D80">
      <w:pPr>
        <w:pStyle w:val="ListParagraph"/>
      </w:pPr>
    </w:p>
    <w:p w14:paraId="167AE09D" w14:textId="77777777" w:rsidR="00482D80" w:rsidRDefault="00482D80" w:rsidP="00482D80">
      <w:pPr>
        <w:pStyle w:val="ListParagraph"/>
      </w:pPr>
    </w:p>
    <w:p w14:paraId="54EAAED5" w14:textId="77777777" w:rsidR="00482D80" w:rsidRDefault="00482D80" w:rsidP="00482D80">
      <w:pPr>
        <w:pStyle w:val="ListParagraph"/>
      </w:pPr>
    </w:p>
    <w:p w14:paraId="5FF38028" w14:textId="77777777" w:rsidR="00482D80" w:rsidRDefault="00482D80" w:rsidP="00482D80">
      <w:pPr>
        <w:pStyle w:val="ListParagraph"/>
      </w:pPr>
    </w:p>
    <w:p w14:paraId="59C9D9A3" w14:textId="77777777" w:rsidR="00482D80" w:rsidRDefault="00482D80" w:rsidP="00482D80">
      <w:pPr>
        <w:pStyle w:val="ListParagraph"/>
      </w:pPr>
    </w:p>
    <w:p w14:paraId="6F18911F" w14:textId="77777777" w:rsidR="00482D80" w:rsidRDefault="00482D80" w:rsidP="00482D80">
      <w:pPr>
        <w:pStyle w:val="ListParagraph"/>
      </w:pPr>
    </w:p>
    <w:p w14:paraId="19CCE2E2" w14:textId="77777777" w:rsidR="00482D80" w:rsidRDefault="00482D80" w:rsidP="00482D80">
      <w:pPr>
        <w:pStyle w:val="ListParagraph"/>
      </w:pPr>
    </w:p>
    <w:p w14:paraId="06D543BE" w14:textId="77777777" w:rsidR="00482D80" w:rsidRDefault="00482D80" w:rsidP="00482D80">
      <w:pPr>
        <w:pStyle w:val="ListParagraph"/>
      </w:pPr>
    </w:p>
    <w:p w14:paraId="64C75D2D" w14:textId="77777777" w:rsidR="00482D80" w:rsidRDefault="00482D80" w:rsidP="00482D80">
      <w:pPr>
        <w:pStyle w:val="ListParagraph"/>
      </w:pPr>
    </w:p>
    <w:p w14:paraId="0F3AC5DC" w14:textId="77777777" w:rsidR="00482D80" w:rsidRDefault="00482D80" w:rsidP="00482D80">
      <w:pPr>
        <w:pStyle w:val="ListParagraph"/>
      </w:pPr>
    </w:p>
    <w:p w14:paraId="16B63AB4" w14:textId="77777777" w:rsidR="00482D80" w:rsidRDefault="00482D80" w:rsidP="00482D80">
      <w:pPr>
        <w:pStyle w:val="ListParagraph"/>
      </w:pPr>
    </w:p>
    <w:p w14:paraId="00023C74" w14:textId="77777777" w:rsidR="00482D80" w:rsidRDefault="00482D80" w:rsidP="00482D80">
      <w:pPr>
        <w:pStyle w:val="ListParagraph"/>
      </w:pPr>
    </w:p>
    <w:p w14:paraId="58CA15BC" w14:textId="77777777" w:rsidR="00482D80" w:rsidRDefault="00482D80" w:rsidP="00482D80">
      <w:pPr>
        <w:pStyle w:val="ListParagraph"/>
      </w:pPr>
    </w:p>
    <w:p w14:paraId="238735B3" w14:textId="77777777" w:rsidR="00482D80" w:rsidRDefault="00482D80" w:rsidP="00482D80">
      <w:pPr>
        <w:pStyle w:val="ListParagraph"/>
      </w:pPr>
    </w:p>
    <w:p w14:paraId="1A2AA035" w14:textId="77777777" w:rsidR="00482D80" w:rsidRDefault="00482D80" w:rsidP="00482D80">
      <w:pPr>
        <w:pStyle w:val="ListParagraph"/>
      </w:pPr>
    </w:p>
    <w:p w14:paraId="6901E44A" w14:textId="77777777" w:rsidR="00482D80" w:rsidRDefault="00482D80" w:rsidP="00482D80">
      <w:pPr>
        <w:pStyle w:val="ListParagraph"/>
      </w:pPr>
    </w:p>
    <w:p w14:paraId="763928A2" w14:textId="77777777" w:rsidR="00482D80" w:rsidRDefault="00482D80" w:rsidP="00482D80">
      <w:pPr>
        <w:pStyle w:val="ListParagraph"/>
      </w:pPr>
    </w:p>
    <w:p w14:paraId="5ABD7E2A" w14:textId="77777777" w:rsidR="00482D80" w:rsidRDefault="00482D80" w:rsidP="00482D80">
      <w:pPr>
        <w:pStyle w:val="ListParagraph"/>
      </w:pPr>
    </w:p>
    <w:p w14:paraId="6F764E12" w14:textId="77777777" w:rsidR="00482D80" w:rsidRDefault="00482D80" w:rsidP="00482D80">
      <w:pPr>
        <w:pStyle w:val="ListParagraph"/>
      </w:pPr>
    </w:p>
    <w:p w14:paraId="4F696DE0" w14:textId="77777777" w:rsidR="00482D80" w:rsidRDefault="00482D80" w:rsidP="00482D80">
      <w:pPr>
        <w:pStyle w:val="ListParagraph"/>
      </w:pPr>
    </w:p>
    <w:p w14:paraId="5FF130B6" w14:textId="77777777" w:rsidR="00482D80" w:rsidRDefault="00482D80" w:rsidP="00482D80">
      <w:pPr>
        <w:pStyle w:val="ListParagraph"/>
      </w:pPr>
    </w:p>
    <w:p w14:paraId="26FEA432" w14:textId="77777777" w:rsidR="00482D80" w:rsidRDefault="00482D80" w:rsidP="00482D80">
      <w:pPr>
        <w:pStyle w:val="ListParagraph"/>
      </w:pPr>
    </w:p>
    <w:p w14:paraId="6EF6DA5F" w14:textId="77777777" w:rsidR="00482D80" w:rsidRDefault="00482D80" w:rsidP="00482D80">
      <w:pPr>
        <w:pStyle w:val="ListParagraph"/>
      </w:pPr>
    </w:p>
    <w:p w14:paraId="04052CCC" w14:textId="3DCF9547" w:rsidR="0022187B" w:rsidRDefault="0022187B" w:rsidP="00482D80">
      <w:pPr>
        <w:pStyle w:val="ListParagraph"/>
      </w:pPr>
    </w:p>
    <w:sdt>
      <w:sdtPr>
        <w:rPr>
          <w:rFonts w:ascii="Calibri" w:eastAsia="Arial" w:hAnsi="Calibri" w:cs="Arial"/>
          <w:color w:val="auto"/>
          <w:sz w:val="24"/>
          <w:szCs w:val="24"/>
          <w:lang w:val="en-AU" w:eastAsia="en-AU"/>
        </w:rPr>
        <w:id w:val="-1070662051"/>
        <w:docPartObj>
          <w:docPartGallery w:val="Table of Contents"/>
          <w:docPartUnique/>
        </w:docPartObj>
      </w:sdtPr>
      <w:sdtEndPr>
        <w:rPr>
          <w:b/>
          <w:bCs/>
          <w:noProof/>
        </w:rPr>
      </w:sdtEndPr>
      <w:sdtContent>
        <w:p w14:paraId="2864F690" w14:textId="67206033" w:rsidR="004532E0" w:rsidRPr="004532E0" w:rsidRDefault="004532E0">
          <w:pPr>
            <w:pStyle w:val="TOCHeading"/>
            <w:rPr>
              <w:rStyle w:val="Heading1Char"/>
              <w:color w:val="000000" w:themeColor="text1"/>
            </w:rPr>
          </w:pPr>
          <w:r w:rsidRPr="004532E0">
            <w:rPr>
              <w:rStyle w:val="Heading1Char"/>
              <w:color w:val="000000" w:themeColor="text1"/>
            </w:rPr>
            <w:t>Table of Contents</w:t>
          </w:r>
        </w:p>
        <w:p w14:paraId="6EEE15B9" w14:textId="3FC27E1C" w:rsidR="004532E0" w:rsidRDefault="00B60BC2" w:rsidP="00B60BC2">
          <w:pPr>
            <w:pStyle w:val="TOC1"/>
            <w:tabs>
              <w:tab w:val="clear" w:pos="9016"/>
              <w:tab w:val="left" w:pos="3408"/>
            </w:tabs>
          </w:pPr>
          <w:r>
            <w:tab/>
          </w:r>
        </w:p>
        <w:p w14:paraId="5E6D91B6" w14:textId="76B9927A" w:rsidR="00B60BC2" w:rsidRDefault="004532E0" w:rsidP="00B60BC2">
          <w:pPr>
            <w:pStyle w:val="TOC1"/>
            <w:spacing w:before="24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079504" w:history="1">
            <w:r w:rsidR="00B60BC2" w:rsidRPr="00602AA3">
              <w:rPr>
                <w:rStyle w:val="Hyperlink"/>
                <w:noProof/>
              </w:rPr>
              <w:t>Table of Figures</w:t>
            </w:r>
            <w:r w:rsidR="00B60BC2">
              <w:rPr>
                <w:noProof/>
                <w:webHidden/>
              </w:rPr>
              <w:tab/>
            </w:r>
            <w:r w:rsidR="00B60BC2">
              <w:rPr>
                <w:noProof/>
                <w:webHidden/>
              </w:rPr>
              <w:fldChar w:fldCharType="begin"/>
            </w:r>
            <w:r w:rsidR="00B60BC2">
              <w:rPr>
                <w:noProof/>
                <w:webHidden/>
              </w:rPr>
              <w:instrText xml:space="preserve"> PAGEREF _Toc227079504 \h </w:instrText>
            </w:r>
            <w:r w:rsidR="00B60BC2">
              <w:rPr>
                <w:noProof/>
                <w:webHidden/>
              </w:rPr>
            </w:r>
            <w:r w:rsidR="00B60BC2">
              <w:rPr>
                <w:noProof/>
                <w:webHidden/>
              </w:rPr>
              <w:fldChar w:fldCharType="separate"/>
            </w:r>
            <w:r w:rsidR="00046A62">
              <w:rPr>
                <w:noProof/>
                <w:webHidden/>
              </w:rPr>
              <w:t>3</w:t>
            </w:r>
            <w:r w:rsidR="00B60BC2">
              <w:rPr>
                <w:noProof/>
                <w:webHidden/>
              </w:rPr>
              <w:fldChar w:fldCharType="end"/>
            </w:r>
          </w:hyperlink>
        </w:p>
        <w:p w14:paraId="2C7BE469" w14:textId="3D365842"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05" w:history="1">
            <w:r w:rsidRPr="00602AA3">
              <w:rPr>
                <w:rStyle w:val="Hyperlink"/>
                <w:noProof/>
              </w:rPr>
              <w:t>Executive Summary</w:t>
            </w:r>
            <w:r>
              <w:rPr>
                <w:noProof/>
                <w:webHidden/>
              </w:rPr>
              <w:tab/>
            </w:r>
            <w:r>
              <w:rPr>
                <w:noProof/>
                <w:webHidden/>
              </w:rPr>
              <w:fldChar w:fldCharType="begin"/>
            </w:r>
            <w:r>
              <w:rPr>
                <w:noProof/>
                <w:webHidden/>
              </w:rPr>
              <w:instrText xml:space="preserve"> PAGEREF _Toc227079505 \h </w:instrText>
            </w:r>
            <w:r>
              <w:rPr>
                <w:noProof/>
                <w:webHidden/>
              </w:rPr>
            </w:r>
            <w:r>
              <w:rPr>
                <w:noProof/>
                <w:webHidden/>
              </w:rPr>
              <w:fldChar w:fldCharType="separate"/>
            </w:r>
            <w:r w:rsidR="00046A62">
              <w:rPr>
                <w:noProof/>
                <w:webHidden/>
              </w:rPr>
              <w:t>4</w:t>
            </w:r>
            <w:r>
              <w:rPr>
                <w:noProof/>
                <w:webHidden/>
              </w:rPr>
              <w:fldChar w:fldCharType="end"/>
            </w:r>
          </w:hyperlink>
        </w:p>
        <w:p w14:paraId="27F65C33" w14:textId="2A9873A8"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06" w:history="1">
            <w:r w:rsidRPr="00602AA3">
              <w:rPr>
                <w:rStyle w:val="Hyperlink"/>
                <w:noProof/>
              </w:rPr>
              <w:t>The South Australian Retail Industry</w:t>
            </w:r>
            <w:r>
              <w:rPr>
                <w:noProof/>
                <w:webHidden/>
              </w:rPr>
              <w:tab/>
            </w:r>
            <w:r>
              <w:rPr>
                <w:noProof/>
                <w:webHidden/>
              </w:rPr>
              <w:fldChar w:fldCharType="begin"/>
            </w:r>
            <w:r>
              <w:rPr>
                <w:noProof/>
                <w:webHidden/>
              </w:rPr>
              <w:instrText xml:space="preserve"> PAGEREF _Toc227079506 \h </w:instrText>
            </w:r>
            <w:r>
              <w:rPr>
                <w:noProof/>
                <w:webHidden/>
              </w:rPr>
            </w:r>
            <w:r>
              <w:rPr>
                <w:noProof/>
                <w:webHidden/>
              </w:rPr>
              <w:fldChar w:fldCharType="separate"/>
            </w:r>
            <w:r w:rsidR="00046A62">
              <w:rPr>
                <w:noProof/>
                <w:webHidden/>
              </w:rPr>
              <w:t>4</w:t>
            </w:r>
            <w:r>
              <w:rPr>
                <w:noProof/>
                <w:webHidden/>
              </w:rPr>
              <w:fldChar w:fldCharType="end"/>
            </w:r>
          </w:hyperlink>
        </w:p>
        <w:p w14:paraId="313BD204" w14:textId="68001B3E"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07" w:history="1">
            <w:r w:rsidRPr="00602AA3">
              <w:rPr>
                <w:rStyle w:val="Hyperlink"/>
                <w:noProof/>
              </w:rPr>
              <w:t>Significant Players in SA Retail</w:t>
            </w:r>
            <w:r>
              <w:rPr>
                <w:noProof/>
                <w:webHidden/>
              </w:rPr>
              <w:tab/>
            </w:r>
            <w:r>
              <w:rPr>
                <w:noProof/>
                <w:webHidden/>
              </w:rPr>
              <w:fldChar w:fldCharType="begin"/>
            </w:r>
            <w:r>
              <w:rPr>
                <w:noProof/>
                <w:webHidden/>
              </w:rPr>
              <w:instrText xml:space="preserve"> PAGEREF _Toc227079507 \h </w:instrText>
            </w:r>
            <w:r>
              <w:rPr>
                <w:noProof/>
                <w:webHidden/>
              </w:rPr>
            </w:r>
            <w:r>
              <w:rPr>
                <w:noProof/>
                <w:webHidden/>
              </w:rPr>
              <w:fldChar w:fldCharType="separate"/>
            </w:r>
            <w:r w:rsidR="00046A62">
              <w:rPr>
                <w:noProof/>
                <w:webHidden/>
              </w:rPr>
              <w:t>5</w:t>
            </w:r>
            <w:r>
              <w:rPr>
                <w:noProof/>
                <w:webHidden/>
              </w:rPr>
              <w:fldChar w:fldCharType="end"/>
            </w:r>
          </w:hyperlink>
        </w:p>
        <w:p w14:paraId="5EF4B3DA" w14:textId="2000003D"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08" w:history="1">
            <w:r w:rsidRPr="00602AA3">
              <w:rPr>
                <w:rStyle w:val="Hyperlink"/>
                <w:noProof/>
              </w:rPr>
              <w:t>Challenges in the SA Retail Industry</w:t>
            </w:r>
            <w:r>
              <w:rPr>
                <w:noProof/>
                <w:webHidden/>
              </w:rPr>
              <w:tab/>
            </w:r>
            <w:r>
              <w:rPr>
                <w:noProof/>
                <w:webHidden/>
              </w:rPr>
              <w:fldChar w:fldCharType="begin"/>
            </w:r>
            <w:r>
              <w:rPr>
                <w:noProof/>
                <w:webHidden/>
              </w:rPr>
              <w:instrText xml:space="preserve"> PAGEREF _Toc227079508 \h </w:instrText>
            </w:r>
            <w:r>
              <w:rPr>
                <w:noProof/>
                <w:webHidden/>
              </w:rPr>
            </w:r>
            <w:r>
              <w:rPr>
                <w:noProof/>
                <w:webHidden/>
              </w:rPr>
              <w:fldChar w:fldCharType="separate"/>
            </w:r>
            <w:r w:rsidR="00046A62">
              <w:rPr>
                <w:noProof/>
                <w:webHidden/>
              </w:rPr>
              <w:t>6</w:t>
            </w:r>
            <w:r>
              <w:rPr>
                <w:noProof/>
                <w:webHidden/>
              </w:rPr>
              <w:fldChar w:fldCharType="end"/>
            </w:r>
          </w:hyperlink>
        </w:p>
        <w:p w14:paraId="6CA48836" w14:textId="5354137A"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09" w:history="1">
            <w:r w:rsidRPr="00602AA3">
              <w:rPr>
                <w:rStyle w:val="Hyperlink"/>
                <w:noProof/>
              </w:rPr>
              <w:t>Serving Price-Sensitive Customers Without Crushing Margins</w:t>
            </w:r>
            <w:r>
              <w:rPr>
                <w:noProof/>
                <w:webHidden/>
              </w:rPr>
              <w:tab/>
            </w:r>
            <w:r>
              <w:rPr>
                <w:noProof/>
                <w:webHidden/>
              </w:rPr>
              <w:fldChar w:fldCharType="begin"/>
            </w:r>
            <w:r>
              <w:rPr>
                <w:noProof/>
                <w:webHidden/>
              </w:rPr>
              <w:instrText xml:space="preserve"> PAGEREF _Toc227079509 \h </w:instrText>
            </w:r>
            <w:r>
              <w:rPr>
                <w:noProof/>
                <w:webHidden/>
              </w:rPr>
            </w:r>
            <w:r>
              <w:rPr>
                <w:noProof/>
                <w:webHidden/>
              </w:rPr>
              <w:fldChar w:fldCharType="separate"/>
            </w:r>
            <w:r w:rsidR="00046A62">
              <w:rPr>
                <w:noProof/>
                <w:webHidden/>
              </w:rPr>
              <w:t>6</w:t>
            </w:r>
            <w:r>
              <w:rPr>
                <w:noProof/>
                <w:webHidden/>
              </w:rPr>
              <w:fldChar w:fldCharType="end"/>
            </w:r>
          </w:hyperlink>
        </w:p>
        <w:p w14:paraId="7F0A6D89" w14:textId="40F3D601"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0" w:history="1">
            <w:r w:rsidRPr="00602AA3">
              <w:rPr>
                <w:rStyle w:val="Hyperlink"/>
                <w:noProof/>
              </w:rPr>
              <w:t>Unstable Fresh-Food Supply from SA Weather and Drought Conditions</w:t>
            </w:r>
            <w:r>
              <w:rPr>
                <w:noProof/>
                <w:webHidden/>
              </w:rPr>
              <w:tab/>
            </w:r>
            <w:r>
              <w:rPr>
                <w:noProof/>
                <w:webHidden/>
              </w:rPr>
              <w:fldChar w:fldCharType="begin"/>
            </w:r>
            <w:r>
              <w:rPr>
                <w:noProof/>
                <w:webHidden/>
              </w:rPr>
              <w:instrText xml:space="preserve"> PAGEREF _Toc227079510 \h </w:instrText>
            </w:r>
            <w:r>
              <w:rPr>
                <w:noProof/>
                <w:webHidden/>
              </w:rPr>
            </w:r>
            <w:r>
              <w:rPr>
                <w:noProof/>
                <w:webHidden/>
              </w:rPr>
              <w:fldChar w:fldCharType="separate"/>
            </w:r>
            <w:r w:rsidR="00046A62">
              <w:rPr>
                <w:noProof/>
                <w:webHidden/>
              </w:rPr>
              <w:t>7</w:t>
            </w:r>
            <w:r>
              <w:rPr>
                <w:noProof/>
                <w:webHidden/>
              </w:rPr>
              <w:fldChar w:fldCharType="end"/>
            </w:r>
          </w:hyperlink>
        </w:p>
        <w:p w14:paraId="4E190C97" w14:textId="0D5DEA20"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1" w:history="1">
            <w:r w:rsidRPr="00602AA3">
              <w:rPr>
                <w:rStyle w:val="Hyperlink"/>
                <w:noProof/>
              </w:rPr>
              <w:t>Rising Retail Crime and Store-Safety Pressure in Adelaide Shopping Centres</w:t>
            </w:r>
            <w:r>
              <w:rPr>
                <w:noProof/>
                <w:webHidden/>
              </w:rPr>
              <w:tab/>
            </w:r>
            <w:r>
              <w:rPr>
                <w:noProof/>
                <w:webHidden/>
              </w:rPr>
              <w:fldChar w:fldCharType="begin"/>
            </w:r>
            <w:r>
              <w:rPr>
                <w:noProof/>
                <w:webHidden/>
              </w:rPr>
              <w:instrText xml:space="preserve"> PAGEREF _Toc227079511 \h </w:instrText>
            </w:r>
            <w:r>
              <w:rPr>
                <w:noProof/>
                <w:webHidden/>
              </w:rPr>
            </w:r>
            <w:r>
              <w:rPr>
                <w:noProof/>
                <w:webHidden/>
              </w:rPr>
              <w:fldChar w:fldCharType="separate"/>
            </w:r>
            <w:r w:rsidR="00046A62">
              <w:rPr>
                <w:noProof/>
                <w:webHidden/>
              </w:rPr>
              <w:t>8</w:t>
            </w:r>
            <w:r>
              <w:rPr>
                <w:noProof/>
                <w:webHidden/>
              </w:rPr>
              <w:fldChar w:fldCharType="end"/>
            </w:r>
          </w:hyperlink>
        </w:p>
        <w:p w14:paraId="3204E562" w14:textId="71F5C8F0"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12" w:history="1">
            <w:r w:rsidRPr="00602AA3">
              <w:rPr>
                <w:rStyle w:val="Hyperlink"/>
                <w:noProof/>
              </w:rPr>
              <w:t>Existing Analysis and Methodologies</w:t>
            </w:r>
            <w:r>
              <w:rPr>
                <w:noProof/>
                <w:webHidden/>
              </w:rPr>
              <w:tab/>
            </w:r>
            <w:r>
              <w:rPr>
                <w:noProof/>
                <w:webHidden/>
              </w:rPr>
              <w:fldChar w:fldCharType="begin"/>
            </w:r>
            <w:r>
              <w:rPr>
                <w:noProof/>
                <w:webHidden/>
              </w:rPr>
              <w:instrText xml:space="preserve"> PAGEREF _Toc227079512 \h </w:instrText>
            </w:r>
            <w:r>
              <w:rPr>
                <w:noProof/>
                <w:webHidden/>
              </w:rPr>
            </w:r>
            <w:r>
              <w:rPr>
                <w:noProof/>
                <w:webHidden/>
              </w:rPr>
              <w:fldChar w:fldCharType="separate"/>
            </w:r>
            <w:r w:rsidR="00046A62">
              <w:rPr>
                <w:noProof/>
                <w:webHidden/>
              </w:rPr>
              <w:t>9</w:t>
            </w:r>
            <w:r>
              <w:rPr>
                <w:noProof/>
                <w:webHidden/>
              </w:rPr>
              <w:fldChar w:fldCharType="end"/>
            </w:r>
          </w:hyperlink>
        </w:p>
        <w:p w14:paraId="00E0A2FE" w14:textId="6312A076"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3" w:history="1">
            <w:r w:rsidRPr="00602AA3">
              <w:rPr>
                <w:rStyle w:val="Hyperlink"/>
                <w:noProof/>
              </w:rPr>
              <w:t>Retail Pricing, Demand Forecasting and Margin Analytics</w:t>
            </w:r>
            <w:r>
              <w:rPr>
                <w:noProof/>
                <w:webHidden/>
              </w:rPr>
              <w:tab/>
            </w:r>
            <w:r>
              <w:rPr>
                <w:noProof/>
                <w:webHidden/>
              </w:rPr>
              <w:fldChar w:fldCharType="begin"/>
            </w:r>
            <w:r>
              <w:rPr>
                <w:noProof/>
                <w:webHidden/>
              </w:rPr>
              <w:instrText xml:space="preserve"> PAGEREF _Toc227079513 \h </w:instrText>
            </w:r>
            <w:r>
              <w:rPr>
                <w:noProof/>
                <w:webHidden/>
              </w:rPr>
            </w:r>
            <w:r>
              <w:rPr>
                <w:noProof/>
                <w:webHidden/>
              </w:rPr>
              <w:fldChar w:fldCharType="separate"/>
            </w:r>
            <w:r w:rsidR="00046A62">
              <w:rPr>
                <w:noProof/>
                <w:webHidden/>
              </w:rPr>
              <w:t>9</w:t>
            </w:r>
            <w:r>
              <w:rPr>
                <w:noProof/>
                <w:webHidden/>
              </w:rPr>
              <w:fldChar w:fldCharType="end"/>
            </w:r>
          </w:hyperlink>
        </w:p>
        <w:p w14:paraId="44D99B34" w14:textId="69905E02"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4" w:history="1">
            <w:r w:rsidRPr="00602AA3">
              <w:rPr>
                <w:rStyle w:val="Hyperlink"/>
                <w:noProof/>
              </w:rPr>
              <w:t>Unstable Fresh-Food Supply - Climate Analytics</w:t>
            </w:r>
            <w:r>
              <w:rPr>
                <w:noProof/>
                <w:webHidden/>
              </w:rPr>
              <w:tab/>
            </w:r>
            <w:r>
              <w:rPr>
                <w:noProof/>
                <w:webHidden/>
              </w:rPr>
              <w:fldChar w:fldCharType="begin"/>
            </w:r>
            <w:r>
              <w:rPr>
                <w:noProof/>
                <w:webHidden/>
              </w:rPr>
              <w:instrText xml:space="preserve"> PAGEREF _Toc227079514 \h </w:instrText>
            </w:r>
            <w:r>
              <w:rPr>
                <w:noProof/>
                <w:webHidden/>
              </w:rPr>
            </w:r>
            <w:r>
              <w:rPr>
                <w:noProof/>
                <w:webHidden/>
              </w:rPr>
              <w:fldChar w:fldCharType="separate"/>
            </w:r>
            <w:r w:rsidR="00046A62">
              <w:rPr>
                <w:noProof/>
                <w:webHidden/>
              </w:rPr>
              <w:t>10</w:t>
            </w:r>
            <w:r>
              <w:rPr>
                <w:noProof/>
                <w:webHidden/>
              </w:rPr>
              <w:fldChar w:fldCharType="end"/>
            </w:r>
          </w:hyperlink>
        </w:p>
        <w:p w14:paraId="6B23E4D1" w14:textId="7D895A1E"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5" w:history="1">
            <w:r w:rsidRPr="00602AA3">
              <w:rPr>
                <w:rStyle w:val="Hyperlink"/>
                <w:noProof/>
              </w:rPr>
              <w:t>Retail Crime Detection and Predictive Security Analytics</w:t>
            </w:r>
            <w:r>
              <w:rPr>
                <w:noProof/>
                <w:webHidden/>
              </w:rPr>
              <w:tab/>
            </w:r>
            <w:r>
              <w:rPr>
                <w:noProof/>
                <w:webHidden/>
              </w:rPr>
              <w:fldChar w:fldCharType="begin"/>
            </w:r>
            <w:r>
              <w:rPr>
                <w:noProof/>
                <w:webHidden/>
              </w:rPr>
              <w:instrText xml:space="preserve"> PAGEREF _Toc227079515 \h </w:instrText>
            </w:r>
            <w:r>
              <w:rPr>
                <w:noProof/>
                <w:webHidden/>
              </w:rPr>
            </w:r>
            <w:r>
              <w:rPr>
                <w:noProof/>
                <w:webHidden/>
              </w:rPr>
              <w:fldChar w:fldCharType="separate"/>
            </w:r>
            <w:r w:rsidR="00046A62">
              <w:rPr>
                <w:noProof/>
                <w:webHidden/>
              </w:rPr>
              <w:t>11</w:t>
            </w:r>
            <w:r>
              <w:rPr>
                <w:noProof/>
                <w:webHidden/>
              </w:rPr>
              <w:fldChar w:fldCharType="end"/>
            </w:r>
          </w:hyperlink>
        </w:p>
        <w:p w14:paraId="5B0E23CE" w14:textId="288C78D0"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16" w:history="1">
            <w:r w:rsidRPr="00602AA3">
              <w:rPr>
                <w:rStyle w:val="Hyperlink"/>
                <w:noProof/>
              </w:rPr>
              <w:t>Data Sources</w:t>
            </w:r>
            <w:r>
              <w:rPr>
                <w:noProof/>
                <w:webHidden/>
              </w:rPr>
              <w:tab/>
            </w:r>
            <w:r>
              <w:rPr>
                <w:noProof/>
                <w:webHidden/>
              </w:rPr>
              <w:fldChar w:fldCharType="begin"/>
            </w:r>
            <w:r>
              <w:rPr>
                <w:noProof/>
                <w:webHidden/>
              </w:rPr>
              <w:instrText xml:space="preserve"> PAGEREF _Toc227079516 \h </w:instrText>
            </w:r>
            <w:r>
              <w:rPr>
                <w:noProof/>
                <w:webHidden/>
              </w:rPr>
            </w:r>
            <w:r>
              <w:rPr>
                <w:noProof/>
                <w:webHidden/>
              </w:rPr>
              <w:fldChar w:fldCharType="separate"/>
            </w:r>
            <w:r w:rsidR="00046A62">
              <w:rPr>
                <w:noProof/>
                <w:webHidden/>
              </w:rPr>
              <w:t>12</w:t>
            </w:r>
            <w:r>
              <w:rPr>
                <w:noProof/>
                <w:webHidden/>
              </w:rPr>
              <w:fldChar w:fldCharType="end"/>
            </w:r>
          </w:hyperlink>
        </w:p>
        <w:p w14:paraId="488075AB" w14:textId="14197CD8"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17" w:history="1">
            <w:r w:rsidRPr="00602AA3">
              <w:rPr>
                <w:rStyle w:val="Hyperlink"/>
                <w:noProof/>
              </w:rPr>
              <w:t>Selecting a Business Problem</w:t>
            </w:r>
            <w:r>
              <w:rPr>
                <w:noProof/>
                <w:webHidden/>
              </w:rPr>
              <w:tab/>
            </w:r>
            <w:r>
              <w:rPr>
                <w:noProof/>
                <w:webHidden/>
              </w:rPr>
              <w:fldChar w:fldCharType="begin"/>
            </w:r>
            <w:r>
              <w:rPr>
                <w:noProof/>
                <w:webHidden/>
              </w:rPr>
              <w:instrText xml:space="preserve"> PAGEREF _Toc227079517 \h </w:instrText>
            </w:r>
            <w:r>
              <w:rPr>
                <w:noProof/>
                <w:webHidden/>
              </w:rPr>
            </w:r>
            <w:r>
              <w:rPr>
                <w:noProof/>
                <w:webHidden/>
              </w:rPr>
              <w:fldChar w:fldCharType="separate"/>
            </w:r>
            <w:r w:rsidR="00046A62">
              <w:rPr>
                <w:noProof/>
                <w:webHidden/>
              </w:rPr>
              <w:t>13</w:t>
            </w:r>
            <w:r>
              <w:rPr>
                <w:noProof/>
                <w:webHidden/>
              </w:rPr>
              <w:fldChar w:fldCharType="end"/>
            </w:r>
          </w:hyperlink>
        </w:p>
        <w:p w14:paraId="032F072D" w14:textId="4AE35936" w:rsidR="00B60BC2" w:rsidRDefault="00B60BC2" w:rsidP="00B60BC2">
          <w:pPr>
            <w:pStyle w:val="TOC2"/>
            <w:tabs>
              <w:tab w:val="right" w:leader="dot" w:pos="9016"/>
            </w:tabs>
            <w:spacing w:before="240" w:line="360" w:lineRule="auto"/>
            <w:rPr>
              <w:rFonts w:asciiTheme="minorHAnsi" w:eastAsiaTheme="minorEastAsia" w:hAnsiTheme="minorHAnsi" w:cstheme="minorBidi"/>
              <w:noProof/>
              <w:kern w:val="2"/>
              <w14:ligatures w14:val="standardContextual"/>
            </w:rPr>
          </w:pPr>
          <w:hyperlink w:anchor="_Toc227079518" w:history="1">
            <w:r w:rsidRPr="00602AA3">
              <w:rPr>
                <w:rStyle w:val="Hyperlink"/>
                <w:noProof/>
              </w:rPr>
              <w:t>The Proposed Approach</w:t>
            </w:r>
            <w:r>
              <w:rPr>
                <w:noProof/>
                <w:webHidden/>
              </w:rPr>
              <w:tab/>
            </w:r>
            <w:r>
              <w:rPr>
                <w:noProof/>
                <w:webHidden/>
              </w:rPr>
              <w:fldChar w:fldCharType="begin"/>
            </w:r>
            <w:r>
              <w:rPr>
                <w:noProof/>
                <w:webHidden/>
              </w:rPr>
              <w:instrText xml:space="preserve"> PAGEREF _Toc227079518 \h </w:instrText>
            </w:r>
            <w:r>
              <w:rPr>
                <w:noProof/>
                <w:webHidden/>
              </w:rPr>
            </w:r>
            <w:r>
              <w:rPr>
                <w:noProof/>
                <w:webHidden/>
              </w:rPr>
              <w:fldChar w:fldCharType="separate"/>
            </w:r>
            <w:r w:rsidR="00046A62">
              <w:rPr>
                <w:noProof/>
                <w:webHidden/>
              </w:rPr>
              <w:t>14</w:t>
            </w:r>
            <w:r>
              <w:rPr>
                <w:noProof/>
                <w:webHidden/>
              </w:rPr>
              <w:fldChar w:fldCharType="end"/>
            </w:r>
          </w:hyperlink>
        </w:p>
        <w:p w14:paraId="3E330BF6" w14:textId="19626BEE" w:rsidR="00B60BC2" w:rsidRDefault="00B60BC2" w:rsidP="00B60BC2">
          <w:pPr>
            <w:pStyle w:val="TOC1"/>
            <w:spacing w:before="240"/>
            <w:rPr>
              <w:rFonts w:asciiTheme="minorHAnsi" w:eastAsiaTheme="minorEastAsia" w:hAnsiTheme="minorHAnsi" w:cstheme="minorBidi"/>
              <w:noProof/>
              <w:kern w:val="2"/>
              <w14:ligatures w14:val="standardContextual"/>
            </w:rPr>
          </w:pPr>
          <w:hyperlink w:anchor="_Toc227079519" w:history="1">
            <w:r w:rsidRPr="00602AA3">
              <w:rPr>
                <w:rStyle w:val="Hyperlink"/>
                <w:noProof/>
              </w:rPr>
              <w:t>References</w:t>
            </w:r>
            <w:r>
              <w:rPr>
                <w:noProof/>
                <w:webHidden/>
              </w:rPr>
              <w:tab/>
            </w:r>
            <w:r>
              <w:rPr>
                <w:noProof/>
                <w:webHidden/>
              </w:rPr>
              <w:fldChar w:fldCharType="begin"/>
            </w:r>
            <w:r>
              <w:rPr>
                <w:noProof/>
                <w:webHidden/>
              </w:rPr>
              <w:instrText xml:space="preserve"> PAGEREF _Toc227079519 \h </w:instrText>
            </w:r>
            <w:r>
              <w:rPr>
                <w:noProof/>
                <w:webHidden/>
              </w:rPr>
            </w:r>
            <w:r>
              <w:rPr>
                <w:noProof/>
                <w:webHidden/>
              </w:rPr>
              <w:fldChar w:fldCharType="separate"/>
            </w:r>
            <w:r w:rsidR="00046A62">
              <w:rPr>
                <w:noProof/>
                <w:webHidden/>
              </w:rPr>
              <w:t>15</w:t>
            </w:r>
            <w:r>
              <w:rPr>
                <w:noProof/>
                <w:webHidden/>
              </w:rPr>
              <w:fldChar w:fldCharType="end"/>
            </w:r>
          </w:hyperlink>
        </w:p>
        <w:p w14:paraId="4453B380" w14:textId="475EA234" w:rsidR="004532E0" w:rsidRDefault="004532E0" w:rsidP="00B60BC2">
          <w:pPr>
            <w:spacing w:before="240" w:line="360" w:lineRule="auto"/>
          </w:pPr>
          <w:r>
            <w:rPr>
              <w:b/>
              <w:bCs/>
              <w:noProof/>
            </w:rPr>
            <w:fldChar w:fldCharType="end"/>
          </w:r>
        </w:p>
      </w:sdtContent>
    </w:sdt>
    <w:p w14:paraId="51EB29AE" w14:textId="77777777" w:rsidR="0022187B" w:rsidRDefault="0022187B" w:rsidP="0022187B">
      <w:pPr>
        <w:spacing w:after="160" w:line="278" w:lineRule="auto"/>
        <w:jc w:val="left"/>
        <w:rPr>
          <w:b/>
          <w:bCs/>
          <w:sz w:val="32"/>
          <w:szCs w:val="32"/>
        </w:rPr>
      </w:pPr>
    </w:p>
    <w:p w14:paraId="17FCE218" w14:textId="77777777" w:rsidR="004532E0" w:rsidRDefault="004532E0">
      <w:pPr>
        <w:spacing w:after="160" w:line="278" w:lineRule="auto"/>
        <w:jc w:val="left"/>
        <w:rPr>
          <w:rFonts w:eastAsiaTheme="majorEastAsia" w:cstheme="majorBidi"/>
          <w:b/>
          <w:sz w:val="32"/>
          <w:szCs w:val="40"/>
        </w:rPr>
      </w:pPr>
      <w:r>
        <w:br w:type="page"/>
      </w:r>
    </w:p>
    <w:p w14:paraId="585E879A" w14:textId="77777777" w:rsidR="004532E0" w:rsidRDefault="004532E0" w:rsidP="004532E0">
      <w:pPr>
        <w:pStyle w:val="Heading1"/>
      </w:pPr>
      <w:bookmarkStart w:id="0" w:name="_Toc227079504"/>
      <w:r>
        <w:lastRenderedPageBreak/>
        <w:t>Table of Figures</w:t>
      </w:r>
      <w:bookmarkEnd w:id="0"/>
    </w:p>
    <w:p w14:paraId="32498C19" w14:textId="77777777" w:rsidR="004532E0" w:rsidRPr="004532E0" w:rsidRDefault="004532E0" w:rsidP="004532E0"/>
    <w:p w14:paraId="7671C553" w14:textId="447FD9CD" w:rsidR="00FC5C3D" w:rsidRPr="000D5DF3" w:rsidRDefault="00FC5C3D" w:rsidP="00FC5C3D">
      <w:pPr>
        <w:spacing w:before="80" w:after="200" w:line="360" w:lineRule="auto"/>
        <w:jc w:val="left"/>
      </w:pPr>
      <w:r w:rsidRPr="000D5DF3">
        <w:t xml:space="preserve">Figure 1.0: Australian retail market turnover and annual growth 2020–2025 (source: ABS Retail Trade, </w:t>
      </w:r>
      <w:r w:rsidR="008844BC" w:rsidRPr="000D5DF3">
        <w:t>2025)</w:t>
      </w:r>
      <w:r w:rsidR="008844BC">
        <w:t xml:space="preserve"> …</w:t>
      </w:r>
      <w:r>
        <w:t>……………………………………………………………………………………………………....</w:t>
      </w:r>
      <w:r w:rsidRPr="000D5DF3">
        <w:t>5</w:t>
      </w:r>
    </w:p>
    <w:p w14:paraId="05ABF1B3" w14:textId="18B5568D" w:rsidR="00FC5C3D" w:rsidRPr="000D5DF3" w:rsidRDefault="00FC5C3D" w:rsidP="00FC5C3D">
      <w:pPr>
        <w:spacing w:after="160" w:line="360" w:lineRule="auto"/>
        <w:jc w:val="left"/>
      </w:pPr>
      <w:r w:rsidRPr="000D5DF3">
        <w:t xml:space="preserve">Figure 2.0: Key players in the South Australian retail industry (source: ACCC Supermarket Inquiry, </w:t>
      </w:r>
      <w:r w:rsidR="008844BC" w:rsidRPr="000D5DF3">
        <w:t>2025)</w:t>
      </w:r>
      <w:r w:rsidR="008844BC">
        <w:t xml:space="preserve"> …</w:t>
      </w:r>
      <w:r>
        <w:t>………………………………………………………………………………………………………………….</w:t>
      </w:r>
      <w:r w:rsidRPr="000D5DF3">
        <w:t>5</w:t>
      </w:r>
    </w:p>
    <w:p w14:paraId="30640CE9" w14:textId="68AE25DF" w:rsidR="00FC5C3D" w:rsidRPr="000D5DF3" w:rsidRDefault="00FC5C3D" w:rsidP="00FC5C3D">
      <w:pPr>
        <w:spacing w:before="80" w:after="200" w:line="360" w:lineRule="auto"/>
        <w:jc w:val="left"/>
      </w:pPr>
      <w:r w:rsidRPr="000D5DF3">
        <w:t>Figure 3.0: CPI price change vs total horticulture production in SA 2020–2023</w:t>
      </w:r>
      <w:r>
        <w:t>…………</w:t>
      </w:r>
      <w:r w:rsidR="005B64CC">
        <w:t>….</w:t>
      </w:r>
      <w:r>
        <w:t>…</w:t>
      </w:r>
      <w:r w:rsidR="005B64CC">
        <w:t>….</w:t>
      </w:r>
      <w:r w:rsidRPr="000D5DF3">
        <w:t>6</w:t>
      </w:r>
    </w:p>
    <w:p w14:paraId="095018EB" w14:textId="4599DD7E" w:rsidR="00FC5C3D" w:rsidRPr="000D5DF3" w:rsidRDefault="00FC5C3D" w:rsidP="00FC5C3D">
      <w:pPr>
        <w:spacing w:before="240" w:line="360" w:lineRule="auto"/>
        <w:jc w:val="left"/>
      </w:pPr>
      <w:r w:rsidRPr="000D5DF3">
        <w:t>Figure 4.0: Annual rainfall vs vegetable production in SA 2020–2023, showing strong inverse relationship (R = −0.</w:t>
      </w:r>
      <w:r w:rsidR="008844BC" w:rsidRPr="000D5DF3">
        <w:t>931)</w:t>
      </w:r>
      <w:r w:rsidR="008844BC">
        <w:t xml:space="preserve"> …</w:t>
      </w:r>
      <w:r>
        <w:t>………………………………………………………………………………………………...</w:t>
      </w:r>
      <w:r w:rsidRPr="000D5DF3">
        <w:t>8</w:t>
      </w:r>
    </w:p>
    <w:p w14:paraId="60D8B3C7" w14:textId="3FCF6215" w:rsidR="00FC5C3D" w:rsidRPr="000D5DF3" w:rsidRDefault="00FC5C3D" w:rsidP="00FC5C3D">
      <w:pPr>
        <w:spacing w:before="240" w:after="200" w:line="360" w:lineRule="auto"/>
        <w:jc w:val="left"/>
      </w:pPr>
      <w:r w:rsidRPr="000D5DF3">
        <w:t xml:space="preserve">Figure 5.0: </w:t>
      </w:r>
      <w:r w:rsidR="00F70467" w:rsidRPr="00F70467">
        <w:t>SA retail shoplifting offences trend 2020–2024 (source: ABS Recorded Crime - Victims, 2024; SA Police Crime Statistics,</w:t>
      </w:r>
      <w:r w:rsidR="00F70467">
        <w:t xml:space="preserve"> </w:t>
      </w:r>
      <w:r w:rsidR="008844BC" w:rsidRPr="00F70467">
        <w:t>2025)</w:t>
      </w:r>
      <w:r w:rsidR="008844BC">
        <w:t xml:space="preserve"> …</w:t>
      </w:r>
      <w:r>
        <w:t>………………………………</w:t>
      </w:r>
      <w:r w:rsidR="008844BC">
        <w:t>……………</w:t>
      </w:r>
      <w:r w:rsidR="00837FC3">
        <w:t>………………….</w:t>
      </w:r>
      <w:r w:rsidRPr="000D5DF3">
        <w:t>9</w:t>
      </w:r>
    </w:p>
    <w:p w14:paraId="7475D346" w14:textId="75D9E95D" w:rsidR="00FC5C3D" w:rsidRPr="000D5DF3" w:rsidRDefault="00FC5C3D" w:rsidP="00FC5C3D">
      <w:pPr>
        <w:spacing w:before="80" w:after="200" w:line="360" w:lineRule="auto"/>
        <w:jc w:val="left"/>
        <w:rPr>
          <w:rFonts w:cs="Calibri"/>
        </w:rPr>
      </w:pPr>
      <w:r w:rsidRPr="000D5DF3">
        <w:rPr>
          <w:rFonts w:cs="Calibri"/>
        </w:rPr>
        <w:t xml:space="preserve">Figure 6.0: SARIMA vs LSTM forecasting accuracy comparison in retail SCM (source: </w:t>
      </w:r>
      <w:proofErr w:type="spellStart"/>
      <w:r w:rsidRPr="000D5DF3">
        <w:rPr>
          <w:rFonts w:cs="Calibri"/>
        </w:rPr>
        <w:t>Falatouri</w:t>
      </w:r>
      <w:proofErr w:type="spellEnd"/>
      <w:r w:rsidRPr="000D5DF3">
        <w:rPr>
          <w:rFonts w:cs="Calibri"/>
        </w:rPr>
        <w:t xml:space="preserve"> et al., </w:t>
      </w:r>
      <w:r w:rsidR="008844BC" w:rsidRPr="000D5DF3">
        <w:rPr>
          <w:rFonts w:cs="Calibri"/>
        </w:rPr>
        <w:t>2022)</w:t>
      </w:r>
      <w:r w:rsidR="008844BC">
        <w:rPr>
          <w:rFonts w:cs="Calibri"/>
        </w:rPr>
        <w:t xml:space="preserve"> …</w:t>
      </w:r>
      <w:r>
        <w:rPr>
          <w:rFonts w:cs="Calibri"/>
        </w:rPr>
        <w:t>……………………………………………………………………………………………………………….….</w:t>
      </w:r>
      <w:r w:rsidRPr="000D5DF3">
        <w:rPr>
          <w:rFonts w:cs="Calibri"/>
        </w:rPr>
        <w:t>10</w:t>
      </w:r>
    </w:p>
    <w:p w14:paraId="6737198A" w14:textId="57F37D17" w:rsidR="00FC5C3D" w:rsidRPr="000D5DF3" w:rsidRDefault="00FC5C3D" w:rsidP="00FC5C3D">
      <w:pPr>
        <w:spacing w:before="80" w:after="200" w:line="360" w:lineRule="auto"/>
        <w:jc w:val="left"/>
        <w:rPr>
          <w:rFonts w:cs="Calibri"/>
        </w:rPr>
      </w:pPr>
      <w:r w:rsidRPr="000D5DF3">
        <w:rPr>
          <w:rFonts w:cs="Calibri"/>
        </w:rPr>
        <w:t xml:space="preserve">Figure 7.0: Conceptual framework for climate-driven food supply chain disruption in Australia (source:  Malik et al., Nature Food, </w:t>
      </w:r>
      <w:r w:rsidR="008844BC" w:rsidRPr="000D5DF3">
        <w:rPr>
          <w:rFonts w:cs="Calibri"/>
        </w:rPr>
        <w:t>2022)</w:t>
      </w:r>
      <w:r w:rsidR="008844BC">
        <w:rPr>
          <w:rFonts w:cs="Calibri"/>
        </w:rPr>
        <w:t xml:space="preserve"> …</w:t>
      </w:r>
      <w:r>
        <w:rPr>
          <w:rFonts w:cs="Calibri"/>
        </w:rPr>
        <w:t>………………………………………</w:t>
      </w:r>
      <w:proofErr w:type="gramStart"/>
      <w:r>
        <w:rPr>
          <w:rFonts w:cs="Calibri"/>
        </w:rPr>
        <w:t>…</w:t>
      </w:r>
      <w:r w:rsidR="008844BC">
        <w:rPr>
          <w:rFonts w:cs="Calibri"/>
        </w:rPr>
        <w:t>..</w:t>
      </w:r>
      <w:r>
        <w:rPr>
          <w:rFonts w:cs="Calibri"/>
        </w:rPr>
        <w:t>…..</w:t>
      </w:r>
      <w:proofErr w:type="gramEnd"/>
      <w:r>
        <w:rPr>
          <w:rFonts w:cs="Calibri"/>
        </w:rPr>
        <w:t>…….</w:t>
      </w:r>
      <w:r w:rsidRPr="000D5DF3">
        <w:rPr>
          <w:rFonts w:cs="Calibri"/>
        </w:rPr>
        <w:t>11</w:t>
      </w:r>
    </w:p>
    <w:p w14:paraId="47DBBFBD" w14:textId="62A0D048" w:rsidR="00FC5C3D" w:rsidRPr="000D5DF3" w:rsidRDefault="00FC5C3D" w:rsidP="00FC5C3D">
      <w:pPr>
        <w:spacing w:before="80" w:after="200" w:line="360" w:lineRule="auto"/>
        <w:jc w:val="left"/>
        <w:rPr>
          <w:rFonts w:cs="Calibri"/>
        </w:rPr>
      </w:pPr>
      <w:r w:rsidRPr="000D5DF3">
        <w:rPr>
          <w:rFonts w:cs="Calibri"/>
        </w:rPr>
        <w:t xml:space="preserve">Figure 8.0: AI-driven retail theft deterrence market growth 2024–2032 (source: SNS Insider, </w:t>
      </w:r>
      <w:r w:rsidR="008844BC" w:rsidRPr="000D5DF3">
        <w:rPr>
          <w:rFonts w:cs="Calibri"/>
        </w:rPr>
        <w:t>2025)</w:t>
      </w:r>
      <w:r w:rsidR="008844BC">
        <w:rPr>
          <w:rFonts w:cs="Calibri"/>
        </w:rPr>
        <w:t xml:space="preserve"> …</w:t>
      </w:r>
      <w:r>
        <w:rPr>
          <w:rFonts w:cs="Calibri"/>
        </w:rPr>
        <w:t>…………………………………………………………………</w:t>
      </w:r>
      <w:r w:rsidR="008844BC">
        <w:rPr>
          <w:rFonts w:cs="Calibri"/>
        </w:rPr>
        <w:t>……</w:t>
      </w:r>
      <w:r>
        <w:rPr>
          <w:rFonts w:cs="Calibri"/>
        </w:rPr>
        <w:t>………………………………………...………….</w:t>
      </w:r>
      <w:r w:rsidRPr="000D5DF3">
        <w:rPr>
          <w:rFonts w:cs="Calibri"/>
        </w:rPr>
        <w:t>12</w:t>
      </w:r>
    </w:p>
    <w:p w14:paraId="5457921F" w14:textId="1DF4403B" w:rsidR="00FC5C3D" w:rsidRPr="000D5DF3" w:rsidRDefault="00FC5C3D" w:rsidP="00FC5C3D">
      <w:pPr>
        <w:spacing w:before="240" w:line="360" w:lineRule="auto"/>
        <w:jc w:val="left"/>
      </w:pPr>
      <w:r w:rsidRPr="000D5DF3">
        <w:t xml:space="preserve">Figure 9.0: SA rainfall, horticulture production, CPI price change and retail crime offences across 2020–2023 (sources: Bureau of Meteorology 2026; Australian Bureau of Statistics 2025; SA Police Crime Statistics </w:t>
      </w:r>
      <w:r w:rsidR="008844BC" w:rsidRPr="000D5DF3">
        <w:t>2025)</w:t>
      </w:r>
      <w:r w:rsidR="008844BC">
        <w:t xml:space="preserve"> …</w:t>
      </w:r>
      <w:r>
        <w:t>………………………………………………………………</w:t>
      </w:r>
      <w:r w:rsidR="008844BC">
        <w:t>….</w:t>
      </w:r>
      <w:r>
        <w:t>…………</w:t>
      </w:r>
      <w:r w:rsidRPr="000D5DF3">
        <w:t>13</w:t>
      </w:r>
    </w:p>
    <w:p w14:paraId="3E8D8EA5" w14:textId="01B0046A" w:rsidR="00FC5C3D" w:rsidRPr="000D5DF3" w:rsidRDefault="00FC5C3D" w:rsidP="00FC5C3D">
      <w:pPr>
        <w:spacing w:before="240" w:line="360" w:lineRule="auto"/>
        <w:jc w:val="left"/>
      </w:pPr>
      <w:r w:rsidRPr="000D5DF3">
        <w:t xml:space="preserve">Figure 10.0: Proposed approach for forecasting fresh food supply disruptions in SA retail (2020–2023 </w:t>
      </w:r>
      <w:r w:rsidR="008844BC" w:rsidRPr="000D5DF3">
        <w:t>data)</w:t>
      </w:r>
      <w:r w:rsidR="008844BC">
        <w:t xml:space="preserve"> …</w:t>
      </w:r>
      <w:r>
        <w:t>……………………………………………………………………………………………….…………</w:t>
      </w:r>
      <w:r w:rsidRPr="000D5DF3">
        <w:t>15</w:t>
      </w:r>
    </w:p>
    <w:p w14:paraId="31FB40AD" w14:textId="77777777" w:rsidR="004532E0" w:rsidRDefault="004532E0">
      <w:pPr>
        <w:spacing w:after="160" w:line="278" w:lineRule="auto"/>
        <w:jc w:val="left"/>
        <w:rPr>
          <w:rFonts w:eastAsiaTheme="majorEastAsia" w:cstheme="majorBidi"/>
          <w:b/>
          <w:sz w:val="32"/>
          <w:szCs w:val="40"/>
        </w:rPr>
      </w:pPr>
      <w:r>
        <w:br w:type="page"/>
      </w:r>
    </w:p>
    <w:p w14:paraId="345189B7" w14:textId="3D84FD6E" w:rsidR="00C65E77" w:rsidRPr="00195354" w:rsidRDefault="00C65E77" w:rsidP="004532E0">
      <w:pPr>
        <w:pStyle w:val="Heading1"/>
      </w:pPr>
      <w:bookmarkStart w:id="1" w:name="_Toc227079505"/>
      <w:r>
        <w:lastRenderedPageBreak/>
        <w:t>Executive Summary</w:t>
      </w:r>
      <w:bookmarkEnd w:id="1"/>
    </w:p>
    <w:p w14:paraId="25B42BDB" w14:textId="1F9A18C0" w:rsidR="00AE4170" w:rsidRDefault="00AE4170" w:rsidP="00DC7623">
      <w:pPr>
        <w:spacing w:line="360" w:lineRule="auto"/>
      </w:pPr>
      <w:r w:rsidRPr="00C65E77">
        <w:t xml:space="preserve">The South Australian retail industry faces </w:t>
      </w:r>
      <w:r>
        <w:t>unpredictability</w:t>
      </w:r>
      <w:r w:rsidRPr="00C65E77">
        <w:t xml:space="preserve"> from price sensitivity, climate-driven fresh food supply instability, and rising retail crime.</w:t>
      </w:r>
      <w:r w:rsidRPr="00AE4170">
        <w:t xml:space="preserve"> Even with a robust national retail turnover of AUD 551 billion in 2025</w:t>
      </w:r>
      <w:r>
        <w:rPr>
          <w:vertAlign w:val="superscript"/>
        </w:rPr>
        <w:t>1</w:t>
      </w:r>
      <w:r w:rsidRPr="00AE4170">
        <w:t xml:space="preserve">, supplier continuity, store safety, and profits continue to be challenges for </w:t>
      </w:r>
      <w:r w:rsidR="006F4434">
        <w:t>SA</w:t>
      </w:r>
      <w:r w:rsidRPr="00AE4170">
        <w:t xml:space="preserve"> retailers.</w:t>
      </w:r>
    </w:p>
    <w:p w14:paraId="2D7668A1" w14:textId="77777777" w:rsidR="0085253E" w:rsidRPr="00AE4170" w:rsidRDefault="0085253E" w:rsidP="00DC7623">
      <w:pPr>
        <w:spacing w:line="360" w:lineRule="auto"/>
      </w:pPr>
    </w:p>
    <w:p w14:paraId="14B43689" w14:textId="0C032815" w:rsidR="00AE4170" w:rsidRDefault="00AE4170" w:rsidP="00DC7623">
      <w:pPr>
        <w:spacing w:line="360" w:lineRule="auto"/>
      </w:pPr>
      <w:r w:rsidRPr="00AE4170">
        <w:t>The retail sector in South Australia has suffered from:</w:t>
      </w:r>
    </w:p>
    <w:p w14:paraId="72A93114" w14:textId="77777777" w:rsidR="00AE4170" w:rsidRPr="00C65E77" w:rsidRDefault="00AE4170" w:rsidP="00DC7623">
      <w:pPr>
        <w:pStyle w:val="ListParagraph"/>
        <w:numPr>
          <w:ilvl w:val="0"/>
          <w:numId w:val="8"/>
        </w:numPr>
        <w:spacing w:line="360" w:lineRule="auto"/>
      </w:pPr>
      <w:r w:rsidRPr="00C65E77">
        <w:t>Price-sensitive customers and margin pressure</w:t>
      </w:r>
    </w:p>
    <w:p w14:paraId="5FCCCD71" w14:textId="77777777" w:rsidR="00AE4170" w:rsidRDefault="00AE4170" w:rsidP="00DC7623">
      <w:pPr>
        <w:pStyle w:val="ListParagraph"/>
        <w:numPr>
          <w:ilvl w:val="0"/>
          <w:numId w:val="8"/>
        </w:numPr>
        <w:spacing w:line="360" w:lineRule="auto"/>
      </w:pPr>
      <w:r w:rsidRPr="00C65E77">
        <w:t>Unstable fresh-food supply due to weather and drought</w:t>
      </w:r>
    </w:p>
    <w:p w14:paraId="596AD639" w14:textId="4EF24795" w:rsidR="00AE4170" w:rsidRDefault="00AE4170" w:rsidP="00DC7623">
      <w:pPr>
        <w:pStyle w:val="ListParagraph"/>
        <w:numPr>
          <w:ilvl w:val="0"/>
          <w:numId w:val="8"/>
        </w:numPr>
        <w:spacing w:line="360" w:lineRule="auto"/>
      </w:pPr>
      <w:r w:rsidRPr="00C65E77">
        <w:t>Rising retail crime and store-safety pressure</w:t>
      </w:r>
    </w:p>
    <w:p w14:paraId="2289CD2F" w14:textId="77777777" w:rsidR="00AE4170" w:rsidRDefault="00AE4170" w:rsidP="00DC7623">
      <w:pPr>
        <w:spacing w:line="360" w:lineRule="auto"/>
      </w:pPr>
    </w:p>
    <w:p w14:paraId="5DDC1B45" w14:textId="481AA346" w:rsidR="00AE4170" w:rsidRPr="00AE4170" w:rsidRDefault="00AE4170" w:rsidP="00DC7623">
      <w:pPr>
        <w:spacing w:line="360" w:lineRule="auto"/>
      </w:pPr>
      <w:r w:rsidRPr="00AE4170">
        <w:t>To foresee disruptions in the fresh food supply, this study suggests correlation, regression, and ARIMA forecasting using SA rainfall, CPI, and horticultural data.</w:t>
      </w:r>
    </w:p>
    <w:p w14:paraId="3076C695" w14:textId="77777777" w:rsidR="00AE4170" w:rsidRPr="00AE4170" w:rsidRDefault="00AE4170" w:rsidP="00DC7623">
      <w:pPr>
        <w:spacing w:line="360" w:lineRule="auto"/>
        <w:rPr>
          <w:color w:val="EE0000"/>
        </w:rPr>
      </w:pPr>
    </w:p>
    <w:p w14:paraId="6E45919C" w14:textId="0AB78E74" w:rsidR="00C65E77" w:rsidRPr="00C65E77" w:rsidRDefault="0009466C" w:rsidP="004532E0">
      <w:pPr>
        <w:pStyle w:val="Heading1"/>
      </w:pPr>
      <w:bookmarkStart w:id="2" w:name="_Toc227079506"/>
      <w:r>
        <w:t xml:space="preserve">The </w:t>
      </w:r>
      <w:r w:rsidR="00C65E77">
        <w:t>South Australian Retail Industry</w:t>
      </w:r>
      <w:bookmarkEnd w:id="2"/>
    </w:p>
    <w:p w14:paraId="063808B8" w14:textId="4642958F" w:rsidR="0085253E" w:rsidRDefault="0085253E" w:rsidP="00DC7623">
      <w:pPr>
        <w:spacing w:after="160" w:line="360" w:lineRule="auto"/>
      </w:pPr>
      <w:r w:rsidRPr="0085253E">
        <w:t>One of the biggest professions in South Australia is retail, which includes supermarkets, grocery stores, and shopping malls in Adelaide and surrounding areas. The national retail market is expected to reach a valuation of AUD 551 billion in 2025 and increase at a compound annual growth rate of 3.1% until 2035.</w:t>
      </w:r>
      <w:r>
        <w:rPr>
          <w:vertAlign w:val="superscript"/>
        </w:rPr>
        <w:t xml:space="preserve">2 </w:t>
      </w:r>
      <w:r w:rsidRPr="0085253E">
        <w:t>In June 2025, SA's monthly growth was 0.7</w:t>
      </w:r>
      <w:r w:rsidR="00B05492" w:rsidRPr="0085253E">
        <w:t>%. ³</w:t>
      </w:r>
      <w:r w:rsidRPr="0085253E">
        <w:t xml:space="preserve"> </w:t>
      </w:r>
    </w:p>
    <w:p w14:paraId="3A662137" w14:textId="4A6C09A1" w:rsidR="0085253E" w:rsidRDefault="0085253E" w:rsidP="00DC7623">
      <w:pPr>
        <w:spacing w:after="160" w:line="360" w:lineRule="auto"/>
        <w:rPr>
          <w:vertAlign w:val="superscript"/>
        </w:rPr>
      </w:pPr>
      <w:r w:rsidRPr="0085253E">
        <w:t>Since 2022, the industry has encountered considerable challenges. At a peak of 9.2%, inflation reduced consumer purchasing power and compressed margins. Retail insolvencies increased 14.2% year over year until December 2024, while KPMG's Retail Health Index dropped to −1.73 in mid-2024.</w:t>
      </w:r>
      <w:r>
        <w:rPr>
          <w:vertAlign w:val="superscript"/>
        </w:rPr>
        <w:t>4</w:t>
      </w:r>
      <w:r w:rsidR="008A0963">
        <w:rPr>
          <w:vertAlign w:val="superscript"/>
        </w:rPr>
        <w:t>-</w:t>
      </w:r>
      <w:r>
        <w:rPr>
          <w:vertAlign w:val="superscript"/>
        </w:rPr>
        <w:t xml:space="preserve">5 </w:t>
      </w:r>
    </w:p>
    <w:p w14:paraId="2492D7AD" w14:textId="2F3E4E30" w:rsidR="0009466C" w:rsidRDefault="0085253E" w:rsidP="00DC7623">
      <w:pPr>
        <w:spacing w:after="160" w:line="360" w:lineRule="auto"/>
      </w:pPr>
      <w:r w:rsidRPr="0085253E">
        <w:t xml:space="preserve">For retailers in </w:t>
      </w:r>
      <w:r>
        <w:t>SA</w:t>
      </w:r>
      <w:r w:rsidRPr="0085253E">
        <w:t>, three interrelated issues are especially significant.</w:t>
      </w:r>
    </w:p>
    <w:p w14:paraId="3068CEBB" w14:textId="2588C45D" w:rsidR="0009466C" w:rsidRDefault="0009466C" w:rsidP="00DC7623">
      <w:pPr>
        <w:spacing w:after="160" w:line="360" w:lineRule="auto"/>
      </w:pPr>
      <w:r>
        <w:rPr>
          <w:noProof/>
        </w:rPr>
        <w:lastRenderedPageBreak/>
        <w:drawing>
          <wp:inline distT="0" distB="0" distL="0" distR="0" wp14:anchorId="44674633" wp14:editId="10703BA2">
            <wp:extent cx="5731510" cy="3340735"/>
            <wp:effectExtent l="19050" t="19050" r="21590" b="12065"/>
            <wp:docPr id="751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385" name="Picture 75101385"/>
                    <pic:cNvPicPr/>
                  </pic:nvPicPr>
                  <pic:blipFill>
                    <a:blip r:embed="rId9">
                      <a:extLst>
                        <a:ext uri="{28A0092B-C50C-407E-A947-70E740481C1C}">
                          <a14:useLocalDpi xmlns:a14="http://schemas.microsoft.com/office/drawing/2010/main" val="0"/>
                        </a:ext>
                      </a:extLst>
                    </a:blip>
                    <a:stretch>
                      <a:fillRect/>
                    </a:stretch>
                  </pic:blipFill>
                  <pic:spPr>
                    <a:xfrm>
                      <a:off x="0" y="0"/>
                      <a:ext cx="5731510" cy="3340735"/>
                    </a:xfrm>
                    <a:prstGeom prst="rect">
                      <a:avLst/>
                    </a:prstGeom>
                    <a:ln w="9525">
                      <a:solidFill>
                        <a:schemeClr val="tx1"/>
                      </a:solidFill>
                    </a:ln>
                  </pic:spPr>
                </pic:pic>
              </a:graphicData>
            </a:graphic>
          </wp:inline>
        </w:drawing>
      </w:r>
    </w:p>
    <w:p w14:paraId="2A0CC936" w14:textId="251E80AE" w:rsidR="0085253E" w:rsidRPr="00176D30" w:rsidRDefault="00176D30" w:rsidP="00DC7623">
      <w:pPr>
        <w:spacing w:before="80" w:after="200" w:line="360" w:lineRule="auto"/>
        <w:jc w:val="center"/>
        <w:rPr>
          <w:sz w:val="22"/>
          <w:szCs w:val="22"/>
        </w:rPr>
      </w:pPr>
      <w:r w:rsidRPr="00176D30">
        <w:rPr>
          <w:b/>
          <w:bCs/>
          <w:i/>
          <w:iCs/>
          <w:sz w:val="18"/>
          <w:szCs w:val="18"/>
        </w:rPr>
        <w:t>Figure 1.0: Australian retail market turnover and annual growth 2020–202</w:t>
      </w:r>
      <w:r w:rsidR="0026416C">
        <w:rPr>
          <w:b/>
          <w:bCs/>
          <w:i/>
          <w:iCs/>
          <w:sz w:val="18"/>
          <w:szCs w:val="18"/>
        </w:rPr>
        <w:t>5</w:t>
      </w:r>
      <w:r w:rsidR="006F4434">
        <w:rPr>
          <w:b/>
          <w:bCs/>
          <w:i/>
          <w:iCs/>
          <w:sz w:val="18"/>
          <w:szCs w:val="18"/>
        </w:rPr>
        <w:t xml:space="preserve"> </w:t>
      </w:r>
      <w:r w:rsidR="00390438">
        <w:rPr>
          <w:b/>
          <w:bCs/>
          <w:i/>
          <w:iCs/>
          <w:sz w:val="18"/>
          <w:szCs w:val="18"/>
          <w:vertAlign w:val="superscript"/>
        </w:rPr>
        <w:t>1</w:t>
      </w:r>
    </w:p>
    <w:p w14:paraId="177DA5E6" w14:textId="0572EDEE" w:rsidR="00176D30" w:rsidRPr="00047B37" w:rsidRDefault="0085253E" w:rsidP="00047B37">
      <w:pPr>
        <w:spacing w:before="80" w:line="360" w:lineRule="auto"/>
        <w:jc w:val="center"/>
        <w:rPr>
          <w:b/>
          <w:bCs/>
          <w:sz w:val="28"/>
          <w:szCs w:val="28"/>
        </w:rPr>
      </w:pPr>
      <w:r w:rsidRPr="0085253E">
        <w:rPr>
          <w:b/>
          <w:bCs/>
          <w:sz w:val="28"/>
          <w:szCs w:val="28"/>
        </w:rPr>
        <w:t>“Retailers are currently weathering a perfect economic storm where consumer spending is down at the same time wages, manufacturing and operating costs are up</w:t>
      </w:r>
      <w:r w:rsidR="006F4434" w:rsidRPr="0085253E">
        <w:rPr>
          <w:b/>
          <w:bCs/>
          <w:sz w:val="28"/>
          <w:szCs w:val="28"/>
        </w:rPr>
        <w:t>.” ⁴</w:t>
      </w:r>
    </w:p>
    <w:p w14:paraId="437F710D" w14:textId="1E1AB2EC" w:rsidR="0009466C" w:rsidRDefault="0009466C" w:rsidP="00DC7623">
      <w:pPr>
        <w:pStyle w:val="Heading2"/>
        <w:spacing w:line="360" w:lineRule="auto"/>
      </w:pPr>
      <w:bookmarkStart w:id="3" w:name="_Toc227079507"/>
      <w:r>
        <w:t xml:space="preserve">Significant </w:t>
      </w:r>
      <w:r w:rsidR="00814DB4">
        <w:t>P</w:t>
      </w:r>
      <w:r>
        <w:t xml:space="preserve">layers in SA </w:t>
      </w:r>
      <w:r w:rsidR="00814DB4">
        <w:t>R</w:t>
      </w:r>
      <w:r>
        <w:t>etail</w:t>
      </w:r>
      <w:bookmarkEnd w:id="3"/>
    </w:p>
    <w:p w14:paraId="70F66731" w14:textId="77777777" w:rsidR="00176D30" w:rsidRPr="00176D30" w:rsidRDefault="00176D30" w:rsidP="00DC7623">
      <w:pPr>
        <w:spacing w:line="360" w:lineRule="auto"/>
      </w:pPr>
    </w:p>
    <w:p w14:paraId="75755C30" w14:textId="77777777" w:rsidR="00176D30" w:rsidRDefault="0009466C" w:rsidP="00DC7623">
      <w:pPr>
        <w:spacing w:after="160" w:line="360" w:lineRule="auto"/>
      </w:pPr>
      <w:r>
        <w:rPr>
          <w:noProof/>
        </w:rPr>
        <w:drawing>
          <wp:inline distT="0" distB="0" distL="0" distR="0" wp14:anchorId="2BDC0E9D" wp14:editId="4B010F51">
            <wp:extent cx="5288280" cy="2501103"/>
            <wp:effectExtent l="19050" t="19050" r="26670" b="13970"/>
            <wp:docPr id="26759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2501103"/>
                    </a:xfrm>
                    <a:prstGeom prst="rect">
                      <a:avLst/>
                    </a:prstGeom>
                    <a:noFill/>
                    <a:ln w="9525">
                      <a:solidFill>
                        <a:schemeClr val="tx1"/>
                      </a:solidFill>
                    </a:ln>
                  </pic:spPr>
                </pic:pic>
              </a:graphicData>
            </a:graphic>
          </wp:inline>
        </w:drawing>
      </w:r>
    </w:p>
    <w:p w14:paraId="518632B4" w14:textId="7236FB06" w:rsidR="00176D30" w:rsidRDefault="00176D30" w:rsidP="00DC7623">
      <w:pPr>
        <w:spacing w:after="160" w:line="360" w:lineRule="auto"/>
        <w:jc w:val="center"/>
      </w:pPr>
      <w:r w:rsidRPr="00176D30">
        <w:rPr>
          <w:b/>
          <w:bCs/>
          <w:i/>
          <w:iCs/>
          <w:sz w:val="18"/>
          <w:szCs w:val="18"/>
        </w:rPr>
        <w:t>Figure 2.0: Key players in the South Australian retail industry</w:t>
      </w:r>
      <w:r w:rsidR="006F4434">
        <w:rPr>
          <w:b/>
          <w:bCs/>
          <w:i/>
          <w:iCs/>
          <w:sz w:val="18"/>
          <w:szCs w:val="18"/>
        </w:rPr>
        <w:t xml:space="preserve"> </w:t>
      </w:r>
      <w:r w:rsidR="00390438">
        <w:rPr>
          <w:b/>
          <w:bCs/>
          <w:i/>
          <w:iCs/>
          <w:sz w:val="18"/>
          <w:szCs w:val="18"/>
          <w:vertAlign w:val="superscript"/>
        </w:rPr>
        <w:t>2</w:t>
      </w:r>
    </w:p>
    <w:p w14:paraId="180CC04C" w14:textId="6CCC4799" w:rsidR="00176D30" w:rsidRDefault="00176D30" w:rsidP="00DC7623">
      <w:pPr>
        <w:spacing w:line="360" w:lineRule="auto"/>
      </w:pPr>
      <w:r w:rsidRPr="00176D30">
        <w:lastRenderedPageBreak/>
        <w:t xml:space="preserve">Woolworths and Coles dominate </w:t>
      </w:r>
      <w:r>
        <w:t>SA</w:t>
      </w:r>
      <w:r w:rsidRPr="00176D30">
        <w:t xml:space="preserve"> retail; however locally owned Foodland has a notable presence. While Westfield and the Adelaide Central Market serve as important retail hubs, ALDI's low-cost expansion increases pricing pressure.</w:t>
      </w:r>
    </w:p>
    <w:p w14:paraId="0FA8B252" w14:textId="4F383AA2" w:rsidR="0009466C" w:rsidRDefault="00326977" w:rsidP="00DC7623">
      <w:pPr>
        <w:pStyle w:val="Heading1"/>
        <w:spacing w:line="360" w:lineRule="auto"/>
      </w:pPr>
      <w:bookmarkStart w:id="4" w:name="_Toc227079508"/>
      <w:r>
        <w:t>Challenges in the SA Retail Industry</w:t>
      </w:r>
      <w:bookmarkEnd w:id="4"/>
    </w:p>
    <w:p w14:paraId="32A2D44A" w14:textId="77777777" w:rsidR="00326977" w:rsidRDefault="00326977" w:rsidP="00DC7623">
      <w:pPr>
        <w:spacing w:after="160" w:line="360" w:lineRule="auto"/>
      </w:pPr>
      <w:r>
        <w:t>SA retailers have identified three key challenges shaping strategy in 2025:</w:t>
      </w:r>
    </w:p>
    <w:p w14:paraId="2BB6EF54" w14:textId="77777777" w:rsidR="00326977" w:rsidRDefault="00326977" w:rsidP="00DC7623">
      <w:pPr>
        <w:pStyle w:val="ListParagraph"/>
        <w:numPr>
          <w:ilvl w:val="0"/>
          <w:numId w:val="3"/>
        </w:numPr>
        <w:spacing w:before="40" w:after="40" w:line="360" w:lineRule="auto"/>
        <w:contextualSpacing w:val="0"/>
      </w:pPr>
      <w:r>
        <w:t>Serving very price-sensitive customers without crushing margins</w:t>
      </w:r>
    </w:p>
    <w:p w14:paraId="24083831" w14:textId="77777777" w:rsidR="00326977" w:rsidRDefault="00326977" w:rsidP="00DC7623">
      <w:pPr>
        <w:pStyle w:val="ListParagraph"/>
        <w:numPr>
          <w:ilvl w:val="0"/>
          <w:numId w:val="3"/>
        </w:numPr>
        <w:spacing w:before="40" w:after="40" w:line="360" w:lineRule="auto"/>
        <w:contextualSpacing w:val="0"/>
      </w:pPr>
      <w:r>
        <w:t>Unstable fresh-food supply from SA weather and drought conditions</w:t>
      </w:r>
    </w:p>
    <w:p w14:paraId="6A607EFF" w14:textId="77777777" w:rsidR="00326977" w:rsidRDefault="00326977" w:rsidP="00DC7623">
      <w:pPr>
        <w:pStyle w:val="ListParagraph"/>
        <w:numPr>
          <w:ilvl w:val="0"/>
          <w:numId w:val="3"/>
        </w:numPr>
        <w:spacing w:before="40" w:after="40" w:line="360" w:lineRule="auto"/>
        <w:contextualSpacing w:val="0"/>
      </w:pPr>
      <w:r>
        <w:t>Rising retail crime and store-safety pressure in Adelaide shopping centres</w:t>
      </w:r>
    </w:p>
    <w:p w14:paraId="08E0C99A" w14:textId="77777777" w:rsidR="00326977" w:rsidRDefault="00326977" w:rsidP="00DC7623">
      <w:pPr>
        <w:spacing w:line="360" w:lineRule="auto"/>
      </w:pPr>
    </w:p>
    <w:p w14:paraId="4E7471D6" w14:textId="751E8A1E" w:rsidR="00326977" w:rsidRDefault="00326977" w:rsidP="00DC7623">
      <w:pPr>
        <w:pStyle w:val="Heading2"/>
        <w:spacing w:line="360" w:lineRule="auto"/>
      </w:pPr>
      <w:bookmarkStart w:id="5" w:name="_Toc227079509"/>
      <w:r>
        <w:t xml:space="preserve">Serving </w:t>
      </w:r>
      <w:r w:rsidR="00814DB4">
        <w:t>P</w:t>
      </w:r>
      <w:r>
        <w:t>rice-</w:t>
      </w:r>
      <w:r w:rsidR="00814DB4">
        <w:t>S</w:t>
      </w:r>
      <w:r>
        <w:t xml:space="preserve">ensitive </w:t>
      </w:r>
      <w:r w:rsidR="00814DB4">
        <w:t>C</w:t>
      </w:r>
      <w:r>
        <w:t xml:space="preserve">ustomers </w:t>
      </w:r>
      <w:r w:rsidR="00814DB4">
        <w:t>W</w:t>
      </w:r>
      <w:r>
        <w:t xml:space="preserve">ithout </w:t>
      </w:r>
      <w:r w:rsidR="00814DB4">
        <w:t>C</w:t>
      </w:r>
      <w:r>
        <w:t xml:space="preserve">rushing </w:t>
      </w:r>
      <w:r w:rsidR="00814DB4">
        <w:t>M</w:t>
      </w:r>
      <w:r>
        <w:t>argins</w:t>
      </w:r>
      <w:bookmarkEnd w:id="5"/>
    </w:p>
    <w:p w14:paraId="3290C00C" w14:textId="31609488" w:rsidR="00EB05A9" w:rsidRPr="00047B37" w:rsidRDefault="00EB05A9" w:rsidP="00DC7623">
      <w:pPr>
        <w:spacing w:line="360" w:lineRule="auto"/>
        <w:rPr>
          <w:vertAlign w:val="superscript"/>
        </w:rPr>
      </w:pPr>
      <w:r w:rsidRPr="00EB05A9">
        <w:t>South Australian consumers are among Australia’s most price-conscious shoppers. While salaries, energy, and logistics costs increased, the 2022 CPI surge to 9.2% pushed demand toward less expensive options, reducing margins. According to the ACCC's 2024</w:t>
      </w:r>
      <w:r>
        <w:t>-</w:t>
      </w:r>
      <w:r w:rsidRPr="00EB05A9">
        <w:t>2025 supermarket investigation, smaller SA operators continued to be concerned about pricing transparency.</w:t>
      </w:r>
      <w:r w:rsidR="00636490">
        <w:rPr>
          <w:vertAlign w:val="superscript"/>
        </w:rPr>
        <w:t>2</w:t>
      </w:r>
    </w:p>
    <w:p w14:paraId="41754F86" w14:textId="01787843" w:rsidR="007614BF" w:rsidRDefault="00480564" w:rsidP="00DC7623">
      <w:pPr>
        <w:spacing w:before="240" w:after="80" w:line="360" w:lineRule="auto"/>
      </w:pPr>
      <w:r>
        <w:rPr>
          <w:noProof/>
          <w14:ligatures w14:val="standardContextual"/>
        </w:rPr>
        <w:drawing>
          <wp:inline distT="0" distB="0" distL="0" distR="0" wp14:anchorId="05AA6242" wp14:editId="208BFEA0">
            <wp:extent cx="5388531" cy="3451860"/>
            <wp:effectExtent l="0" t="0" r="3175" b="0"/>
            <wp:docPr id="174607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4158" name="Picture 1746074158"/>
                    <pic:cNvPicPr/>
                  </pic:nvPicPr>
                  <pic:blipFill>
                    <a:blip r:embed="rId11">
                      <a:extLst>
                        <a:ext uri="{28A0092B-C50C-407E-A947-70E740481C1C}">
                          <a14:useLocalDpi xmlns:a14="http://schemas.microsoft.com/office/drawing/2010/main" val="0"/>
                        </a:ext>
                      </a:extLst>
                    </a:blip>
                    <a:stretch>
                      <a:fillRect/>
                    </a:stretch>
                  </pic:blipFill>
                  <pic:spPr>
                    <a:xfrm>
                      <a:off x="0" y="0"/>
                      <a:ext cx="5396556" cy="3457001"/>
                    </a:xfrm>
                    <a:prstGeom prst="rect">
                      <a:avLst/>
                    </a:prstGeom>
                  </pic:spPr>
                </pic:pic>
              </a:graphicData>
            </a:graphic>
          </wp:inline>
        </w:drawing>
      </w:r>
    </w:p>
    <w:p w14:paraId="78B0410C" w14:textId="28A8FE99" w:rsidR="007614BF" w:rsidRPr="00DC7623" w:rsidRDefault="007614BF" w:rsidP="00DC7623">
      <w:pPr>
        <w:spacing w:before="80" w:after="200" w:line="360" w:lineRule="auto"/>
        <w:jc w:val="center"/>
        <w:rPr>
          <w:sz w:val="22"/>
          <w:szCs w:val="22"/>
        </w:rPr>
      </w:pPr>
      <w:r w:rsidRPr="004B4068">
        <w:rPr>
          <w:b/>
          <w:bCs/>
          <w:i/>
          <w:iCs/>
          <w:sz w:val="18"/>
          <w:szCs w:val="18"/>
        </w:rPr>
        <w:t>Figure 3.0: CPI price change vs total horticulture production in SA 2020</w:t>
      </w:r>
      <w:r w:rsidR="00046A62">
        <w:rPr>
          <w:b/>
          <w:bCs/>
          <w:i/>
          <w:iCs/>
          <w:sz w:val="18"/>
          <w:szCs w:val="18"/>
        </w:rPr>
        <w:t>-</w:t>
      </w:r>
      <w:r w:rsidRPr="004B4068">
        <w:rPr>
          <w:b/>
          <w:bCs/>
          <w:i/>
          <w:iCs/>
          <w:sz w:val="18"/>
          <w:szCs w:val="18"/>
        </w:rPr>
        <w:t>2023</w:t>
      </w:r>
    </w:p>
    <w:p w14:paraId="789788DC" w14:textId="77777777" w:rsidR="00195354" w:rsidRDefault="007614BF" w:rsidP="00B60BC2">
      <w:pPr>
        <w:pStyle w:val="Heading2"/>
      </w:pPr>
      <w:bookmarkStart w:id="6" w:name="_Toc227079510"/>
      <w:r>
        <w:lastRenderedPageBreak/>
        <w:t xml:space="preserve">Unstable </w:t>
      </w:r>
      <w:r w:rsidR="00814DB4">
        <w:t xml:space="preserve">Fresh-Food Supply from </w:t>
      </w:r>
      <w:r>
        <w:t xml:space="preserve">SA </w:t>
      </w:r>
      <w:r w:rsidR="00814DB4">
        <w:t>Weather and Drought Conditions</w:t>
      </w:r>
      <w:bookmarkEnd w:id="6"/>
    </w:p>
    <w:p w14:paraId="4179FF5E" w14:textId="3BEB5018" w:rsidR="00035C1F" w:rsidRPr="00195354" w:rsidRDefault="00BD28B6" w:rsidP="00DC7623">
      <w:pPr>
        <w:spacing w:before="240" w:after="80" w:line="360" w:lineRule="auto"/>
      </w:pPr>
      <w:r w:rsidRPr="00BD28B6">
        <w:t>The Adelaide Hills, McLaren Vale, and Barossa Valley are three of SA's horticultural areas that provide a substantial portion of the state's fresh produce. In 2023</w:t>
      </w:r>
      <w:r>
        <w:t>-</w:t>
      </w:r>
      <w:r w:rsidRPr="00BD28B6">
        <w:t>2026, rainfall was below average at all 64 SA rainfall sites, with deficits in the Barossa Valley reaching 44.9% below long-term norms.</w:t>
      </w:r>
      <w:r w:rsidR="00636490">
        <w:rPr>
          <w:vertAlign w:val="superscript"/>
        </w:rPr>
        <w:t>6</w:t>
      </w:r>
      <w:r w:rsidRPr="00BD28B6">
        <w:t xml:space="preserve"> Southern Australia's cool-season rainfall is expected to decrease even further, according to the Climate Council.</w:t>
      </w:r>
      <w:r w:rsidR="00636490">
        <w:rPr>
          <w:vertAlign w:val="superscript"/>
        </w:rPr>
        <w:t>7</w:t>
      </w:r>
    </w:p>
    <w:p w14:paraId="3112917B" w14:textId="74498A7D" w:rsidR="00BD28B6" w:rsidRPr="00BD28B6" w:rsidRDefault="00BD28B6" w:rsidP="00DC7623">
      <w:pPr>
        <w:spacing w:line="360" w:lineRule="auto"/>
      </w:pPr>
      <w:r w:rsidRPr="00BD28B6">
        <w:t xml:space="preserve"> </w:t>
      </w:r>
      <w:r w:rsidRPr="00BD28B6">
        <w:br/>
        <w:t>Fresh fruit and vegetable prices increased by 43% and 33%, respectively, during the drought of 2005</w:t>
      </w:r>
      <w:r w:rsidR="00035C1F">
        <w:t>-</w:t>
      </w:r>
      <w:r w:rsidRPr="00BD28B6">
        <w:t>2007.</w:t>
      </w:r>
      <w:r w:rsidR="00636490">
        <w:rPr>
          <w:vertAlign w:val="superscript"/>
        </w:rPr>
        <w:t>7</w:t>
      </w:r>
      <w:r w:rsidR="00035C1F">
        <w:rPr>
          <w:vertAlign w:val="superscript"/>
        </w:rPr>
        <w:t xml:space="preserve"> </w:t>
      </w:r>
      <w:r w:rsidRPr="00BD28B6">
        <w:t>The dataset analysis shows a significant negative correlation (R = −0.931) between SA rainfall and vegetable production, suggesting that the industry is irrigation-dependent. This means that the biggest danger to retail supply is extended drought and input cost pressure.</w:t>
      </w:r>
    </w:p>
    <w:p w14:paraId="62ADE393" w14:textId="77777777" w:rsidR="004B4068" w:rsidRPr="004B4068" w:rsidRDefault="004B4068" w:rsidP="00DC7623">
      <w:pPr>
        <w:spacing w:line="360" w:lineRule="auto"/>
      </w:pPr>
    </w:p>
    <w:p w14:paraId="581C3D10" w14:textId="77777777" w:rsidR="004B4068" w:rsidRDefault="004B4068" w:rsidP="00DC7623">
      <w:pPr>
        <w:spacing w:line="360" w:lineRule="auto"/>
        <w:jc w:val="center"/>
        <w:rPr>
          <w:noProof/>
        </w:rPr>
      </w:pPr>
    </w:p>
    <w:p w14:paraId="3E7DB1FC" w14:textId="0659F0FD" w:rsidR="004B4068" w:rsidRPr="00636490" w:rsidRDefault="004B4068" w:rsidP="00DC7623">
      <w:pPr>
        <w:spacing w:line="360" w:lineRule="auto"/>
        <w:jc w:val="center"/>
        <w:rPr>
          <w:b/>
          <w:bCs/>
          <w:noProof/>
          <w:sz w:val="28"/>
          <w:szCs w:val="28"/>
          <w:vertAlign w:val="superscript"/>
        </w:rPr>
      </w:pPr>
      <w:r w:rsidRPr="004B4068">
        <w:rPr>
          <w:b/>
          <w:bCs/>
          <w:noProof/>
          <w:sz w:val="28"/>
          <w:szCs w:val="28"/>
        </w:rPr>
        <w:t xml:space="preserve">“SA farmers across the Barossa Valley and Adelaide Hills are grappling with the worst drought in years, expected to send food prices higher.” </w:t>
      </w:r>
      <w:r w:rsidR="00636490">
        <w:rPr>
          <w:b/>
          <w:bCs/>
          <w:noProof/>
          <w:sz w:val="28"/>
          <w:szCs w:val="28"/>
          <w:vertAlign w:val="superscript"/>
        </w:rPr>
        <w:t>8</w:t>
      </w:r>
    </w:p>
    <w:p w14:paraId="6B88855E" w14:textId="77777777" w:rsidR="004B4068" w:rsidRDefault="004B4068" w:rsidP="00DC7623">
      <w:pPr>
        <w:spacing w:line="360" w:lineRule="auto"/>
        <w:jc w:val="center"/>
        <w:rPr>
          <w:noProof/>
        </w:rPr>
      </w:pPr>
    </w:p>
    <w:p w14:paraId="17282273" w14:textId="5C6C250C" w:rsidR="008F700D" w:rsidRPr="004B4068" w:rsidRDefault="008F700D" w:rsidP="00DC7623">
      <w:pPr>
        <w:spacing w:line="360" w:lineRule="auto"/>
        <w:jc w:val="center"/>
        <w:rPr>
          <w:sz w:val="22"/>
          <w:szCs w:val="22"/>
        </w:rPr>
      </w:pPr>
      <w:r>
        <w:rPr>
          <w:noProof/>
        </w:rPr>
        <w:lastRenderedPageBreak/>
        <w:drawing>
          <wp:inline distT="0" distB="0" distL="0" distR="0" wp14:anchorId="52F1D77B" wp14:editId="79900C4E">
            <wp:extent cx="6156960" cy="3662647"/>
            <wp:effectExtent l="0" t="0" r="0" b="0"/>
            <wp:docPr id="751874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9535" cy="3676076"/>
                    </a:xfrm>
                    <a:prstGeom prst="rect">
                      <a:avLst/>
                    </a:prstGeom>
                    <a:noFill/>
                    <a:ln>
                      <a:noFill/>
                    </a:ln>
                  </pic:spPr>
                </pic:pic>
              </a:graphicData>
            </a:graphic>
          </wp:inline>
        </w:drawing>
      </w:r>
      <w:r w:rsidRPr="004B4068">
        <w:rPr>
          <w:b/>
          <w:bCs/>
          <w:i/>
          <w:iCs/>
          <w:sz w:val="18"/>
          <w:szCs w:val="18"/>
        </w:rPr>
        <w:t xml:space="preserve">Figure 4.0: Annual rainfall vs vegetable production in SA 2020–2023, showing strong inverse relationship (R = </w:t>
      </w:r>
      <w:r w:rsidR="00046A62">
        <w:rPr>
          <w:b/>
          <w:bCs/>
          <w:i/>
          <w:iCs/>
          <w:sz w:val="18"/>
          <w:szCs w:val="18"/>
        </w:rPr>
        <w:t>-</w:t>
      </w:r>
      <w:r w:rsidRPr="004B4068">
        <w:rPr>
          <w:b/>
          <w:bCs/>
          <w:i/>
          <w:iCs/>
          <w:sz w:val="18"/>
          <w:szCs w:val="18"/>
        </w:rPr>
        <w:t>0.931)</w:t>
      </w:r>
    </w:p>
    <w:p w14:paraId="79BE4EF2" w14:textId="637C7410" w:rsidR="008F700D" w:rsidRDefault="008F700D" w:rsidP="00DC7623">
      <w:pPr>
        <w:spacing w:before="80" w:line="360" w:lineRule="auto"/>
      </w:pPr>
    </w:p>
    <w:p w14:paraId="14E78A76" w14:textId="5A5D69CB" w:rsidR="008F700D" w:rsidRDefault="008F700D" w:rsidP="00DC7623">
      <w:pPr>
        <w:pStyle w:val="Heading2"/>
        <w:spacing w:line="360" w:lineRule="auto"/>
      </w:pPr>
      <w:bookmarkStart w:id="7" w:name="_Toc227079511"/>
      <w:r>
        <w:t xml:space="preserve">Rising </w:t>
      </w:r>
      <w:r w:rsidR="00814DB4">
        <w:t xml:space="preserve">Retail Crime and Store-Safety Pressure in </w:t>
      </w:r>
      <w:r>
        <w:t xml:space="preserve">Adelaide </w:t>
      </w:r>
      <w:r w:rsidR="00814DB4">
        <w:t>Shopping Centres</w:t>
      </w:r>
      <w:bookmarkEnd w:id="7"/>
    </w:p>
    <w:p w14:paraId="08EDA3B7" w14:textId="5426D206" w:rsidR="006C032D" w:rsidRPr="006C032D" w:rsidRDefault="006C032D" w:rsidP="00DC7623">
      <w:pPr>
        <w:spacing w:line="360" w:lineRule="auto"/>
        <w:rPr>
          <w:vertAlign w:val="superscript"/>
        </w:rPr>
      </w:pPr>
      <w:r w:rsidRPr="006C032D">
        <w:t>In 2024, the ABS reported 595,660 theft victims nationwide, the highest number in 21 years, with 45% occurring in retail establishments.</w:t>
      </w:r>
      <w:r>
        <w:rPr>
          <w:vertAlign w:val="superscript"/>
        </w:rPr>
        <w:t xml:space="preserve">9 </w:t>
      </w:r>
      <w:r w:rsidRPr="006C032D">
        <w:t xml:space="preserve">Over the course of 18 months, shoplifting crimes increased by 31% in </w:t>
      </w:r>
      <w:r w:rsidR="00624BE5">
        <w:t>SA</w:t>
      </w:r>
      <w:r w:rsidRPr="006C032D">
        <w:t xml:space="preserve"> and 86% in Glenelg.</w:t>
      </w:r>
      <w:r>
        <w:rPr>
          <w:vertAlign w:val="superscript"/>
        </w:rPr>
        <w:t xml:space="preserve">10 </w:t>
      </w:r>
      <w:r w:rsidRPr="006C032D">
        <w:t>With 80% of SA retail employees reporting hostility, violent retail crime increased by 66% year over year, exacerbating margin pressures.</w:t>
      </w:r>
      <w:r>
        <w:rPr>
          <w:vertAlign w:val="superscript"/>
        </w:rPr>
        <w:t>11</w:t>
      </w:r>
    </w:p>
    <w:p w14:paraId="44DE21CC" w14:textId="1F6869C4" w:rsidR="00CA311F" w:rsidRDefault="00CA311F" w:rsidP="00DC7623">
      <w:pPr>
        <w:spacing w:before="80" w:after="200" w:line="360" w:lineRule="auto"/>
        <w:jc w:val="left"/>
        <w:rPr>
          <w:noProof/>
          <w:sz w:val="20"/>
          <w:szCs w:val="20"/>
        </w:rPr>
      </w:pPr>
    </w:p>
    <w:p w14:paraId="11399BF6" w14:textId="4AA9B69E" w:rsidR="0043091D" w:rsidRPr="00F81802" w:rsidRDefault="0043091D" w:rsidP="00DC7623">
      <w:pPr>
        <w:spacing w:before="80" w:after="200" w:line="360" w:lineRule="auto"/>
        <w:jc w:val="left"/>
        <w:rPr>
          <w:sz w:val="20"/>
          <w:szCs w:val="20"/>
        </w:rPr>
      </w:pPr>
    </w:p>
    <w:p w14:paraId="2B125A73" w14:textId="1EE87141" w:rsidR="00AB7CCD" w:rsidRDefault="00AB7CCD" w:rsidP="00DC7623">
      <w:pPr>
        <w:spacing w:before="80" w:after="200" w:line="360" w:lineRule="auto"/>
        <w:jc w:val="center"/>
        <w:rPr>
          <w:b/>
          <w:bCs/>
          <w:i/>
          <w:iCs/>
          <w:sz w:val="18"/>
          <w:szCs w:val="18"/>
        </w:rPr>
      </w:pPr>
    </w:p>
    <w:p w14:paraId="702788C6" w14:textId="3C6E2BB9" w:rsidR="00AB7CCD" w:rsidRDefault="00AB7CCD" w:rsidP="00DC7623">
      <w:pPr>
        <w:spacing w:before="80" w:after="200" w:line="360" w:lineRule="auto"/>
        <w:jc w:val="center"/>
        <w:rPr>
          <w:b/>
          <w:bCs/>
          <w:i/>
          <w:iCs/>
          <w:sz w:val="18"/>
          <w:szCs w:val="18"/>
        </w:rPr>
      </w:pPr>
    </w:p>
    <w:p w14:paraId="050DB3CB" w14:textId="3167AF4C" w:rsidR="00AB7CCD" w:rsidRDefault="00AB7CCD" w:rsidP="00DC7623">
      <w:pPr>
        <w:spacing w:before="80" w:after="200" w:line="360" w:lineRule="auto"/>
        <w:jc w:val="center"/>
        <w:rPr>
          <w:b/>
          <w:bCs/>
          <w:i/>
          <w:iCs/>
          <w:sz w:val="18"/>
          <w:szCs w:val="18"/>
        </w:rPr>
      </w:pPr>
    </w:p>
    <w:p w14:paraId="01A9D13D" w14:textId="7E39F7A2" w:rsidR="00AB7CCD" w:rsidRDefault="00AB7CCD" w:rsidP="00DC7623">
      <w:pPr>
        <w:spacing w:before="80" w:after="200" w:line="360" w:lineRule="auto"/>
        <w:jc w:val="center"/>
        <w:rPr>
          <w:b/>
          <w:bCs/>
          <w:i/>
          <w:iCs/>
          <w:sz w:val="18"/>
          <w:szCs w:val="18"/>
        </w:rPr>
      </w:pPr>
    </w:p>
    <w:p w14:paraId="4ACEC7D7" w14:textId="77777777" w:rsidR="00AB7CCD" w:rsidRDefault="00AB7CCD" w:rsidP="00DC7623">
      <w:pPr>
        <w:spacing w:before="80" w:after="200" w:line="360" w:lineRule="auto"/>
        <w:jc w:val="center"/>
        <w:rPr>
          <w:b/>
          <w:bCs/>
          <w:i/>
          <w:iCs/>
          <w:sz w:val="18"/>
          <w:szCs w:val="18"/>
        </w:rPr>
      </w:pPr>
    </w:p>
    <w:p w14:paraId="07955606" w14:textId="366F0987" w:rsidR="00AB7CCD" w:rsidRDefault="00AB7CCD" w:rsidP="00DC7623">
      <w:pPr>
        <w:spacing w:before="80" w:after="200" w:line="360" w:lineRule="auto"/>
        <w:jc w:val="center"/>
        <w:rPr>
          <w:b/>
          <w:bCs/>
          <w:i/>
          <w:iCs/>
          <w:sz w:val="18"/>
          <w:szCs w:val="18"/>
        </w:rPr>
      </w:pPr>
    </w:p>
    <w:p w14:paraId="52519C4A" w14:textId="0502F82B" w:rsidR="00AB7CCD" w:rsidRDefault="00AB7CCD" w:rsidP="00DC7623">
      <w:pPr>
        <w:spacing w:before="80" w:after="200" w:line="360" w:lineRule="auto"/>
        <w:jc w:val="center"/>
        <w:rPr>
          <w:b/>
          <w:bCs/>
          <w:i/>
          <w:iCs/>
          <w:sz w:val="18"/>
          <w:szCs w:val="18"/>
        </w:rPr>
      </w:pPr>
    </w:p>
    <w:p w14:paraId="47836DD3" w14:textId="03AE4F36" w:rsidR="00AB7CCD" w:rsidRDefault="00AB7CCD" w:rsidP="00DC7623">
      <w:pPr>
        <w:spacing w:before="80" w:after="200" w:line="360" w:lineRule="auto"/>
        <w:jc w:val="center"/>
        <w:rPr>
          <w:b/>
          <w:bCs/>
          <w:i/>
          <w:iCs/>
          <w:sz w:val="18"/>
          <w:szCs w:val="18"/>
        </w:rPr>
      </w:pPr>
      <w:r>
        <w:rPr>
          <w:noProof/>
          <w:sz w:val="20"/>
          <w:szCs w:val="20"/>
        </w:rPr>
        <w:drawing>
          <wp:anchor distT="0" distB="0" distL="114300" distR="114300" simplePos="0" relativeHeight="251659264" behindDoc="1" locked="0" layoutInCell="1" allowOverlap="1" wp14:anchorId="155937F3" wp14:editId="46F54528">
            <wp:simplePos x="0" y="0"/>
            <wp:positionH relativeFrom="margin">
              <wp:posOffset>-21945</wp:posOffset>
            </wp:positionH>
            <wp:positionV relativeFrom="paragraph">
              <wp:posOffset>-581050</wp:posOffset>
            </wp:positionV>
            <wp:extent cx="5610860" cy="3050540"/>
            <wp:effectExtent l="0" t="0" r="8890" b="0"/>
            <wp:wrapNone/>
            <wp:docPr id="15853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860" cy="3050540"/>
                    </a:xfrm>
                    <a:prstGeom prst="rect">
                      <a:avLst/>
                    </a:prstGeom>
                    <a:noFill/>
                    <a:ln>
                      <a:noFill/>
                    </a:ln>
                  </pic:spPr>
                </pic:pic>
              </a:graphicData>
            </a:graphic>
          </wp:anchor>
        </w:drawing>
      </w:r>
    </w:p>
    <w:p w14:paraId="1772C169" w14:textId="77777777" w:rsidR="00AB7CCD" w:rsidRDefault="00AB7CCD" w:rsidP="00DC7623">
      <w:pPr>
        <w:spacing w:before="80" w:after="200" w:line="360" w:lineRule="auto"/>
        <w:jc w:val="center"/>
        <w:rPr>
          <w:b/>
          <w:bCs/>
          <w:i/>
          <w:iCs/>
          <w:sz w:val="18"/>
          <w:szCs w:val="18"/>
        </w:rPr>
      </w:pPr>
    </w:p>
    <w:p w14:paraId="4EBA33B9" w14:textId="77777777" w:rsidR="00AB7CCD" w:rsidRDefault="00AB7CCD" w:rsidP="00DC7623">
      <w:pPr>
        <w:spacing w:before="80" w:after="200" w:line="360" w:lineRule="auto"/>
        <w:jc w:val="center"/>
        <w:rPr>
          <w:b/>
          <w:bCs/>
          <w:i/>
          <w:iCs/>
          <w:sz w:val="18"/>
          <w:szCs w:val="18"/>
        </w:rPr>
      </w:pPr>
    </w:p>
    <w:p w14:paraId="56EC6833" w14:textId="77777777" w:rsidR="00AB7CCD" w:rsidRDefault="00AB7CCD" w:rsidP="00DC7623">
      <w:pPr>
        <w:spacing w:before="80" w:after="200" w:line="360" w:lineRule="auto"/>
        <w:jc w:val="center"/>
        <w:rPr>
          <w:b/>
          <w:bCs/>
          <w:i/>
          <w:iCs/>
          <w:sz w:val="18"/>
          <w:szCs w:val="18"/>
        </w:rPr>
      </w:pPr>
    </w:p>
    <w:p w14:paraId="5C169C49" w14:textId="77777777" w:rsidR="00AB7CCD" w:rsidRDefault="00AB7CCD" w:rsidP="00DC7623">
      <w:pPr>
        <w:spacing w:before="80" w:after="200" w:line="360" w:lineRule="auto"/>
        <w:jc w:val="center"/>
        <w:rPr>
          <w:b/>
          <w:bCs/>
          <w:i/>
          <w:iCs/>
          <w:sz w:val="18"/>
          <w:szCs w:val="18"/>
        </w:rPr>
      </w:pPr>
    </w:p>
    <w:p w14:paraId="5FB8614C" w14:textId="77777777" w:rsidR="00AB7CCD" w:rsidRDefault="00AB7CCD" w:rsidP="00DC7623">
      <w:pPr>
        <w:spacing w:before="80" w:after="200" w:line="360" w:lineRule="auto"/>
        <w:jc w:val="center"/>
        <w:rPr>
          <w:b/>
          <w:bCs/>
          <w:i/>
          <w:iCs/>
          <w:sz w:val="18"/>
          <w:szCs w:val="18"/>
        </w:rPr>
      </w:pPr>
    </w:p>
    <w:p w14:paraId="33A310B5" w14:textId="77777777" w:rsidR="00AB7CCD" w:rsidRDefault="00AB7CCD" w:rsidP="00DC7623">
      <w:pPr>
        <w:spacing w:before="80" w:after="200" w:line="360" w:lineRule="auto"/>
        <w:jc w:val="center"/>
        <w:rPr>
          <w:b/>
          <w:bCs/>
          <w:i/>
          <w:iCs/>
          <w:sz w:val="18"/>
          <w:szCs w:val="18"/>
        </w:rPr>
      </w:pPr>
    </w:p>
    <w:p w14:paraId="0BE99C2A" w14:textId="77777777" w:rsidR="00AB7CCD" w:rsidRDefault="00AB7CCD" w:rsidP="00DC7623">
      <w:pPr>
        <w:spacing w:before="80" w:after="200" w:line="360" w:lineRule="auto"/>
        <w:jc w:val="center"/>
        <w:rPr>
          <w:b/>
          <w:bCs/>
          <w:i/>
          <w:iCs/>
          <w:sz w:val="18"/>
          <w:szCs w:val="18"/>
        </w:rPr>
      </w:pPr>
    </w:p>
    <w:p w14:paraId="0BDBE043" w14:textId="55E25703" w:rsidR="0043091D" w:rsidRPr="0026416C" w:rsidRDefault="0043091D" w:rsidP="00DC7623">
      <w:pPr>
        <w:spacing w:before="80" w:after="200" w:line="360" w:lineRule="auto"/>
        <w:jc w:val="center"/>
        <w:rPr>
          <w:sz w:val="22"/>
          <w:szCs w:val="22"/>
          <w:vertAlign w:val="superscript"/>
        </w:rPr>
      </w:pPr>
      <w:r w:rsidRPr="004277FB">
        <w:rPr>
          <w:b/>
          <w:bCs/>
          <w:i/>
          <w:iCs/>
          <w:sz w:val="18"/>
          <w:szCs w:val="18"/>
        </w:rPr>
        <w:t xml:space="preserve">Figure 5.0: </w:t>
      </w:r>
      <w:r w:rsidR="00AB554D" w:rsidRPr="00AB554D">
        <w:rPr>
          <w:b/>
          <w:bCs/>
          <w:i/>
          <w:iCs/>
          <w:sz w:val="18"/>
          <w:szCs w:val="18"/>
        </w:rPr>
        <w:t>SA retail shoplifting offences trend 2020–2024</w:t>
      </w:r>
      <w:r w:rsidR="00046A62">
        <w:rPr>
          <w:b/>
          <w:bCs/>
          <w:i/>
          <w:iCs/>
          <w:sz w:val="18"/>
          <w:szCs w:val="18"/>
        </w:rPr>
        <w:t xml:space="preserve"> </w:t>
      </w:r>
      <w:r w:rsidR="0026416C">
        <w:rPr>
          <w:b/>
          <w:bCs/>
          <w:i/>
          <w:iCs/>
          <w:sz w:val="18"/>
          <w:szCs w:val="18"/>
          <w:vertAlign w:val="superscript"/>
        </w:rPr>
        <w:t>24</w:t>
      </w:r>
    </w:p>
    <w:p w14:paraId="0D372982" w14:textId="094BCB86" w:rsidR="0043091D" w:rsidRDefault="0043091D" w:rsidP="00DC7623">
      <w:pPr>
        <w:pStyle w:val="Heading1"/>
        <w:spacing w:line="360" w:lineRule="auto"/>
      </w:pPr>
      <w:bookmarkStart w:id="8" w:name="_Toc227079512"/>
      <w:r w:rsidRPr="0043091D">
        <w:t>Existing Analysis and</w:t>
      </w:r>
      <w:r>
        <w:t xml:space="preserve"> Methodologies</w:t>
      </w:r>
      <w:bookmarkEnd w:id="8"/>
    </w:p>
    <w:p w14:paraId="65034873" w14:textId="7EDC2F4D" w:rsidR="004779E8" w:rsidRDefault="004779E8" w:rsidP="00DC7623">
      <w:pPr>
        <w:spacing w:line="360" w:lineRule="auto"/>
      </w:pPr>
      <w:r w:rsidRPr="004779E8">
        <w:t>More research has investigated analytics in relation to all three business issues. No previous study has forecasted disruptions in the retail fresh food supply by combining SA rainfall, CPI, and horticultural data.</w:t>
      </w:r>
    </w:p>
    <w:p w14:paraId="5AB81563" w14:textId="681F1D17" w:rsidR="0078248A" w:rsidRDefault="0078248A" w:rsidP="00DC7623">
      <w:pPr>
        <w:pStyle w:val="Heading2"/>
        <w:spacing w:line="360" w:lineRule="auto"/>
      </w:pPr>
      <w:bookmarkStart w:id="9" w:name="_Toc227079513"/>
      <w:r>
        <w:rPr>
          <w:rFonts w:eastAsia="Arial"/>
        </w:rPr>
        <w:t xml:space="preserve">Retail </w:t>
      </w:r>
      <w:r w:rsidR="00814DB4">
        <w:rPr>
          <w:rFonts w:eastAsia="Arial"/>
        </w:rPr>
        <w:t>Pricing, Demand Forecasting and Margin Analytics</w:t>
      </w:r>
      <w:bookmarkEnd w:id="9"/>
    </w:p>
    <w:p w14:paraId="79BAF382" w14:textId="065C593F" w:rsidR="00146C86" w:rsidRPr="00146C86" w:rsidRDefault="00146C86" w:rsidP="00DC7623">
      <w:pPr>
        <w:spacing w:line="360" w:lineRule="auto"/>
        <w:rPr>
          <w:vertAlign w:val="superscript"/>
        </w:rPr>
      </w:pPr>
      <w:r w:rsidRPr="00146C86">
        <w:t xml:space="preserve">According to </w:t>
      </w:r>
      <w:proofErr w:type="spellStart"/>
      <w:r w:rsidRPr="00146C86">
        <w:t>Sidabutar</w:t>
      </w:r>
      <w:proofErr w:type="spellEnd"/>
      <w:r w:rsidRPr="00146C86">
        <w:t xml:space="preserve"> and Firmansyah, neural networks outperformed ARIMA and linear regression in retail sales forecasting, achieving the lowest RMSE.</w:t>
      </w:r>
      <w:r>
        <w:rPr>
          <w:vertAlign w:val="superscript"/>
        </w:rPr>
        <w:t xml:space="preserve">12 </w:t>
      </w:r>
      <w:r w:rsidRPr="00146C86">
        <w:t xml:space="preserve"> </w:t>
      </w:r>
      <w:r w:rsidR="0026416C">
        <w:t xml:space="preserve">A Research done by </w:t>
      </w:r>
      <w:proofErr w:type="spellStart"/>
      <w:r w:rsidRPr="00146C86">
        <w:t>Falatouri</w:t>
      </w:r>
      <w:proofErr w:type="spellEnd"/>
      <w:r w:rsidRPr="00146C86">
        <w:t xml:space="preserve"> discovered that in retail supply chain forecasting, LSTM outperformed SARIMA in capturing temporal dependencies, despite the fact that both models ignored weather and inflation factors.</w:t>
      </w:r>
      <w:r>
        <w:rPr>
          <w:vertAlign w:val="superscript"/>
        </w:rPr>
        <w:t>13</w:t>
      </w:r>
      <w:r w:rsidRPr="00146C86">
        <w:t xml:space="preserve"> In high-seasonality datasets, Ganguly and Mukherjee shown that Random Forest and </w:t>
      </w:r>
      <w:proofErr w:type="spellStart"/>
      <w:r w:rsidRPr="00146C86">
        <w:t>XGBoost</w:t>
      </w:r>
      <w:proofErr w:type="spellEnd"/>
      <w:r w:rsidRPr="00146C86">
        <w:t xml:space="preserve"> perform better than conventional regression.</w:t>
      </w:r>
      <w:r>
        <w:rPr>
          <w:vertAlign w:val="superscript"/>
        </w:rPr>
        <w:t>14</w:t>
      </w:r>
    </w:p>
    <w:p w14:paraId="02381602" w14:textId="77777777" w:rsidR="00146C86" w:rsidRPr="00146C86" w:rsidRDefault="00146C86" w:rsidP="00DC7623">
      <w:pPr>
        <w:spacing w:line="360" w:lineRule="auto"/>
      </w:pPr>
    </w:p>
    <w:p w14:paraId="4C555BEB" w14:textId="01B416ED" w:rsidR="0078248A" w:rsidRDefault="0078248A" w:rsidP="00DC7623">
      <w:pPr>
        <w:spacing w:after="160" w:line="360" w:lineRule="auto"/>
      </w:pPr>
      <w:r>
        <w:rPr>
          <w:b/>
          <w:bCs/>
          <w:i/>
          <w:iCs/>
          <w:noProof/>
          <w:sz w:val="20"/>
          <w:szCs w:val="20"/>
        </w:rPr>
        <w:lastRenderedPageBreak/>
        <w:drawing>
          <wp:inline distT="0" distB="0" distL="0" distR="0" wp14:anchorId="74E03053" wp14:editId="6D8467E3">
            <wp:extent cx="5589917" cy="3190255"/>
            <wp:effectExtent l="19050" t="19050" r="10795" b="10160"/>
            <wp:docPr id="960704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9917" cy="3190255"/>
                    </a:xfrm>
                    <a:prstGeom prst="rect">
                      <a:avLst/>
                    </a:prstGeom>
                    <a:noFill/>
                    <a:ln w="9525">
                      <a:solidFill>
                        <a:schemeClr val="tx1"/>
                      </a:solidFill>
                    </a:ln>
                  </pic:spPr>
                </pic:pic>
              </a:graphicData>
            </a:graphic>
          </wp:inline>
        </w:drawing>
      </w:r>
    </w:p>
    <w:p w14:paraId="38CEABE6" w14:textId="44B5F0C1" w:rsidR="0078248A" w:rsidRPr="00DC7623" w:rsidRDefault="0078248A" w:rsidP="00DC7623">
      <w:pPr>
        <w:spacing w:before="80" w:after="200" w:line="360" w:lineRule="auto"/>
        <w:jc w:val="center"/>
        <w:rPr>
          <w:rFonts w:cs="Calibri"/>
          <w:sz w:val="22"/>
          <w:szCs w:val="22"/>
        </w:rPr>
      </w:pPr>
      <w:r w:rsidRPr="00146C86">
        <w:rPr>
          <w:rFonts w:cs="Calibri"/>
          <w:b/>
          <w:bCs/>
          <w:i/>
          <w:iCs/>
          <w:sz w:val="18"/>
          <w:szCs w:val="18"/>
        </w:rPr>
        <w:t xml:space="preserve">Figure 6.0: SARIMA vs LSTM forecasting accuracy comparison in retail SCM </w:t>
      </w:r>
      <w:r w:rsidR="00390438">
        <w:rPr>
          <w:rFonts w:cs="Calibri"/>
          <w:b/>
          <w:bCs/>
          <w:i/>
          <w:iCs/>
          <w:sz w:val="18"/>
          <w:szCs w:val="18"/>
          <w:vertAlign w:val="superscript"/>
        </w:rPr>
        <w:t>13</w:t>
      </w:r>
    </w:p>
    <w:p w14:paraId="6BA5598A" w14:textId="4F84A2D2" w:rsidR="0078248A" w:rsidRDefault="0078248A" w:rsidP="00DC7623">
      <w:pPr>
        <w:pStyle w:val="Heading2"/>
        <w:spacing w:line="360" w:lineRule="auto"/>
      </w:pPr>
      <w:bookmarkStart w:id="10" w:name="_Toc227079514"/>
      <w:r>
        <w:rPr>
          <w:rFonts w:eastAsia="Arial"/>
        </w:rPr>
        <w:t xml:space="preserve">Unstable </w:t>
      </w:r>
      <w:r w:rsidR="00814DB4">
        <w:rPr>
          <w:rFonts w:eastAsia="Arial"/>
        </w:rPr>
        <w:t xml:space="preserve">Fresh-Food Supply - </w:t>
      </w:r>
      <w:r w:rsidR="004A0DD7">
        <w:rPr>
          <w:rFonts w:eastAsia="Arial"/>
        </w:rPr>
        <w:t>C</w:t>
      </w:r>
      <w:r>
        <w:rPr>
          <w:rFonts w:eastAsia="Arial"/>
        </w:rPr>
        <w:t xml:space="preserve">limate </w:t>
      </w:r>
      <w:r w:rsidR="004A0DD7">
        <w:rPr>
          <w:rFonts w:eastAsia="Arial"/>
        </w:rPr>
        <w:t>A</w:t>
      </w:r>
      <w:r>
        <w:rPr>
          <w:rFonts w:eastAsia="Arial"/>
        </w:rPr>
        <w:t>nalytics</w:t>
      </w:r>
      <w:bookmarkEnd w:id="10"/>
    </w:p>
    <w:p w14:paraId="39866B7B" w14:textId="5BA1B4F8" w:rsidR="004A0DD7" w:rsidRPr="004A0DD7" w:rsidRDefault="004A0DD7" w:rsidP="00DC7623">
      <w:pPr>
        <w:spacing w:line="360" w:lineRule="auto"/>
        <w:rPr>
          <w:noProof/>
        </w:rPr>
      </w:pPr>
      <w:r w:rsidRPr="004A0DD7">
        <w:rPr>
          <w:noProof/>
        </w:rPr>
        <w:t xml:space="preserve">Although their paradigm ignored retail CPI implications, </w:t>
      </w:r>
      <w:r w:rsidR="0026416C">
        <w:rPr>
          <w:noProof/>
        </w:rPr>
        <w:t xml:space="preserve">according to </w:t>
      </w:r>
      <w:r w:rsidRPr="004A0DD7">
        <w:rPr>
          <w:noProof/>
        </w:rPr>
        <w:t>Malik in Nature Food measured how climatic disasters cascade across Australian food supply chains, finding that the fruit and vegetable industries are most adversely affected.</w:t>
      </w:r>
      <w:r>
        <w:rPr>
          <w:noProof/>
          <w:vertAlign w:val="superscript"/>
        </w:rPr>
        <w:t>15</w:t>
      </w:r>
      <w:r w:rsidRPr="004A0DD7">
        <w:rPr>
          <w:noProof/>
        </w:rPr>
        <w:t xml:space="preserve"> After reviewing 1,526 publications, Balogh discovered that the majority stop at primary production and don't go on to retail price.</w:t>
      </w:r>
      <w:r>
        <w:rPr>
          <w:noProof/>
          <w:vertAlign w:val="superscript"/>
        </w:rPr>
        <w:t>16</w:t>
      </w:r>
      <w:r w:rsidRPr="004A0DD7">
        <w:rPr>
          <w:noProof/>
        </w:rPr>
        <w:t xml:space="preserve"> For Australian rainfall forecasting, Islam and Imteaz shown that ANN and Random Forest perform better than linear regression; </w:t>
      </w:r>
      <w:r w:rsidR="0026416C">
        <w:rPr>
          <w:noProof/>
        </w:rPr>
        <w:t xml:space="preserve">according to </w:t>
      </w:r>
      <w:r w:rsidRPr="004A0DD7">
        <w:rPr>
          <w:noProof/>
        </w:rPr>
        <w:t>Bhatt</w:t>
      </w:r>
      <w:r w:rsidR="0026416C">
        <w:rPr>
          <w:noProof/>
        </w:rPr>
        <w:t xml:space="preserve"> </w:t>
      </w:r>
      <w:r w:rsidRPr="004A0DD7">
        <w:rPr>
          <w:noProof/>
        </w:rPr>
        <w:t>indicated that ARIMA is frequently employed for agricultural yield prediction.</w:t>
      </w:r>
      <w:r>
        <w:rPr>
          <w:noProof/>
          <w:vertAlign w:val="superscript"/>
        </w:rPr>
        <w:t>17</w:t>
      </w:r>
      <w:r w:rsidR="0026416C">
        <w:rPr>
          <w:noProof/>
          <w:vertAlign w:val="superscript"/>
        </w:rPr>
        <w:t>-</w:t>
      </w:r>
      <w:r>
        <w:rPr>
          <w:noProof/>
          <w:vertAlign w:val="superscript"/>
        </w:rPr>
        <w:t>18</w:t>
      </w:r>
      <w:r w:rsidRPr="004A0DD7">
        <w:rPr>
          <w:noProof/>
        </w:rPr>
        <w:t xml:space="preserve"> Neither looked at the relationship between SA rainfall and retail prices, as seen here by R = -0.931.</w:t>
      </w:r>
    </w:p>
    <w:p w14:paraId="06CD840E" w14:textId="77777777" w:rsidR="004A0DD7" w:rsidRDefault="004A0DD7" w:rsidP="00DC7623">
      <w:pPr>
        <w:spacing w:line="360" w:lineRule="auto"/>
        <w:rPr>
          <w:noProof/>
        </w:rPr>
      </w:pPr>
    </w:p>
    <w:p w14:paraId="7BB3F6B4" w14:textId="5DE073F6" w:rsidR="0078248A" w:rsidRDefault="0078248A" w:rsidP="00DC7623">
      <w:pPr>
        <w:spacing w:after="160" w:line="360" w:lineRule="auto"/>
      </w:pPr>
      <w:r>
        <w:rPr>
          <w:noProof/>
        </w:rPr>
        <w:lastRenderedPageBreak/>
        <w:drawing>
          <wp:inline distT="0" distB="0" distL="0" distR="0" wp14:anchorId="4AC01CE0" wp14:editId="659EDD8E">
            <wp:extent cx="5091430" cy="4769510"/>
            <wp:effectExtent l="190500" t="190500" r="185420" b="183515"/>
            <wp:docPr id="533529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3977"/>
                    <a:stretch>
                      <a:fillRect/>
                    </a:stretch>
                  </pic:blipFill>
                  <pic:spPr bwMode="auto">
                    <a:xfrm>
                      <a:off x="0" y="0"/>
                      <a:ext cx="5091430" cy="47695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18DA79A" w14:textId="3BD613D4" w:rsidR="0078248A" w:rsidRPr="00DC7623" w:rsidRDefault="0078248A" w:rsidP="00DC7623">
      <w:pPr>
        <w:spacing w:before="80" w:after="200" w:line="360" w:lineRule="auto"/>
        <w:jc w:val="center"/>
        <w:rPr>
          <w:rFonts w:cs="Calibri"/>
          <w:sz w:val="22"/>
          <w:szCs w:val="22"/>
        </w:rPr>
      </w:pPr>
      <w:r w:rsidRPr="004A0DD7">
        <w:rPr>
          <w:rFonts w:cs="Calibri"/>
          <w:b/>
          <w:bCs/>
          <w:i/>
          <w:iCs/>
          <w:sz w:val="18"/>
          <w:szCs w:val="18"/>
        </w:rPr>
        <w:t>Figure 7.0: Conceptual framework for climate-driven food supply chain disruption in Australia</w:t>
      </w:r>
      <w:r w:rsidR="00046A62">
        <w:rPr>
          <w:rFonts w:cs="Calibri"/>
          <w:b/>
          <w:bCs/>
          <w:i/>
          <w:iCs/>
          <w:sz w:val="18"/>
          <w:szCs w:val="18"/>
        </w:rPr>
        <w:t xml:space="preserve"> </w:t>
      </w:r>
      <w:r w:rsidR="00390438">
        <w:rPr>
          <w:rFonts w:cs="Calibri"/>
          <w:b/>
          <w:bCs/>
          <w:i/>
          <w:iCs/>
          <w:sz w:val="18"/>
          <w:szCs w:val="18"/>
          <w:vertAlign w:val="superscript"/>
        </w:rPr>
        <w:t>15</w:t>
      </w:r>
    </w:p>
    <w:p w14:paraId="52638680" w14:textId="7B615A87" w:rsidR="0078248A" w:rsidRDefault="0078248A" w:rsidP="00DC7623">
      <w:pPr>
        <w:pStyle w:val="Heading2"/>
        <w:spacing w:line="360" w:lineRule="auto"/>
      </w:pPr>
      <w:bookmarkStart w:id="11" w:name="_Toc227079515"/>
      <w:r>
        <w:rPr>
          <w:rFonts w:eastAsia="Arial"/>
        </w:rPr>
        <w:t xml:space="preserve">Retail </w:t>
      </w:r>
      <w:r w:rsidR="00814DB4">
        <w:rPr>
          <w:rFonts w:eastAsia="Arial"/>
        </w:rPr>
        <w:t>Crime Detection and Predictive Security Analytics</w:t>
      </w:r>
      <w:bookmarkEnd w:id="11"/>
    </w:p>
    <w:p w14:paraId="3ED28EA0" w14:textId="6560E518" w:rsidR="00FA06D7" w:rsidRPr="00FA06D7" w:rsidRDefault="0026416C" w:rsidP="00DC7623">
      <w:pPr>
        <w:spacing w:line="360" w:lineRule="auto"/>
        <w:rPr>
          <w:vertAlign w:val="superscript"/>
        </w:rPr>
      </w:pPr>
      <w:r>
        <w:t xml:space="preserve">According to </w:t>
      </w:r>
      <w:r w:rsidR="00FA06D7" w:rsidRPr="00FA06D7">
        <w:t>Nazir improved on CNN methods by proposing shoplifting detection utili</w:t>
      </w:r>
      <w:r w:rsidR="006F4434">
        <w:t>z</w:t>
      </w:r>
      <w:r w:rsidR="00FA06D7" w:rsidRPr="00FA06D7">
        <w:t>ing YOLOv5, Deep Sort, and LSTM.</w:t>
      </w:r>
      <w:r w:rsidR="00FA06D7">
        <w:rPr>
          <w:vertAlign w:val="superscript"/>
        </w:rPr>
        <w:t>1</w:t>
      </w:r>
      <w:r w:rsidR="00390438">
        <w:rPr>
          <w:vertAlign w:val="superscript"/>
        </w:rPr>
        <w:t>0</w:t>
      </w:r>
      <w:r w:rsidR="00FA06D7" w:rsidRPr="00FA06D7">
        <w:t xml:space="preserve"> Retail theft prevention powered by AI was estimated to be worth USD 2.43 billion in 2024 and is expected to grow to USD 7.82 billion by 2032.</w:t>
      </w:r>
      <w:r w:rsidR="00390438">
        <w:rPr>
          <w:vertAlign w:val="superscript"/>
        </w:rPr>
        <w:t>19</w:t>
      </w:r>
    </w:p>
    <w:p w14:paraId="3A5B0E60" w14:textId="77777777" w:rsidR="0078248A" w:rsidRDefault="0078248A" w:rsidP="00DC7623">
      <w:pPr>
        <w:spacing w:before="80" w:after="200" w:line="360" w:lineRule="auto"/>
        <w:rPr>
          <w:b/>
          <w:bCs/>
          <w:i/>
          <w:iCs/>
          <w:sz w:val="20"/>
          <w:szCs w:val="20"/>
        </w:rPr>
      </w:pPr>
    </w:p>
    <w:p w14:paraId="0CE6FA5C" w14:textId="056DF548" w:rsidR="0043091D" w:rsidRPr="00FB55DD" w:rsidRDefault="0078248A" w:rsidP="00DC7623">
      <w:pPr>
        <w:spacing w:before="80" w:after="200" w:line="360" w:lineRule="auto"/>
        <w:jc w:val="center"/>
        <w:rPr>
          <w:rFonts w:cs="Calibri"/>
          <w:sz w:val="22"/>
          <w:szCs w:val="22"/>
        </w:rPr>
      </w:pPr>
      <w:r>
        <w:rPr>
          <w:noProof/>
        </w:rPr>
        <w:lastRenderedPageBreak/>
        <w:drawing>
          <wp:inline distT="0" distB="0" distL="0" distR="0" wp14:anchorId="332D56BF" wp14:editId="441073F1">
            <wp:extent cx="5701030" cy="3061970"/>
            <wp:effectExtent l="0" t="0" r="0" b="5080"/>
            <wp:docPr id="1461294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1030" cy="3061970"/>
                    </a:xfrm>
                    <a:prstGeom prst="rect">
                      <a:avLst/>
                    </a:prstGeom>
                    <a:noFill/>
                    <a:ln>
                      <a:noFill/>
                    </a:ln>
                  </pic:spPr>
                </pic:pic>
              </a:graphicData>
            </a:graphic>
          </wp:inline>
        </w:drawing>
      </w:r>
      <w:r w:rsidRPr="00FB55DD">
        <w:rPr>
          <w:rFonts w:cs="Calibri"/>
          <w:b/>
          <w:bCs/>
          <w:i/>
          <w:iCs/>
          <w:sz w:val="18"/>
          <w:szCs w:val="18"/>
        </w:rPr>
        <w:t>Figure 8.0: AI-driven retail theft deterrence market growth 2024</w:t>
      </w:r>
      <w:r w:rsidR="00046A62">
        <w:rPr>
          <w:rFonts w:cs="Calibri"/>
          <w:b/>
          <w:bCs/>
          <w:i/>
          <w:iCs/>
          <w:sz w:val="18"/>
          <w:szCs w:val="18"/>
        </w:rPr>
        <w:t>-</w:t>
      </w:r>
      <w:r w:rsidRPr="00FB55DD">
        <w:rPr>
          <w:rFonts w:cs="Calibri"/>
          <w:b/>
          <w:bCs/>
          <w:i/>
          <w:iCs/>
          <w:sz w:val="18"/>
          <w:szCs w:val="18"/>
        </w:rPr>
        <w:t>2032</w:t>
      </w:r>
      <w:r w:rsidR="006F4434">
        <w:rPr>
          <w:rFonts w:cs="Calibri"/>
          <w:b/>
          <w:bCs/>
          <w:i/>
          <w:iCs/>
          <w:sz w:val="18"/>
          <w:szCs w:val="18"/>
        </w:rPr>
        <w:t xml:space="preserve"> </w:t>
      </w:r>
      <w:r w:rsidR="00390438">
        <w:rPr>
          <w:rFonts w:cs="Calibri"/>
          <w:b/>
          <w:bCs/>
          <w:i/>
          <w:iCs/>
          <w:sz w:val="18"/>
          <w:szCs w:val="18"/>
          <w:vertAlign w:val="superscript"/>
        </w:rPr>
        <w:t>19</w:t>
      </w:r>
    </w:p>
    <w:p w14:paraId="6DC9AA59" w14:textId="77777777" w:rsidR="00177E96" w:rsidRDefault="00177E96" w:rsidP="00DC7623">
      <w:pPr>
        <w:pStyle w:val="Heading1"/>
        <w:spacing w:line="360" w:lineRule="auto"/>
      </w:pPr>
      <w:bookmarkStart w:id="12" w:name="_Toc227079516"/>
      <w:r>
        <w:rPr>
          <w:rFonts w:eastAsia="Arial"/>
        </w:rPr>
        <w:t>Data Sources</w:t>
      </w:r>
      <w:bookmarkEnd w:id="12"/>
    </w:p>
    <w:p w14:paraId="76243284" w14:textId="77777777" w:rsidR="00785183" w:rsidRPr="00785183" w:rsidRDefault="00785183" w:rsidP="00DC7623">
      <w:pPr>
        <w:spacing w:line="360" w:lineRule="auto"/>
      </w:pPr>
      <w:r w:rsidRPr="00785183">
        <w:t>The proposed data sources include:</w:t>
      </w:r>
    </w:p>
    <w:p w14:paraId="65B2E890" w14:textId="77777777" w:rsidR="00785183" w:rsidRPr="00785183" w:rsidRDefault="00785183" w:rsidP="00DC7623">
      <w:pPr>
        <w:numPr>
          <w:ilvl w:val="0"/>
          <w:numId w:val="4"/>
        </w:numPr>
        <w:spacing w:line="360" w:lineRule="auto"/>
      </w:pPr>
      <w:hyperlink r:id="rId17" w:history="1">
        <w:r w:rsidRPr="00785183">
          <w:rPr>
            <w:rStyle w:val="Hyperlink"/>
          </w:rPr>
          <w:t>https://www.bom.gov.au/climate/data/</w:t>
        </w:r>
      </w:hyperlink>
    </w:p>
    <w:p w14:paraId="7264D429" w14:textId="22CE9FFC" w:rsidR="00FA51BC" w:rsidRPr="00785183" w:rsidRDefault="00785183" w:rsidP="00DC7623">
      <w:pPr>
        <w:numPr>
          <w:ilvl w:val="0"/>
          <w:numId w:val="4"/>
        </w:numPr>
        <w:spacing w:line="360" w:lineRule="auto"/>
      </w:pPr>
      <w:hyperlink r:id="rId18" w:history="1">
        <w:r w:rsidRPr="00785183">
          <w:rPr>
            <w:rStyle w:val="Hyperlink"/>
          </w:rPr>
          <w:t>https://www.abs.gov.au/statistics/industry/agriculture/value-agricultural-commodities-produced-australia/latest-release</w:t>
        </w:r>
      </w:hyperlink>
    </w:p>
    <w:p w14:paraId="1CC22426" w14:textId="77777777" w:rsidR="00785183" w:rsidRDefault="00785183" w:rsidP="00DC7623">
      <w:pPr>
        <w:numPr>
          <w:ilvl w:val="0"/>
          <w:numId w:val="4"/>
        </w:numPr>
        <w:spacing w:line="360" w:lineRule="auto"/>
      </w:pPr>
      <w:hyperlink r:id="rId19" w:history="1">
        <w:r w:rsidRPr="00785183">
          <w:rPr>
            <w:rStyle w:val="Hyperlink"/>
          </w:rPr>
          <w:t>https://www.abs.gov.au/statistics/economy/price-indexes-and-inflation/consumer-price-index-australia/latest-release</w:t>
        </w:r>
      </w:hyperlink>
    </w:p>
    <w:p w14:paraId="18A59824" w14:textId="77777777" w:rsidR="00785183" w:rsidRPr="00785183" w:rsidRDefault="00785183" w:rsidP="00DC7623">
      <w:pPr>
        <w:pStyle w:val="ListParagraph"/>
        <w:numPr>
          <w:ilvl w:val="0"/>
          <w:numId w:val="4"/>
        </w:numPr>
        <w:spacing w:line="360" w:lineRule="auto"/>
        <w:rPr>
          <w:rFonts w:cs="Calibri"/>
        </w:rPr>
      </w:pPr>
      <w:hyperlink r:id="rId20" w:history="1">
        <w:r w:rsidRPr="00785183">
          <w:rPr>
            <w:rStyle w:val="Hyperlink"/>
            <w:rFonts w:cs="Calibri"/>
          </w:rPr>
          <w:t>https://www.abs.gov.au/statistics/economy/finance/monthly-household-spending-indicator/latest-release</w:t>
        </w:r>
      </w:hyperlink>
    </w:p>
    <w:p w14:paraId="23CA4C5C" w14:textId="77777777" w:rsidR="00785183" w:rsidRPr="00785183" w:rsidRDefault="00785183" w:rsidP="00DC7623">
      <w:pPr>
        <w:pStyle w:val="ListParagraph"/>
        <w:numPr>
          <w:ilvl w:val="0"/>
          <w:numId w:val="5"/>
        </w:numPr>
        <w:spacing w:line="360" w:lineRule="auto"/>
        <w:rPr>
          <w:rFonts w:cs="Calibri"/>
        </w:rPr>
      </w:pPr>
      <w:hyperlink r:id="rId21" w:history="1">
        <w:r w:rsidRPr="00785183">
          <w:rPr>
            <w:rStyle w:val="Hyperlink"/>
            <w:rFonts w:cs="Calibri"/>
          </w:rPr>
          <w:t>https://www.abs.gov.au/methodologies/monthly-household-spending-indicator-methodology/jul-2025?utm_source=chatgpt.com</w:t>
        </w:r>
      </w:hyperlink>
    </w:p>
    <w:p w14:paraId="759CBA57" w14:textId="22E03081" w:rsidR="00785183" w:rsidRDefault="00785183" w:rsidP="00DC7623">
      <w:pPr>
        <w:numPr>
          <w:ilvl w:val="0"/>
          <w:numId w:val="4"/>
        </w:numPr>
        <w:spacing w:line="360" w:lineRule="auto"/>
      </w:pPr>
      <w:hyperlink r:id="rId22" w:history="1">
        <w:r w:rsidRPr="00F416E3">
          <w:rPr>
            <w:rStyle w:val="Hyperlink"/>
            <w:rFonts w:cs="Calibri"/>
          </w:rPr>
          <w:t>https://archive.ics.uci.edu/dataset/502/online+retail+ii</w:t>
        </w:r>
      </w:hyperlink>
    </w:p>
    <w:p w14:paraId="1BB4E70D" w14:textId="77777777" w:rsidR="00785183" w:rsidRPr="00785183" w:rsidRDefault="00785183" w:rsidP="00DC7623">
      <w:pPr>
        <w:pStyle w:val="ListParagraph"/>
        <w:numPr>
          <w:ilvl w:val="0"/>
          <w:numId w:val="4"/>
        </w:numPr>
        <w:spacing w:line="360" w:lineRule="auto"/>
        <w:rPr>
          <w:rFonts w:cs="Calibri"/>
        </w:rPr>
      </w:pPr>
      <w:hyperlink r:id="rId23" w:history="1">
        <w:r w:rsidRPr="00785183">
          <w:rPr>
            <w:rStyle w:val="Hyperlink"/>
            <w:rFonts w:cs="Calibri"/>
          </w:rPr>
          <w:t>https://data.sa.gov.au/data/dataset/crime-statistics</w:t>
        </w:r>
      </w:hyperlink>
    </w:p>
    <w:p w14:paraId="29D88FCB" w14:textId="77777777" w:rsidR="00242CF1" w:rsidRPr="00785183" w:rsidRDefault="00242CF1" w:rsidP="00DC7623">
      <w:pPr>
        <w:spacing w:line="360" w:lineRule="auto"/>
        <w:rPr>
          <w:color w:val="EE0000"/>
        </w:rPr>
      </w:pPr>
    </w:p>
    <w:p w14:paraId="665806DE" w14:textId="77777777" w:rsidR="00242CF1" w:rsidRDefault="00242CF1" w:rsidP="00DC7623">
      <w:pPr>
        <w:spacing w:line="360" w:lineRule="auto"/>
        <w:jc w:val="left"/>
      </w:pPr>
      <w:r w:rsidRPr="00242CF1">
        <w:t xml:space="preserve">These data sources offer retail transaction data from 2020 to 2023, SA station-level rainfall records, horticultural production numbers, the Consumer Price Index, and crime information from the SA Police. </w:t>
      </w:r>
      <w:r w:rsidRPr="00242CF1">
        <w:br/>
      </w:r>
    </w:p>
    <w:p w14:paraId="4971D8AF" w14:textId="5219CF19" w:rsidR="00242CF1" w:rsidRPr="00242CF1" w:rsidRDefault="00242CF1" w:rsidP="00DC7623">
      <w:pPr>
        <w:spacing w:line="360" w:lineRule="auto"/>
      </w:pPr>
      <w:r w:rsidRPr="00242CF1">
        <w:lastRenderedPageBreak/>
        <w:t xml:space="preserve">Figure 9.0 below uses </w:t>
      </w:r>
      <w:r w:rsidR="006F4434">
        <w:t xml:space="preserve">to </w:t>
      </w:r>
      <w:r w:rsidRPr="00242CF1">
        <w:t>show the relationship between SA rainfall, horticultural production, and CPI price change.</w:t>
      </w:r>
    </w:p>
    <w:p w14:paraId="601E8E57" w14:textId="77777777" w:rsidR="00DC0DB0" w:rsidRDefault="00DC0DB0" w:rsidP="00DC7623">
      <w:pPr>
        <w:spacing w:line="360" w:lineRule="auto"/>
      </w:pPr>
    </w:p>
    <w:p w14:paraId="020FC081" w14:textId="28CD1EAD" w:rsidR="0043091D" w:rsidRDefault="00DC0DB0" w:rsidP="00DC7623">
      <w:pPr>
        <w:spacing w:line="360" w:lineRule="auto"/>
      </w:pPr>
      <w:r w:rsidRPr="00DC0DB0">
        <w:rPr>
          <w:noProof/>
        </w:rPr>
        <w:drawing>
          <wp:inline distT="0" distB="0" distL="0" distR="0" wp14:anchorId="77705939" wp14:editId="552089C4">
            <wp:extent cx="5731510" cy="3413760"/>
            <wp:effectExtent l="19050" t="19050" r="21590" b="15240"/>
            <wp:docPr id="164406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4615" name=""/>
                    <pic:cNvPicPr/>
                  </pic:nvPicPr>
                  <pic:blipFill rotWithShape="1">
                    <a:blip r:embed="rId24"/>
                    <a:srcRect b="7374"/>
                    <a:stretch>
                      <a:fillRect/>
                    </a:stretch>
                  </pic:blipFill>
                  <pic:spPr bwMode="auto">
                    <a:xfrm>
                      <a:off x="0" y="0"/>
                      <a:ext cx="5731510" cy="341376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33EF01E5" w14:textId="0F4781FD" w:rsidR="00CD4155" w:rsidRDefault="00CD4155" w:rsidP="00DC7623">
      <w:pPr>
        <w:spacing w:line="360" w:lineRule="auto"/>
      </w:pPr>
    </w:p>
    <w:p w14:paraId="7D27B92E" w14:textId="3B0CE8BB" w:rsidR="00CD4155" w:rsidRPr="00DC7623" w:rsidRDefault="00CD4155" w:rsidP="00DC7623">
      <w:pPr>
        <w:spacing w:line="360" w:lineRule="auto"/>
        <w:jc w:val="center"/>
        <w:rPr>
          <w:b/>
          <w:bCs/>
          <w:i/>
          <w:iCs/>
          <w:sz w:val="18"/>
          <w:szCs w:val="18"/>
        </w:rPr>
      </w:pPr>
      <w:r w:rsidRPr="00FA51BC">
        <w:rPr>
          <w:b/>
          <w:bCs/>
          <w:i/>
          <w:iCs/>
          <w:sz w:val="18"/>
          <w:szCs w:val="18"/>
        </w:rPr>
        <w:t>Figure 9.0: SA rainfall, horticulture production, CPI price change and retail crime offences across 2020</w:t>
      </w:r>
      <w:r w:rsidR="00046A62">
        <w:rPr>
          <w:b/>
          <w:bCs/>
          <w:i/>
          <w:iCs/>
          <w:sz w:val="18"/>
          <w:szCs w:val="18"/>
        </w:rPr>
        <w:t>-</w:t>
      </w:r>
      <w:r w:rsidRPr="00FA51BC">
        <w:rPr>
          <w:b/>
          <w:bCs/>
          <w:i/>
          <w:iCs/>
          <w:sz w:val="18"/>
          <w:szCs w:val="18"/>
        </w:rPr>
        <w:t>2023</w:t>
      </w:r>
      <w:r w:rsidR="00FA51BC" w:rsidRPr="00FA51BC">
        <w:rPr>
          <w:b/>
          <w:bCs/>
          <w:sz w:val="18"/>
          <w:szCs w:val="18"/>
        </w:rPr>
        <w:t xml:space="preserve"> </w:t>
      </w:r>
      <w:r w:rsidR="00390438">
        <w:rPr>
          <w:b/>
          <w:bCs/>
          <w:i/>
          <w:iCs/>
          <w:sz w:val="18"/>
          <w:szCs w:val="18"/>
          <w:vertAlign w:val="superscript"/>
        </w:rPr>
        <w:t>20-24</w:t>
      </w:r>
    </w:p>
    <w:p w14:paraId="345309EF" w14:textId="35A9526E" w:rsidR="00D02A44" w:rsidRDefault="00D02A44" w:rsidP="00DC7623">
      <w:pPr>
        <w:pStyle w:val="Heading1"/>
        <w:spacing w:line="360" w:lineRule="auto"/>
      </w:pPr>
      <w:bookmarkStart w:id="13" w:name="_Toc227079517"/>
      <w:r>
        <w:rPr>
          <w:rFonts w:eastAsia="Arial"/>
        </w:rPr>
        <w:t>Selecting a Business Problem</w:t>
      </w:r>
      <w:bookmarkEnd w:id="13"/>
    </w:p>
    <w:p w14:paraId="036FC1F3" w14:textId="33AA9F49" w:rsidR="00242CF1" w:rsidRDefault="00242CF1" w:rsidP="00DC7623">
      <w:pPr>
        <w:spacing w:line="360" w:lineRule="auto"/>
      </w:pPr>
      <w:r w:rsidRPr="00242CF1">
        <w:t>This initiative chooses Problem 2</w:t>
      </w:r>
      <w:r>
        <w:t xml:space="preserve"> - </w:t>
      </w:r>
      <w:r w:rsidRPr="00242CF1">
        <w:t>Unstable fresh-food supply from SA weather and drought conditions</w:t>
      </w:r>
      <w:r>
        <w:t xml:space="preserve"> </w:t>
      </w:r>
      <w:r w:rsidRPr="00242CF1">
        <w:t xml:space="preserve">as its main emphasis out of the three business concerns that were identified. </w:t>
      </w:r>
      <w:r w:rsidRPr="00242CF1">
        <w:br/>
        <w:t>Problem 2 was chosen because no previous analysis combined SA rainfall, CPI, and horticulture data to predict retail supply disruptions at the SA level, and the 2020</w:t>
      </w:r>
      <w:r w:rsidR="006F4434">
        <w:t>-</w:t>
      </w:r>
      <w:r w:rsidRPr="00242CF1">
        <w:t xml:space="preserve">2023 dataset offers direct quantitative evidence (R = </w:t>
      </w:r>
      <w:r w:rsidR="006F4434">
        <w:t>-</w:t>
      </w:r>
      <w:r w:rsidRPr="00242CF1">
        <w:t>0.931 between SA rainfall and vegetable production).</w:t>
      </w:r>
    </w:p>
    <w:p w14:paraId="7B59AF09" w14:textId="77777777" w:rsidR="00047B37" w:rsidRDefault="00047B37" w:rsidP="00DC7623">
      <w:pPr>
        <w:spacing w:line="360" w:lineRule="auto"/>
      </w:pPr>
    </w:p>
    <w:p w14:paraId="6B952AD5" w14:textId="36EF348E" w:rsidR="00242CF1" w:rsidRDefault="00242CF1" w:rsidP="00DC7623">
      <w:pPr>
        <w:spacing w:line="360" w:lineRule="auto"/>
        <w:jc w:val="left"/>
      </w:pPr>
      <w:r w:rsidRPr="00242CF1">
        <w:t xml:space="preserve">Reasons for not choosing Problem </w:t>
      </w:r>
      <w:r w:rsidR="005B64CC">
        <w:t>1</w:t>
      </w:r>
      <w:r w:rsidRPr="00242CF1">
        <w:t xml:space="preserve">: Although consumer price sensitivity is a major issue, it has been extensively researched and does not have a distinct SA-specific dataset that would yield a novel analytical contribution. </w:t>
      </w:r>
    </w:p>
    <w:p w14:paraId="21134E31" w14:textId="3BCC2066" w:rsidR="00242CF1" w:rsidRDefault="00242CF1" w:rsidP="00DC7623">
      <w:pPr>
        <w:spacing w:line="360" w:lineRule="auto"/>
        <w:jc w:val="left"/>
      </w:pPr>
      <w:r w:rsidRPr="00242CF1">
        <w:br/>
        <w:t xml:space="preserve">Reasons for not choosing Problem 3: To create a useful prediction model within the </w:t>
      </w:r>
      <w:r w:rsidRPr="00242CF1">
        <w:lastRenderedPageBreak/>
        <w:t>parameters of this research, retail crime analytics requires real-time CCTV and spatial crime data that is not publicly available at the SA precinct level.</w:t>
      </w:r>
    </w:p>
    <w:p w14:paraId="1B7FAC3F" w14:textId="2103CC1D" w:rsidR="00D02A44" w:rsidRDefault="00165704" w:rsidP="00DC7623">
      <w:pPr>
        <w:pStyle w:val="Heading2"/>
        <w:spacing w:line="360" w:lineRule="auto"/>
      </w:pPr>
      <w:bookmarkStart w:id="14" w:name="_Toc227079518"/>
      <w:r w:rsidRPr="0057763D">
        <w:t>The Proposed Approach</w:t>
      </w:r>
      <w:bookmarkEnd w:id="14"/>
    </w:p>
    <w:p w14:paraId="643D39E0" w14:textId="77777777" w:rsidR="000B0173" w:rsidRDefault="000B0173" w:rsidP="00DC7623">
      <w:pPr>
        <w:spacing w:line="360" w:lineRule="auto"/>
      </w:pPr>
      <w:r w:rsidRPr="000B0173">
        <w:t>No prior research has forecasted retail supply disruption using a single framework that integrates SA rainfall, CPI, and horticultural data. The goal of this project is to:</w:t>
      </w:r>
    </w:p>
    <w:p w14:paraId="01D6D905" w14:textId="3A2706D7" w:rsidR="000B0173" w:rsidRDefault="000B0173" w:rsidP="00DC7623">
      <w:pPr>
        <w:spacing w:line="360" w:lineRule="auto"/>
        <w:jc w:val="left"/>
      </w:pPr>
      <w:r w:rsidRPr="000B0173">
        <w:t xml:space="preserve"> </w:t>
      </w:r>
      <w:r w:rsidRPr="000B0173">
        <w:br/>
        <w:t>1. To determine the correlations between SA annual rainfall, changes in CPI prices, and horticultural production quantities, use multiple linear regression and Pearson correlation (2020</w:t>
      </w:r>
      <w:r w:rsidR="006F4434">
        <w:t>-</w:t>
      </w:r>
      <w:r w:rsidRPr="000B0173">
        <w:t>2023).</w:t>
      </w:r>
      <w:r w:rsidRPr="000B0173">
        <w:br/>
        <w:t xml:space="preserve">2. Create predictive supply disruption indicators for SA merchants using ARIMA forecasting to project rainfall and horticultural production outside of the dataset. </w:t>
      </w:r>
      <w:r w:rsidRPr="000B0173">
        <w:br/>
        <w:t>3. Visuali</w:t>
      </w:r>
      <w:r w:rsidR="006F4434">
        <w:t>z</w:t>
      </w:r>
      <w:r w:rsidRPr="000B0173">
        <w:t xml:space="preserve">e these correlations using Power BI to aid with retail planning and decision-making. </w:t>
      </w:r>
      <w:r w:rsidRPr="000B0173">
        <w:br/>
        <w:t>4. Verify the approach's uniqueness and pinpoint research gaps by comparing it to the body of existing literature.</w:t>
      </w:r>
    </w:p>
    <w:p w14:paraId="516D3681" w14:textId="77777777" w:rsidR="000B0173" w:rsidRPr="000B0173" w:rsidRDefault="000B0173" w:rsidP="00DC7623">
      <w:pPr>
        <w:spacing w:line="360" w:lineRule="auto"/>
        <w:jc w:val="left"/>
      </w:pPr>
      <w:r w:rsidRPr="000B0173">
        <w:t>Since these datasets have never been examined collectively in the context of Australian retail, this method is novel. Rainfall and vegetable production have a strong negative association (R = -0.931), which is useful for purchasing fresh food during dry spells.</w:t>
      </w:r>
    </w:p>
    <w:p w14:paraId="65D82C92" w14:textId="77777777" w:rsidR="000B0173" w:rsidRPr="000B0173" w:rsidRDefault="000B0173" w:rsidP="00DC7623">
      <w:pPr>
        <w:spacing w:line="360" w:lineRule="auto"/>
        <w:jc w:val="left"/>
      </w:pPr>
    </w:p>
    <w:p w14:paraId="6BF79E69" w14:textId="77777777" w:rsidR="00DC0DB0" w:rsidRDefault="00DC0DB0" w:rsidP="00DC7623">
      <w:pPr>
        <w:spacing w:line="360" w:lineRule="auto"/>
      </w:pPr>
    </w:p>
    <w:p w14:paraId="2E305157" w14:textId="77777777" w:rsidR="00DC0DB0" w:rsidRDefault="00DC0DB0" w:rsidP="00DC7623">
      <w:pPr>
        <w:spacing w:line="360" w:lineRule="auto"/>
      </w:pPr>
    </w:p>
    <w:p w14:paraId="2910E14E" w14:textId="3A9CF71D" w:rsidR="00DC0DB0" w:rsidRDefault="00DC0DB0" w:rsidP="00DC7623">
      <w:pPr>
        <w:spacing w:line="360" w:lineRule="auto"/>
      </w:pPr>
      <w:r w:rsidRPr="00DC0DB0">
        <w:rPr>
          <w:noProof/>
        </w:rPr>
        <w:lastRenderedPageBreak/>
        <w:drawing>
          <wp:inline distT="0" distB="0" distL="0" distR="0" wp14:anchorId="42659F6F" wp14:editId="375AC6C4">
            <wp:extent cx="5731510" cy="4831080"/>
            <wp:effectExtent l="19050" t="19050" r="21590" b="26670"/>
            <wp:docPr id="11283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2418" name=""/>
                    <pic:cNvPicPr/>
                  </pic:nvPicPr>
                  <pic:blipFill rotWithShape="1">
                    <a:blip r:embed="rId25"/>
                    <a:srcRect b="4578"/>
                    <a:stretch>
                      <a:fillRect/>
                    </a:stretch>
                  </pic:blipFill>
                  <pic:spPr bwMode="auto">
                    <a:xfrm>
                      <a:off x="0" y="0"/>
                      <a:ext cx="5731510" cy="483108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23FEB054" w14:textId="4BB9CDD6" w:rsidR="00E82384" w:rsidRPr="00DC7623" w:rsidRDefault="00DC0DB0" w:rsidP="00DC7623">
      <w:pPr>
        <w:spacing w:line="360" w:lineRule="auto"/>
        <w:jc w:val="center"/>
        <w:rPr>
          <w:b/>
          <w:bCs/>
          <w:i/>
          <w:iCs/>
          <w:sz w:val="18"/>
          <w:szCs w:val="18"/>
        </w:rPr>
      </w:pPr>
      <w:r w:rsidRPr="006064E9">
        <w:rPr>
          <w:b/>
          <w:bCs/>
          <w:i/>
          <w:iCs/>
          <w:sz w:val="18"/>
          <w:szCs w:val="18"/>
        </w:rPr>
        <w:t>Figure 10.0: Proposed approach for forecasting fresh food supply disruptions in SA retail (2020</w:t>
      </w:r>
      <w:r w:rsidR="00046A62">
        <w:rPr>
          <w:b/>
          <w:bCs/>
          <w:i/>
          <w:iCs/>
          <w:sz w:val="18"/>
          <w:szCs w:val="18"/>
        </w:rPr>
        <w:t>-</w:t>
      </w:r>
      <w:r w:rsidRPr="006064E9">
        <w:rPr>
          <w:b/>
          <w:bCs/>
          <w:i/>
          <w:iCs/>
          <w:sz w:val="18"/>
          <w:szCs w:val="18"/>
        </w:rPr>
        <w:t>2023 data)</w:t>
      </w:r>
    </w:p>
    <w:p w14:paraId="55CDBFEE" w14:textId="5FEC7B03" w:rsidR="005D76F3" w:rsidRDefault="00E82384" w:rsidP="00DC7623">
      <w:pPr>
        <w:pStyle w:val="Heading1"/>
        <w:spacing w:line="360" w:lineRule="auto"/>
      </w:pPr>
      <w:bookmarkStart w:id="15" w:name="_Toc227079519"/>
      <w:r>
        <w:t>References</w:t>
      </w:r>
      <w:bookmarkEnd w:id="15"/>
    </w:p>
    <w:p w14:paraId="09D289F2" w14:textId="77777777" w:rsidR="0026790C" w:rsidRPr="005D76F3" w:rsidRDefault="0026790C" w:rsidP="0026790C">
      <w:pPr>
        <w:pStyle w:val="ListParagraph"/>
        <w:numPr>
          <w:ilvl w:val="0"/>
          <w:numId w:val="9"/>
        </w:numPr>
        <w:spacing w:before="240" w:after="240" w:line="360" w:lineRule="auto"/>
        <w:jc w:val="left"/>
      </w:pPr>
      <w:r w:rsidRPr="005D76F3">
        <w:t xml:space="preserve">Australian Bureau of Statistics 2025, </w:t>
      </w:r>
      <w:r w:rsidRPr="00636490">
        <w:rPr>
          <w:i/>
          <w:iCs/>
        </w:rPr>
        <w:t>Retail Trade, Australia, June 2025</w:t>
      </w:r>
      <w:r w:rsidRPr="005D76F3">
        <w:t xml:space="preserve">, ABS, Canberra, viewed </w:t>
      </w:r>
      <w:r>
        <w:t>01</w:t>
      </w:r>
      <w:r w:rsidRPr="005D76F3">
        <w:t xml:space="preserve"> April 2026, </w:t>
      </w:r>
      <w:hyperlink r:id="rId26" w:history="1">
        <w:r w:rsidRPr="005D76F3">
          <w:rPr>
            <w:rStyle w:val="Hyperlink"/>
          </w:rPr>
          <w:t>https://www.abs.gov.au/statistics/industry/retail-and-wholesale-trade/retail-trade-australia/latest-release</w:t>
        </w:r>
      </w:hyperlink>
      <w:r w:rsidRPr="005D76F3">
        <w:t>.</w:t>
      </w:r>
    </w:p>
    <w:p w14:paraId="6D02C0F5" w14:textId="77777777" w:rsidR="0026790C" w:rsidRPr="005D76F3" w:rsidRDefault="0026790C" w:rsidP="0026790C">
      <w:pPr>
        <w:pStyle w:val="ListParagraph"/>
        <w:numPr>
          <w:ilvl w:val="0"/>
          <w:numId w:val="9"/>
        </w:numPr>
        <w:spacing w:before="240" w:after="240" w:line="360" w:lineRule="auto"/>
        <w:jc w:val="left"/>
      </w:pPr>
      <w:r w:rsidRPr="005D76F3">
        <w:t xml:space="preserve">Australian Competition and Consumer Commission 2025, </w:t>
      </w:r>
      <w:r w:rsidRPr="00636490">
        <w:rPr>
          <w:i/>
          <w:iCs/>
        </w:rPr>
        <w:t>Supermarkets Inquiry Final Report</w:t>
      </w:r>
      <w:r w:rsidRPr="005D76F3">
        <w:t xml:space="preserve">, ACCC, Canberra, 21 March 2025, viewed </w:t>
      </w:r>
      <w:r>
        <w:t>26</w:t>
      </w:r>
      <w:r w:rsidRPr="005D76F3">
        <w:t xml:space="preserve"> </w:t>
      </w:r>
      <w:r>
        <w:t xml:space="preserve">March </w:t>
      </w:r>
      <w:r w:rsidRPr="005D76F3">
        <w:t xml:space="preserve">2026, </w:t>
      </w:r>
      <w:hyperlink r:id="rId27" w:history="1">
        <w:r w:rsidRPr="005D76F3">
          <w:rPr>
            <w:rStyle w:val="Hyperlink"/>
          </w:rPr>
          <w:t>https://www.accc.gov.au/inquiries-and-consultations/finalised-inquiries/supermarkets-inquiry-2024-25/final-report</w:t>
        </w:r>
      </w:hyperlink>
      <w:r w:rsidRPr="005D76F3">
        <w:t>.</w:t>
      </w:r>
    </w:p>
    <w:p w14:paraId="1DB1721D" w14:textId="77777777" w:rsidR="0026790C" w:rsidRDefault="0026790C" w:rsidP="0026790C">
      <w:pPr>
        <w:pStyle w:val="ListParagraph"/>
        <w:numPr>
          <w:ilvl w:val="0"/>
          <w:numId w:val="9"/>
        </w:numPr>
        <w:spacing w:before="240" w:after="240" w:line="360" w:lineRule="auto"/>
        <w:jc w:val="left"/>
      </w:pPr>
      <w:r w:rsidRPr="005D76F3">
        <w:t xml:space="preserve">Australian Retailers Association 2025, </w:t>
      </w:r>
      <w:r w:rsidRPr="00636490">
        <w:rPr>
          <w:i/>
          <w:iCs/>
        </w:rPr>
        <w:t>Retail Theft &amp; Crime</w:t>
      </w:r>
      <w:r w:rsidRPr="005D76F3">
        <w:t xml:space="preserve">, ARA, viewed </w:t>
      </w:r>
      <w:r>
        <w:t>0</w:t>
      </w:r>
      <w:r w:rsidRPr="005D76F3">
        <w:t xml:space="preserve">2 April 2026, </w:t>
      </w:r>
      <w:hyperlink r:id="rId28" w:history="1">
        <w:r w:rsidRPr="005D76F3">
          <w:rPr>
            <w:rStyle w:val="Hyperlink"/>
          </w:rPr>
          <w:t>https://www.retail.org.au/retail-crime</w:t>
        </w:r>
      </w:hyperlink>
      <w:r w:rsidRPr="005D76F3">
        <w:t>.</w:t>
      </w:r>
    </w:p>
    <w:p w14:paraId="3B7386CC" w14:textId="77777777" w:rsidR="0026790C" w:rsidRDefault="0026790C" w:rsidP="0026790C">
      <w:pPr>
        <w:pStyle w:val="ListParagraph"/>
        <w:numPr>
          <w:ilvl w:val="0"/>
          <w:numId w:val="9"/>
        </w:numPr>
        <w:spacing w:before="240" w:after="240" w:line="360" w:lineRule="auto"/>
        <w:jc w:val="left"/>
      </w:pPr>
      <w:r w:rsidRPr="005D76F3">
        <w:lastRenderedPageBreak/>
        <w:t xml:space="preserve">KPMG Australia 2025, </w:t>
      </w:r>
      <w:r w:rsidRPr="00636490">
        <w:rPr>
          <w:i/>
          <w:iCs/>
        </w:rPr>
        <w:t>Australian Retail Outlook 2025</w:t>
      </w:r>
      <w:r w:rsidRPr="005D76F3">
        <w:t xml:space="preserve">, KPMG, Sydney, viewed </w:t>
      </w:r>
      <w:r>
        <w:t xml:space="preserve">02 </w:t>
      </w:r>
      <w:r w:rsidRPr="005D76F3">
        <w:t xml:space="preserve">April 2026, </w:t>
      </w:r>
      <w:hyperlink r:id="rId29" w:history="1">
        <w:r w:rsidRPr="005D76F3">
          <w:rPr>
            <w:rStyle w:val="Hyperlink"/>
          </w:rPr>
          <w:t>https://kpmg.com/au/en/home/insights/2024/02/australian-retail-outlook.html</w:t>
        </w:r>
      </w:hyperlink>
      <w:r w:rsidRPr="005D76F3">
        <w:t>.</w:t>
      </w:r>
    </w:p>
    <w:p w14:paraId="5A0705CB" w14:textId="77777777" w:rsidR="0026790C" w:rsidRPr="005D76F3" w:rsidRDefault="0026790C" w:rsidP="0026790C">
      <w:pPr>
        <w:pStyle w:val="ListParagraph"/>
        <w:numPr>
          <w:ilvl w:val="0"/>
          <w:numId w:val="9"/>
        </w:numPr>
        <w:spacing w:before="240" w:after="240" w:line="360" w:lineRule="auto"/>
        <w:jc w:val="left"/>
      </w:pPr>
      <w:r w:rsidRPr="005D76F3">
        <w:t xml:space="preserve">Inside Retail Australia 2025, 'Australian retail in 2025: key trends, challenges and opportunities', </w:t>
      </w:r>
      <w:r w:rsidRPr="00636490">
        <w:rPr>
          <w:i/>
          <w:iCs/>
        </w:rPr>
        <w:t>Inside Retail Australia</w:t>
      </w:r>
      <w:r w:rsidRPr="005D76F3">
        <w:t xml:space="preserve">, 11 February 2025, viewed </w:t>
      </w:r>
      <w:r>
        <w:t>0</w:t>
      </w:r>
      <w:r w:rsidRPr="005D76F3">
        <w:t xml:space="preserve">2 April 2026, </w:t>
      </w:r>
      <w:hyperlink r:id="rId30" w:history="1">
        <w:r w:rsidRPr="005D76F3">
          <w:rPr>
            <w:rStyle w:val="Hyperlink"/>
          </w:rPr>
          <w:t>https://insideretail.com.au</w:t>
        </w:r>
      </w:hyperlink>
      <w:r>
        <w:t>.</w:t>
      </w:r>
    </w:p>
    <w:p w14:paraId="5A7613BD" w14:textId="77777777" w:rsidR="0026790C" w:rsidRDefault="0026790C" w:rsidP="0026790C">
      <w:pPr>
        <w:pStyle w:val="ListParagraph"/>
        <w:numPr>
          <w:ilvl w:val="0"/>
          <w:numId w:val="9"/>
        </w:numPr>
        <w:spacing w:before="240" w:after="240" w:line="360" w:lineRule="auto"/>
        <w:jc w:val="left"/>
      </w:pPr>
      <w:r w:rsidRPr="005D76F3">
        <w:t xml:space="preserve">Bureau of Meteorology 2026, </w:t>
      </w:r>
      <w:r w:rsidRPr="00636490">
        <w:rPr>
          <w:i/>
          <w:iCs/>
        </w:rPr>
        <w:t>South Australia Annual Climate Summary and Climate Data Online</w:t>
      </w:r>
      <w:r w:rsidRPr="005D76F3">
        <w:t xml:space="preserve">, Australian Government, viewed </w:t>
      </w:r>
      <w:r>
        <w:t>0</w:t>
      </w:r>
      <w:r w:rsidRPr="005D76F3">
        <w:t xml:space="preserve">2 April 2026, </w:t>
      </w:r>
      <w:hyperlink r:id="rId31" w:history="1">
        <w:r w:rsidRPr="005D76F3">
          <w:rPr>
            <w:rStyle w:val="Hyperlink"/>
          </w:rPr>
          <w:t>https://www.bom.gov.au/climate/current/annual/sa/summary.shtml</w:t>
        </w:r>
      </w:hyperlink>
      <w:r w:rsidRPr="005D76F3">
        <w:t>.</w:t>
      </w:r>
    </w:p>
    <w:p w14:paraId="7EE00F13" w14:textId="77777777" w:rsidR="0026790C" w:rsidRDefault="0026790C" w:rsidP="0026790C">
      <w:pPr>
        <w:pStyle w:val="ListParagraph"/>
        <w:numPr>
          <w:ilvl w:val="0"/>
          <w:numId w:val="9"/>
        </w:numPr>
        <w:spacing w:before="240" w:after="240" w:line="360" w:lineRule="auto"/>
        <w:jc w:val="left"/>
      </w:pPr>
      <w:r w:rsidRPr="005D76F3">
        <w:t xml:space="preserve">Climate Council of Australia 2021, </w:t>
      </w:r>
      <w:r w:rsidRPr="00636490">
        <w:rPr>
          <w:i/>
          <w:iCs/>
        </w:rPr>
        <w:t>Feeding a Hungry Nation: Climate Change, Food and Farming in Australia</w:t>
      </w:r>
      <w:r w:rsidRPr="005D76F3">
        <w:t xml:space="preserve">, Climate Council, Sydney, viewed </w:t>
      </w:r>
      <w:r>
        <w:t>05</w:t>
      </w:r>
      <w:r w:rsidRPr="005D76F3">
        <w:t xml:space="preserve"> April 2026, </w:t>
      </w:r>
      <w:hyperlink r:id="rId32" w:history="1">
        <w:r w:rsidRPr="005D76F3">
          <w:rPr>
            <w:rStyle w:val="Hyperlink"/>
          </w:rPr>
          <w:t>https://www.climatecouncil.org.au/resources/foodsecurityreport2015/</w:t>
        </w:r>
      </w:hyperlink>
      <w:r w:rsidRPr="005D76F3">
        <w:t>.</w:t>
      </w:r>
    </w:p>
    <w:p w14:paraId="74AF4ECD" w14:textId="77777777" w:rsidR="0026790C" w:rsidRDefault="0026790C" w:rsidP="0026790C">
      <w:pPr>
        <w:pStyle w:val="ListParagraph"/>
        <w:numPr>
          <w:ilvl w:val="0"/>
          <w:numId w:val="9"/>
        </w:numPr>
        <w:spacing w:before="240" w:after="240" w:line="360" w:lineRule="auto"/>
        <w:jc w:val="left"/>
      </w:pPr>
      <w:r w:rsidRPr="005D76F3">
        <w:t xml:space="preserve">Farmers for Climate Action 2025, </w:t>
      </w:r>
      <w:r w:rsidRPr="00636490">
        <w:rPr>
          <w:i/>
          <w:iCs/>
        </w:rPr>
        <w:t>Climate Change Costs at the Checkout</w:t>
      </w:r>
      <w:r w:rsidRPr="005D76F3">
        <w:t xml:space="preserve">, 14 May 2025, viewed 12 April 2026, </w:t>
      </w:r>
      <w:hyperlink r:id="rId33" w:history="1">
        <w:r w:rsidRPr="005D76F3">
          <w:rPr>
            <w:rStyle w:val="Hyperlink"/>
          </w:rPr>
          <w:t>https://farmersforclimateaction.org.au</w:t>
        </w:r>
      </w:hyperlink>
      <w:r w:rsidRPr="005D76F3">
        <w:t>.</w:t>
      </w:r>
    </w:p>
    <w:p w14:paraId="046EF4E7" w14:textId="77777777" w:rsidR="0026790C" w:rsidRDefault="0026790C" w:rsidP="0026790C">
      <w:pPr>
        <w:pStyle w:val="ListParagraph"/>
        <w:numPr>
          <w:ilvl w:val="0"/>
          <w:numId w:val="9"/>
        </w:numPr>
        <w:spacing w:before="240" w:after="240" w:line="360" w:lineRule="auto"/>
        <w:jc w:val="left"/>
      </w:pPr>
      <w:r>
        <w:t xml:space="preserve">Australian Bureau of Statistics 2025, </w:t>
      </w:r>
      <w:r>
        <w:rPr>
          <w:rStyle w:val="Emphasis"/>
        </w:rPr>
        <w:t>Recorded Crime — Victims, 2024</w:t>
      </w:r>
      <w:r>
        <w:t>, ABS, Canberra, viewed 08 April 2026, &lt;</w:t>
      </w:r>
      <w:hyperlink r:id="rId34" w:history="1">
        <w:r>
          <w:rPr>
            <w:rStyle w:val="Hyperlink"/>
          </w:rPr>
          <w:t>https://www.abs.gov.au/statistics/people/crime-and-justice/recorded-crime-victims/latest-release\&gt;</w:t>
        </w:r>
      </w:hyperlink>
      <w:r>
        <w:t>.</w:t>
      </w:r>
    </w:p>
    <w:p w14:paraId="2FB60115" w14:textId="77777777" w:rsidR="0026790C" w:rsidRDefault="0026790C" w:rsidP="0026790C">
      <w:pPr>
        <w:pStyle w:val="ListParagraph"/>
        <w:numPr>
          <w:ilvl w:val="0"/>
          <w:numId w:val="9"/>
        </w:numPr>
        <w:spacing w:before="240" w:after="240" w:line="360" w:lineRule="auto"/>
        <w:jc w:val="left"/>
      </w:pPr>
      <w:r w:rsidRPr="005D76F3">
        <w:t xml:space="preserve">Nazir, S, Yousaf, M H, </w:t>
      </w:r>
      <w:proofErr w:type="spellStart"/>
      <w:r w:rsidRPr="005D76F3">
        <w:t>Nebhen</w:t>
      </w:r>
      <w:proofErr w:type="spellEnd"/>
      <w:r w:rsidRPr="005D76F3">
        <w:t xml:space="preserve">, J &amp; </w:t>
      </w:r>
      <w:proofErr w:type="spellStart"/>
      <w:r w:rsidRPr="005D76F3">
        <w:t>Velastin</w:t>
      </w:r>
      <w:proofErr w:type="spellEnd"/>
      <w:r w:rsidRPr="005D76F3">
        <w:t xml:space="preserve">, S A 2023, 'Suspicious behaviour detection with temporal feature extraction for shoplifting crime prevention', </w:t>
      </w:r>
      <w:r w:rsidRPr="00636490">
        <w:rPr>
          <w:i/>
          <w:iCs/>
        </w:rPr>
        <w:t>Sensors</w:t>
      </w:r>
      <w:r w:rsidRPr="005D76F3">
        <w:t>, vol. 23, no. 13, p. 5811.</w:t>
      </w:r>
    </w:p>
    <w:p w14:paraId="7454612F" w14:textId="77777777" w:rsidR="0026790C" w:rsidRDefault="0026790C" w:rsidP="0026790C">
      <w:pPr>
        <w:pStyle w:val="ListParagraph"/>
        <w:numPr>
          <w:ilvl w:val="0"/>
          <w:numId w:val="9"/>
        </w:numPr>
        <w:spacing w:before="240" w:after="240" w:line="360" w:lineRule="auto"/>
        <w:jc w:val="left"/>
      </w:pPr>
      <w:proofErr w:type="spellStart"/>
      <w:r w:rsidRPr="005D76F3">
        <w:t>Safehands</w:t>
      </w:r>
      <w:proofErr w:type="spellEnd"/>
      <w:r w:rsidRPr="005D76F3">
        <w:t xml:space="preserve"> Security Services 2025, </w:t>
      </w:r>
      <w:r w:rsidRPr="00636490">
        <w:rPr>
          <w:i/>
          <w:iCs/>
        </w:rPr>
        <w:t>Why Businesses in Adelaide Are Rethinking Their Security Strategy in 2025</w:t>
      </w:r>
      <w:r w:rsidRPr="005D76F3">
        <w:t xml:space="preserve">, viewed </w:t>
      </w:r>
      <w:r>
        <w:t>07</w:t>
      </w:r>
      <w:r w:rsidRPr="005D76F3">
        <w:t xml:space="preserve"> April 2026, </w:t>
      </w:r>
      <w:hyperlink r:id="rId35" w:history="1">
        <w:r w:rsidRPr="005D76F3">
          <w:rPr>
            <w:rStyle w:val="Hyperlink"/>
          </w:rPr>
          <w:t>https://www.safehandssecurityservices.com.au</w:t>
        </w:r>
      </w:hyperlink>
      <w:r w:rsidRPr="005D76F3">
        <w:t>.</w:t>
      </w:r>
    </w:p>
    <w:p w14:paraId="6421511E" w14:textId="77777777" w:rsidR="0026790C" w:rsidRPr="005D76F3" w:rsidRDefault="0026790C" w:rsidP="0026790C">
      <w:pPr>
        <w:pStyle w:val="ListParagraph"/>
        <w:numPr>
          <w:ilvl w:val="0"/>
          <w:numId w:val="9"/>
        </w:numPr>
        <w:spacing w:before="240" w:after="240" w:line="360" w:lineRule="auto"/>
        <w:jc w:val="left"/>
      </w:pPr>
      <w:proofErr w:type="spellStart"/>
      <w:r w:rsidRPr="005D76F3">
        <w:t>Sidabutar</w:t>
      </w:r>
      <w:proofErr w:type="spellEnd"/>
      <w:r w:rsidRPr="005D76F3">
        <w:t xml:space="preserve">, I &amp; Firmansyah, M 2023, 'A comparison of forecasting accuracy of linear regression, ARIMA, and neural network models', </w:t>
      </w:r>
      <w:r w:rsidRPr="00636490">
        <w:rPr>
          <w:i/>
          <w:iCs/>
        </w:rPr>
        <w:t>Journal of Business Analytics</w:t>
      </w:r>
      <w:r w:rsidRPr="005D76F3">
        <w:t>, vol. 6, no. 2, pp. 1–14.</w:t>
      </w:r>
    </w:p>
    <w:p w14:paraId="6D31CE47" w14:textId="77777777" w:rsidR="0026790C" w:rsidRPr="005D76F3" w:rsidRDefault="0026790C" w:rsidP="0026790C">
      <w:pPr>
        <w:pStyle w:val="ListParagraph"/>
        <w:numPr>
          <w:ilvl w:val="0"/>
          <w:numId w:val="9"/>
        </w:numPr>
        <w:spacing w:before="240" w:after="240" w:line="360" w:lineRule="auto"/>
        <w:jc w:val="left"/>
      </w:pPr>
      <w:proofErr w:type="spellStart"/>
      <w:r w:rsidRPr="005D76F3">
        <w:t>Falatouri</w:t>
      </w:r>
      <w:proofErr w:type="spellEnd"/>
      <w:r w:rsidRPr="005D76F3">
        <w:t xml:space="preserve">, T, </w:t>
      </w:r>
      <w:proofErr w:type="spellStart"/>
      <w:r w:rsidRPr="005D76F3">
        <w:t>Darbanian</w:t>
      </w:r>
      <w:proofErr w:type="spellEnd"/>
      <w:r w:rsidRPr="005D76F3">
        <w:t xml:space="preserve">, F, Brandtner, P &amp; </w:t>
      </w:r>
      <w:proofErr w:type="spellStart"/>
      <w:r w:rsidRPr="005D76F3">
        <w:t>Udokwu</w:t>
      </w:r>
      <w:proofErr w:type="spellEnd"/>
      <w:r w:rsidRPr="005D76F3">
        <w:t xml:space="preserve">, C 2022, 'Predictive analytics for demand forecasting — a comparison of SARIMA and LSTM in retail SCM', </w:t>
      </w:r>
      <w:r w:rsidRPr="00636490">
        <w:rPr>
          <w:i/>
          <w:iCs/>
        </w:rPr>
        <w:t>Procedia Computer Science</w:t>
      </w:r>
      <w:r w:rsidRPr="005D76F3">
        <w:t>, vol. 200, pp. 993–1003.</w:t>
      </w:r>
    </w:p>
    <w:p w14:paraId="2AC36697" w14:textId="77777777" w:rsidR="0026790C" w:rsidRPr="005D76F3" w:rsidRDefault="0026790C" w:rsidP="0026790C">
      <w:pPr>
        <w:pStyle w:val="ListParagraph"/>
        <w:numPr>
          <w:ilvl w:val="0"/>
          <w:numId w:val="9"/>
        </w:numPr>
        <w:spacing w:before="240" w:after="240" w:line="360" w:lineRule="auto"/>
        <w:jc w:val="left"/>
      </w:pPr>
      <w:r w:rsidRPr="005D76F3">
        <w:t xml:space="preserve">Ganguly, P &amp; Mukherjee, I 2024, </w:t>
      </w:r>
      <w:r w:rsidRPr="00636490">
        <w:rPr>
          <w:i/>
          <w:iCs/>
        </w:rPr>
        <w:t>Enhancing Retail Sales Forecasting with Optimised Machine Learning Models</w:t>
      </w:r>
      <w:r w:rsidRPr="005D76F3">
        <w:t xml:space="preserve">, arXiv:2410.13773, viewed 12 April 2026, </w:t>
      </w:r>
      <w:hyperlink r:id="rId36" w:history="1">
        <w:r w:rsidRPr="005D76F3">
          <w:rPr>
            <w:rStyle w:val="Hyperlink"/>
          </w:rPr>
          <w:t>https://arxiv.org/abs/2410.13773</w:t>
        </w:r>
      </w:hyperlink>
      <w:r w:rsidRPr="005D76F3">
        <w:t>.</w:t>
      </w:r>
    </w:p>
    <w:p w14:paraId="25437ECE" w14:textId="77777777" w:rsidR="0026790C" w:rsidRDefault="0026790C" w:rsidP="0026790C">
      <w:pPr>
        <w:pStyle w:val="ListParagraph"/>
        <w:numPr>
          <w:ilvl w:val="0"/>
          <w:numId w:val="9"/>
        </w:numPr>
        <w:spacing w:before="240" w:after="240" w:line="360" w:lineRule="auto"/>
        <w:jc w:val="left"/>
      </w:pPr>
      <w:r w:rsidRPr="005D76F3">
        <w:lastRenderedPageBreak/>
        <w:t xml:space="preserve">Malik, A, Li, M, Lenzen, M, Moran, D, Geschke, A &amp; Foran, B 2022, 'Impacts of climate change and extreme weather on food supply chains cascade across sectors and regions in Australia', </w:t>
      </w:r>
      <w:r w:rsidRPr="00636490">
        <w:rPr>
          <w:i/>
          <w:iCs/>
        </w:rPr>
        <w:t>Nature Food</w:t>
      </w:r>
      <w:r w:rsidRPr="005D76F3">
        <w:t>, vol. 3, pp. 631–643.</w:t>
      </w:r>
    </w:p>
    <w:p w14:paraId="29647769" w14:textId="77777777" w:rsidR="0026790C" w:rsidRDefault="0026790C" w:rsidP="0026790C">
      <w:pPr>
        <w:pStyle w:val="ListParagraph"/>
        <w:numPr>
          <w:ilvl w:val="0"/>
          <w:numId w:val="9"/>
        </w:numPr>
        <w:spacing w:before="240" w:after="240" w:line="360" w:lineRule="auto"/>
        <w:jc w:val="left"/>
      </w:pPr>
      <w:r w:rsidRPr="005D76F3">
        <w:t xml:space="preserve">Balogh, J M, Jámbor, A &amp; Babu, S C 2024, 'Assessing the vulnerability of food supply chains to climate change-induced disruptions', </w:t>
      </w:r>
      <w:r w:rsidRPr="00636490">
        <w:rPr>
          <w:i/>
          <w:iCs/>
        </w:rPr>
        <w:t>Science of the Total Environment</w:t>
      </w:r>
      <w:r w:rsidRPr="005D76F3">
        <w:t xml:space="preserve">, viewed </w:t>
      </w:r>
      <w:r>
        <w:t>10</w:t>
      </w:r>
      <w:r w:rsidRPr="005D76F3">
        <w:t xml:space="preserve"> April 2026, </w:t>
      </w:r>
      <w:hyperlink r:id="rId37" w:history="1">
        <w:r w:rsidRPr="005D76F3">
          <w:rPr>
            <w:rStyle w:val="Hyperlink"/>
          </w:rPr>
          <w:t>https://doi.org/10.1016/j.scitotenv.2024.011860</w:t>
        </w:r>
      </w:hyperlink>
      <w:r w:rsidRPr="005D76F3">
        <w:t>.</w:t>
      </w:r>
    </w:p>
    <w:p w14:paraId="0E45B111" w14:textId="77777777" w:rsidR="0026790C" w:rsidRPr="005D76F3" w:rsidRDefault="0026790C" w:rsidP="0026790C">
      <w:pPr>
        <w:pStyle w:val="ListParagraph"/>
        <w:numPr>
          <w:ilvl w:val="0"/>
          <w:numId w:val="9"/>
        </w:numPr>
        <w:spacing w:before="240" w:after="240" w:line="360" w:lineRule="auto"/>
        <w:jc w:val="left"/>
      </w:pPr>
      <w:r w:rsidRPr="005D76F3">
        <w:t xml:space="preserve">Islam, M S &amp; </w:t>
      </w:r>
      <w:proofErr w:type="spellStart"/>
      <w:r w:rsidRPr="005D76F3">
        <w:t>Imteaz</w:t>
      </w:r>
      <w:proofErr w:type="spellEnd"/>
      <w:r w:rsidRPr="005D76F3">
        <w:t xml:space="preserve">, M A 2025, 'Deterministic rainfall forecasting using machine learning for the wet period in the Northern Territory of Australia', </w:t>
      </w:r>
      <w:r w:rsidRPr="00636490">
        <w:rPr>
          <w:i/>
          <w:iCs/>
        </w:rPr>
        <w:t>Earth Science Informatics</w:t>
      </w:r>
      <w:r w:rsidRPr="005D76F3">
        <w:t>, February 2025, pp. 1–18.</w:t>
      </w:r>
    </w:p>
    <w:p w14:paraId="22A69C50" w14:textId="77777777" w:rsidR="0026790C" w:rsidRDefault="0026790C" w:rsidP="0026790C">
      <w:pPr>
        <w:pStyle w:val="ListParagraph"/>
        <w:numPr>
          <w:ilvl w:val="0"/>
          <w:numId w:val="9"/>
        </w:numPr>
        <w:spacing w:before="240" w:after="240" w:line="360" w:lineRule="auto"/>
        <w:jc w:val="left"/>
      </w:pPr>
      <w:r w:rsidRPr="005D76F3">
        <w:t xml:space="preserve">Bhatt, S, Bhatt, A, Patel, R &amp; Bhatt, S 2024, 'Transforming agricultural productivity with AI-driven forecasting', </w:t>
      </w:r>
      <w:r w:rsidRPr="00636490">
        <w:rPr>
          <w:i/>
          <w:iCs/>
        </w:rPr>
        <w:t xml:space="preserve">MDPI </w:t>
      </w:r>
      <w:proofErr w:type="spellStart"/>
      <w:r w:rsidRPr="00636490">
        <w:rPr>
          <w:i/>
          <w:iCs/>
        </w:rPr>
        <w:t>AgriEngineering</w:t>
      </w:r>
      <w:proofErr w:type="spellEnd"/>
      <w:r w:rsidRPr="005D76F3">
        <w:t>, vol. 6, no. 4, pp. 1–22.</w:t>
      </w:r>
    </w:p>
    <w:p w14:paraId="6CC7794F" w14:textId="77777777" w:rsidR="0026790C" w:rsidRPr="005D76F3" w:rsidRDefault="0026790C" w:rsidP="0026790C">
      <w:pPr>
        <w:pStyle w:val="ListParagraph"/>
        <w:numPr>
          <w:ilvl w:val="0"/>
          <w:numId w:val="9"/>
        </w:numPr>
        <w:spacing w:before="240" w:after="240" w:line="360" w:lineRule="auto"/>
        <w:jc w:val="left"/>
      </w:pPr>
      <w:r w:rsidRPr="005D76F3">
        <w:t xml:space="preserve">SNS Insider 2025, </w:t>
      </w:r>
      <w:r w:rsidRPr="00636490">
        <w:rPr>
          <w:i/>
          <w:iCs/>
        </w:rPr>
        <w:t>AI-Driven Retail Theft Deterrence Market Size, Share &amp; Growth Report 2032</w:t>
      </w:r>
      <w:r w:rsidRPr="005D76F3">
        <w:t xml:space="preserve">, SNS Insider, viewed </w:t>
      </w:r>
      <w:r>
        <w:t>06</w:t>
      </w:r>
      <w:r w:rsidRPr="005D76F3">
        <w:t xml:space="preserve"> April 2026, </w:t>
      </w:r>
      <w:hyperlink r:id="rId38" w:history="1">
        <w:r w:rsidRPr="005D76F3">
          <w:rPr>
            <w:rStyle w:val="Hyperlink"/>
          </w:rPr>
          <w:t>https://www.snsinsider.com/reports/ai-driven-retail-theft-deterrence-market-7929</w:t>
        </w:r>
      </w:hyperlink>
      <w:r w:rsidRPr="005D76F3">
        <w:t>.</w:t>
      </w:r>
    </w:p>
    <w:p w14:paraId="3B85BA25" w14:textId="77777777" w:rsidR="0026790C" w:rsidRPr="005D76F3" w:rsidRDefault="0026790C" w:rsidP="0026790C">
      <w:pPr>
        <w:pStyle w:val="ListParagraph"/>
        <w:numPr>
          <w:ilvl w:val="0"/>
          <w:numId w:val="9"/>
        </w:numPr>
        <w:spacing w:before="240" w:after="240" w:line="360" w:lineRule="auto"/>
        <w:jc w:val="left"/>
      </w:pPr>
      <w:r w:rsidRPr="005D76F3">
        <w:t xml:space="preserve">Monash Business School ACRS 2025, </w:t>
      </w:r>
      <w:r w:rsidRPr="00636490">
        <w:rPr>
          <w:i/>
          <w:iCs/>
        </w:rPr>
        <w:t>Consumer Deviance Spotlight Report</w:t>
      </w:r>
      <w:r w:rsidRPr="005D76F3">
        <w:t>, Australian Consumer and Retail Studies, Monash University, Melbourne, October 2025.</w:t>
      </w:r>
    </w:p>
    <w:p w14:paraId="1442ED65" w14:textId="77777777" w:rsidR="0026790C" w:rsidRPr="005D76F3" w:rsidRDefault="0026790C" w:rsidP="0026790C">
      <w:pPr>
        <w:pStyle w:val="ListParagraph"/>
        <w:numPr>
          <w:ilvl w:val="0"/>
          <w:numId w:val="9"/>
        </w:numPr>
        <w:spacing w:before="240" w:after="240" w:line="360" w:lineRule="auto"/>
        <w:jc w:val="left"/>
      </w:pPr>
      <w:r w:rsidRPr="005D76F3">
        <w:t xml:space="preserve">Mordor Intelligence 2025, </w:t>
      </w:r>
      <w:r w:rsidRPr="00636490">
        <w:rPr>
          <w:i/>
          <w:iCs/>
        </w:rPr>
        <w:t>Australia Retail Industry Size, Analysis, Trends 2025–2031</w:t>
      </w:r>
      <w:r w:rsidRPr="005D76F3">
        <w:t xml:space="preserve">, Mordor Intelligence, viewed </w:t>
      </w:r>
      <w:r>
        <w:t>06</w:t>
      </w:r>
      <w:r w:rsidRPr="005D76F3">
        <w:t xml:space="preserve"> April 2026, </w:t>
      </w:r>
      <w:hyperlink r:id="rId39" w:history="1">
        <w:r w:rsidRPr="005D76F3">
          <w:rPr>
            <w:rStyle w:val="Hyperlink"/>
          </w:rPr>
          <w:t>https://www.mordorintelligence.com/industry-reports/retail-industry-in-australia</w:t>
        </w:r>
      </w:hyperlink>
      <w:r w:rsidRPr="005D76F3">
        <w:t>.</w:t>
      </w:r>
    </w:p>
    <w:p w14:paraId="6699E7E6" w14:textId="77777777" w:rsidR="0026790C" w:rsidRDefault="0026790C" w:rsidP="0026790C">
      <w:pPr>
        <w:pStyle w:val="ListParagraph"/>
        <w:numPr>
          <w:ilvl w:val="0"/>
          <w:numId w:val="9"/>
        </w:numPr>
        <w:spacing w:before="240" w:after="240" w:line="360" w:lineRule="auto"/>
        <w:jc w:val="left"/>
      </w:pPr>
      <w:r w:rsidRPr="00F67651">
        <w:t xml:space="preserve">Australian Bureau of Statistics 2025, </w:t>
      </w:r>
      <w:r w:rsidRPr="00F67651">
        <w:rPr>
          <w:i/>
          <w:iCs/>
        </w:rPr>
        <w:t>Value of Agricultural Commodities Produced, Australia 2022–23</w:t>
      </w:r>
      <w:r w:rsidRPr="00F67651">
        <w:t>, ABS, Canberra, viewed 12 April 2026, &lt;</w:t>
      </w:r>
      <w:hyperlink r:id="rId40" w:history="1">
        <w:r w:rsidRPr="00F67651">
          <w:rPr>
            <w:rStyle w:val="Hyperlink"/>
          </w:rPr>
          <w:t>https://www.abs.gov.au/statistics/industry/agriculture/value-agricultural-commodities-produced-australia/latest-release\&gt;</w:t>
        </w:r>
      </w:hyperlink>
      <w:r w:rsidRPr="00F67651">
        <w:t>.</w:t>
      </w:r>
    </w:p>
    <w:p w14:paraId="396242D7" w14:textId="77777777" w:rsidR="0026790C" w:rsidRDefault="0026790C" w:rsidP="0026790C">
      <w:pPr>
        <w:pStyle w:val="ListParagraph"/>
        <w:numPr>
          <w:ilvl w:val="0"/>
          <w:numId w:val="9"/>
        </w:numPr>
        <w:spacing w:before="240" w:after="240" w:line="360" w:lineRule="auto"/>
        <w:jc w:val="left"/>
      </w:pPr>
      <w:r w:rsidRPr="00F67651">
        <w:t xml:space="preserve">Australian Bureau of Statistics 2025, </w:t>
      </w:r>
      <w:r w:rsidRPr="00F67651">
        <w:rPr>
          <w:i/>
          <w:iCs/>
        </w:rPr>
        <w:t>Consumer Price Index, Australia</w:t>
      </w:r>
      <w:r w:rsidRPr="00F67651">
        <w:t>, ABS, Canberra, viewed 1</w:t>
      </w:r>
      <w:r>
        <w:t>3</w:t>
      </w:r>
      <w:r w:rsidRPr="00F67651">
        <w:t xml:space="preserve"> April 2026, &lt;</w:t>
      </w:r>
      <w:hyperlink r:id="rId41" w:history="1">
        <w:r w:rsidRPr="00F67651">
          <w:rPr>
            <w:rStyle w:val="Hyperlink"/>
          </w:rPr>
          <w:t>https://www.abs.gov.au/statistics/economy/price-indexes-and-inflation/consumer-price-index-australia/latest-release\&gt;</w:t>
        </w:r>
      </w:hyperlink>
      <w:r w:rsidRPr="00F67651">
        <w:t>.</w:t>
      </w:r>
    </w:p>
    <w:p w14:paraId="09AAF53F" w14:textId="77777777" w:rsidR="0026790C" w:rsidRPr="005D76F3" w:rsidRDefault="0026790C" w:rsidP="0026790C">
      <w:pPr>
        <w:pStyle w:val="ListParagraph"/>
        <w:numPr>
          <w:ilvl w:val="0"/>
          <w:numId w:val="9"/>
        </w:numPr>
        <w:spacing w:before="240" w:after="240" w:line="360" w:lineRule="auto"/>
        <w:jc w:val="left"/>
      </w:pPr>
      <w:r w:rsidRPr="00F67651">
        <w:t xml:space="preserve">South Australia Police 2025, </w:t>
      </w:r>
      <w:r w:rsidRPr="00F67651">
        <w:rPr>
          <w:i/>
          <w:iCs/>
        </w:rPr>
        <w:t>Crime Statistics South Australia</w:t>
      </w:r>
      <w:r w:rsidRPr="00F67651">
        <w:t>, SA Government, Adelaide, viewed 1</w:t>
      </w:r>
      <w:r>
        <w:t>3</w:t>
      </w:r>
      <w:r w:rsidRPr="00F67651">
        <w:t xml:space="preserve"> April 2026, &lt;</w:t>
      </w:r>
      <w:hyperlink r:id="rId42" w:history="1">
        <w:r w:rsidRPr="00F67651">
          <w:rPr>
            <w:rStyle w:val="Hyperlink"/>
          </w:rPr>
          <w:t>https://data.sa.gov.au/data/dataset/crime-statistics\&gt;</w:t>
        </w:r>
      </w:hyperlink>
      <w:r w:rsidRPr="00F67651">
        <w:t>.</w:t>
      </w:r>
    </w:p>
    <w:p w14:paraId="7584FF24" w14:textId="77777777" w:rsidR="005D76F3" w:rsidRPr="005D76F3" w:rsidRDefault="005D76F3" w:rsidP="00DC7623">
      <w:pPr>
        <w:spacing w:line="360" w:lineRule="auto"/>
      </w:pPr>
    </w:p>
    <w:sectPr w:rsidR="005D76F3" w:rsidRPr="005D76F3" w:rsidSect="0022187B">
      <w:footerReference w:type="default" r:id="rId4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F105" w14:textId="77777777" w:rsidR="00AE4B08" w:rsidRDefault="00AE4B08" w:rsidP="007614BF">
      <w:r>
        <w:separator/>
      </w:r>
    </w:p>
  </w:endnote>
  <w:endnote w:type="continuationSeparator" w:id="0">
    <w:p w14:paraId="6B0BE08C" w14:textId="77777777" w:rsidR="00AE4B08" w:rsidRDefault="00AE4B08" w:rsidP="007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075778"/>
      <w:docPartObj>
        <w:docPartGallery w:val="Page Numbers (Bottom of Page)"/>
        <w:docPartUnique/>
      </w:docPartObj>
    </w:sdtPr>
    <w:sdtEndPr>
      <w:rPr>
        <w:noProof/>
      </w:rPr>
    </w:sdtEndPr>
    <w:sdtContent>
      <w:p w14:paraId="07695DB2" w14:textId="00DC5EAF" w:rsidR="0022187B" w:rsidRDefault="002218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B64793" w14:textId="77777777" w:rsidR="0022187B" w:rsidRDefault="00221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EDC4" w14:textId="77777777" w:rsidR="00AE4B08" w:rsidRDefault="00AE4B08" w:rsidP="007614BF">
      <w:r>
        <w:separator/>
      </w:r>
    </w:p>
  </w:footnote>
  <w:footnote w:type="continuationSeparator" w:id="0">
    <w:p w14:paraId="06B31409" w14:textId="77777777" w:rsidR="00AE4B08" w:rsidRDefault="00AE4B08" w:rsidP="00761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1FF"/>
    <w:multiLevelType w:val="hybridMultilevel"/>
    <w:tmpl w:val="5F12D1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0E62591"/>
    <w:multiLevelType w:val="multilevel"/>
    <w:tmpl w:val="B5FE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92146"/>
    <w:multiLevelType w:val="multilevel"/>
    <w:tmpl w:val="80B6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E84DB2"/>
    <w:multiLevelType w:val="hybridMultilevel"/>
    <w:tmpl w:val="BC58F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8C70895"/>
    <w:multiLevelType w:val="multilevel"/>
    <w:tmpl w:val="80B6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E409F"/>
    <w:multiLevelType w:val="multilevel"/>
    <w:tmpl w:val="A24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06FC4"/>
    <w:multiLevelType w:val="multilevel"/>
    <w:tmpl w:val="80B6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030C78"/>
    <w:multiLevelType w:val="multilevel"/>
    <w:tmpl w:val="2DC2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65F3E"/>
    <w:multiLevelType w:val="hybridMultilevel"/>
    <w:tmpl w:val="30FA4CF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823547741">
    <w:abstractNumId w:val="7"/>
  </w:num>
  <w:num w:numId="2" w16cid:durableId="1080758388">
    <w:abstractNumId w:val="2"/>
  </w:num>
  <w:num w:numId="3" w16cid:durableId="1819568274">
    <w:abstractNumId w:val="8"/>
  </w:num>
  <w:num w:numId="4" w16cid:durableId="731081131">
    <w:abstractNumId w:val="5"/>
  </w:num>
  <w:num w:numId="5" w16cid:durableId="240025093">
    <w:abstractNumId w:val="3"/>
  </w:num>
  <w:num w:numId="6" w16cid:durableId="595942611">
    <w:abstractNumId w:val="1"/>
  </w:num>
  <w:num w:numId="7" w16cid:durableId="1771121783">
    <w:abstractNumId w:val="4"/>
  </w:num>
  <w:num w:numId="8" w16cid:durableId="513570722">
    <w:abstractNumId w:val="6"/>
  </w:num>
  <w:num w:numId="9" w16cid:durableId="138583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77"/>
    <w:rsid w:val="00001580"/>
    <w:rsid w:val="00035C1F"/>
    <w:rsid w:val="00046A62"/>
    <w:rsid w:val="00047B37"/>
    <w:rsid w:val="00077E65"/>
    <w:rsid w:val="0009466C"/>
    <w:rsid w:val="000B0173"/>
    <w:rsid w:val="00146C86"/>
    <w:rsid w:val="00165704"/>
    <w:rsid w:val="00176D30"/>
    <w:rsid w:val="00177E96"/>
    <w:rsid w:val="00195354"/>
    <w:rsid w:val="001F3FAE"/>
    <w:rsid w:val="0022187B"/>
    <w:rsid w:val="00242CF1"/>
    <w:rsid w:val="0026416C"/>
    <w:rsid w:val="0026790C"/>
    <w:rsid w:val="00326977"/>
    <w:rsid w:val="00390438"/>
    <w:rsid w:val="004277FB"/>
    <w:rsid w:val="0043091D"/>
    <w:rsid w:val="004532E0"/>
    <w:rsid w:val="0047511B"/>
    <w:rsid w:val="004779E8"/>
    <w:rsid w:val="00480564"/>
    <w:rsid w:val="0048222B"/>
    <w:rsid w:val="00482D80"/>
    <w:rsid w:val="004A0DD7"/>
    <w:rsid w:val="004B4068"/>
    <w:rsid w:val="00500AC0"/>
    <w:rsid w:val="00504718"/>
    <w:rsid w:val="00553D50"/>
    <w:rsid w:val="00571F8D"/>
    <w:rsid w:val="005B64CC"/>
    <w:rsid w:val="005D76F3"/>
    <w:rsid w:val="006064E9"/>
    <w:rsid w:val="00624BE5"/>
    <w:rsid w:val="00636490"/>
    <w:rsid w:val="00680AB4"/>
    <w:rsid w:val="006C032D"/>
    <w:rsid w:val="006F4434"/>
    <w:rsid w:val="00722AB5"/>
    <w:rsid w:val="0074529C"/>
    <w:rsid w:val="007557DE"/>
    <w:rsid w:val="007614BF"/>
    <w:rsid w:val="0078248A"/>
    <w:rsid w:val="00785183"/>
    <w:rsid w:val="00797AA6"/>
    <w:rsid w:val="00814DB4"/>
    <w:rsid w:val="00837FC3"/>
    <w:rsid w:val="00851EF9"/>
    <w:rsid w:val="0085253E"/>
    <w:rsid w:val="008844BC"/>
    <w:rsid w:val="008A0963"/>
    <w:rsid w:val="008F700D"/>
    <w:rsid w:val="00937450"/>
    <w:rsid w:val="009F7274"/>
    <w:rsid w:val="00AB554D"/>
    <w:rsid w:val="00AB7CCD"/>
    <w:rsid w:val="00AE4170"/>
    <w:rsid w:val="00AE4B08"/>
    <w:rsid w:val="00AF0A06"/>
    <w:rsid w:val="00B05492"/>
    <w:rsid w:val="00B60BC2"/>
    <w:rsid w:val="00BC68AA"/>
    <w:rsid w:val="00BD28B6"/>
    <w:rsid w:val="00C65E77"/>
    <w:rsid w:val="00C66DCF"/>
    <w:rsid w:val="00CA311F"/>
    <w:rsid w:val="00CD4155"/>
    <w:rsid w:val="00D0272F"/>
    <w:rsid w:val="00D02A44"/>
    <w:rsid w:val="00D05263"/>
    <w:rsid w:val="00D9470E"/>
    <w:rsid w:val="00DC0DB0"/>
    <w:rsid w:val="00DC7623"/>
    <w:rsid w:val="00DF740D"/>
    <w:rsid w:val="00E82384"/>
    <w:rsid w:val="00EB05A9"/>
    <w:rsid w:val="00ED7D78"/>
    <w:rsid w:val="00EE0447"/>
    <w:rsid w:val="00F07E62"/>
    <w:rsid w:val="00F30AA1"/>
    <w:rsid w:val="00F70467"/>
    <w:rsid w:val="00F81802"/>
    <w:rsid w:val="00FA06D7"/>
    <w:rsid w:val="00FA51BC"/>
    <w:rsid w:val="00FB55DD"/>
    <w:rsid w:val="00FC5C3D"/>
    <w:rsid w:val="00FC68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8087"/>
  <w15:chartTrackingRefBased/>
  <w15:docId w15:val="{A597781D-A5D1-4F9A-832D-37F0EA0E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170"/>
    <w:pPr>
      <w:spacing w:after="0" w:line="240" w:lineRule="auto"/>
      <w:jc w:val="both"/>
    </w:pPr>
    <w:rPr>
      <w:rFonts w:ascii="Calibri" w:eastAsia="Arial" w:hAnsi="Calibri" w:cs="Arial"/>
      <w:kern w:val="0"/>
      <w:lang w:eastAsia="en-AU"/>
      <w14:ligatures w14:val="none"/>
    </w:rPr>
  </w:style>
  <w:style w:type="paragraph" w:styleId="Heading1">
    <w:name w:val="heading 1"/>
    <w:basedOn w:val="Normal"/>
    <w:next w:val="Normal"/>
    <w:link w:val="Heading1Char"/>
    <w:uiPriority w:val="9"/>
    <w:qFormat/>
    <w:rsid w:val="00AE417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E417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C6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E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E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E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E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170"/>
    <w:rPr>
      <w:rFonts w:ascii="Calibri" w:eastAsiaTheme="majorEastAsia" w:hAnsi="Calibri" w:cstheme="majorBidi"/>
      <w:b/>
      <w:kern w:val="0"/>
      <w:sz w:val="32"/>
      <w:szCs w:val="40"/>
      <w:lang w:eastAsia="en-AU"/>
      <w14:ligatures w14:val="none"/>
    </w:rPr>
  </w:style>
  <w:style w:type="character" w:customStyle="1" w:styleId="Heading2Char">
    <w:name w:val="Heading 2 Char"/>
    <w:basedOn w:val="DefaultParagraphFont"/>
    <w:link w:val="Heading2"/>
    <w:uiPriority w:val="9"/>
    <w:rsid w:val="00AE4170"/>
    <w:rPr>
      <w:rFonts w:ascii="Calibri" w:eastAsiaTheme="majorEastAsia" w:hAnsi="Calibri" w:cstheme="majorBidi"/>
      <w:b/>
      <w:kern w:val="0"/>
      <w:sz w:val="28"/>
      <w:szCs w:val="32"/>
      <w:lang w:eastAsia="en-AU"/>
      <w14:ligatures w14:val="none"/>
    </w:rPr>
  </w:style>
  <w:style w:type="character" w:customStyle="1" w:styleId="Heading3Char">
    <w:name w:val="Heading 3 Char"/>
    <w:basedOn w:val="DefaultParagraphFont"/>
    <w:link w:val="Heading3"/>
    <w:uiPriority w:val="9"/>
    <w:semiHidden/>
    <w:rsid w:val="00C6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E77"/>
    <w:rPr>
      <w:rFonts w:eastAsiaTheme="majorEastAsia" w:cstheme="majorBidi"/>
      <w:color w:val="272727" w:themeColor="text1" w:themeTint="D8"/>
    </w:rPr>
  </w:style>
  <w:style w:type="paragraph" w:styleId="Title">
    <w:name w:val="Title"/>
    <w:basedOn w:val="Normal"/>
    <w:next w:val="Normal"/>
    <w:link w:val="TitleChar"/>
    <w:uiPriority w:val="10"/>
    <w:qFormat/>
    <w:rsid w:val="00C65E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E77"/>
    <w:pPr>
      <w:spacing w:before="160"/>
      <w:jc w:val="center"/>
    </w:pPr>
    <w:rPr>
      <w:i/>
      <w:iCs/>
      <w:color w:val="404040" w:themeColor="text1" w:themeTint="BF"/>
    </w:rPr>
  </w:style>
  <w:style w:type="character" w:customStyle="1" w:styleId="QuoteChar">
    <w:name w:val="Quote Char"/>
    <w:basedOn w:val="DefaultParagraphFont"/>
    <w:link w:val="Quote"/>
    <w:uiPriority w:val="29"/>
    <w:rsid w:val="00C65E77"/>
    <w:rPr>
      <w:i/>
      <w:iCs/>
      <w:color w:val="404040" w:themeColor="text1" w:themeTint="BF"/>
    </w:rPr>
  </w:style>
  <w:style w:type="paragraph" w:styleId="ListParagraph">
    <w:name w:val="List Paragraph"/>
    <w:basedOn w:val="Normal"/>
    <w:qFormat/>
    <w:rsid w:val="00C65E77"/>
    <w:pPr>
      <w:ind w:left="720"/>
      <w:contextualSpacing/>
    </w:pPr>
  </w:style>
  <w:style w:type="character" w:styleId="IntenseEmphasis">
    <w:name w:val="Intense Emphasis"/>
    <w:basedOn w:val="DefaultParagraphFont"/>
    <w:uiPriority w:val="21"/>
    <w:qFormat/>
    <w:rsid w:val="00C65E77"/>
    <w:rPr>
      <w:i/>
      <w:iCs/>
      <w:color w:val="0F4761" w:themeColor="accent1" w:themeShade="BF"/>
    </w:rPr>
  </w:style>
  <w:style w:type="paragraph" w:styleId="IntenseQuote">
    <w:name w:val="Intense Quote"/>
    <w:basedOn w:val="Normal"/>
    <w:next w:val="Normal"/>
    <w:link w:val="IntenseQuoteChar"/>
    <w:uiPriority w:val="30"/>
    <w:qFormat/>
    <w:rsid w:val="00C6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E77"/>
    <w:rPr>
      <w:i/>
      <w:iCs/>
      <w:color w:val="0F4761" w:themeColor="accent1" w:themeShade="BF"/>
    </w:rPr>
  </w:style>
  <w:style w:type="character" w:styleId="IntenseReference">
    <w:name w:val="Intense Reference"/>
    <w:basedOn w:val="DefaultParagraphFont"/>
    <w:uiPriority w:val="32"/>
    <w:qFormat/>
    <w:rsid w:val="00C65E77"/>
    <w:rPr>
      <w:b/>
      <w:bCs/>
      <w:smallCaps/>
      <w:color w:val="0F4761" w:themeColor="accent1" w:themeShade="BF"/>
      <w:spacing w:val="5"/>
    </w:rPr>
  </w:style>
  <w:style w:type="paragraph" w:styleId="Header">
    <w:name w:val="header"/>
    <w:basedOn w:val="Normal"/>
    <w:link w:val="HeaderChar"/>
    <w:uiPriority w:val="99"/>
    <w:unhideWhenUsed/>
    <w:rsid w:val="007614BF"/>
    <w:pPr>
      <w:tabs>
        <w:tab w:val="center" w:pos="4513"/>
        <w:tab w:val="right" w:pos="9026"/>
      </w:tabs>
    </w:pPr>
  </w:style>
  <w:style w:type="character" w:customStyle="1" w:styleId="HeaderChar">
    <w:name w:val="Header Char"/>
    <w:basedOn w:val="DefaultParagraphFont"/>
    <w:link w:val="Header"/>
    <w:uiPriority w:val="99"/>
    <w:rsid w:val="007614BF"/>
    <w:rPr>
      <w:rFonts w:ascii="Arial" w:eastAsia="Arial" w:hAnsi="Arial" w:cs="Arial"/>
      <w:kern w:val="0"/>
      <w:lang w:eastAsia="en-AU"/>
      <w14:ligatures w14:val="none"/>
    </w:rPr>
  </w:style>
  <w:style w:type="paragraph" w:styleId="Footer">
    <w:name w:val="footer"/>
    <w:basedOn w:val="Normal"/>
    <w:link w:val="FooterChar"/>
    <w:uiPriority w:val="99"/>
    <w:unhideWhenUsed/>
    <w:rsid w:val="007614BF"/>
    <w:pPr>
      <w:tabs>
        <w:tab w:val="center" w:pos="4513"/>
        <w:tab w:val="right" w:pos="9026"/>
      </w:tabs>
    </w:pPr>
  </w:style>
  <w:style w:type="character" w:customStyle="1" w:styleId="FooterChar">
    <w:name w:val="Footer Char"/>
    <w:basedOn w:val="DefaultParagraphFont"/>
    <w:link w:val="Footer"/>
    <w:uiPriority w:val="99"/>
    <w:rsid w:val="007614BF"/>
    <w:rPr>
      <w:rFonts w:ascii="Arial" w:eastAsia="Arial" w:hAnsi="Arial" w:cs="Arial"/>
      <w:kern w:val="0"/>
      <w:lang w:eastAsia="en-AU"/>
      <w14:ligatures w14:val="none"/>
    </w:rPr>
  </w:style>
  <w:style w:type="character" w:styleId="CommentReference">
    <w:name w:val="annotation reference"/>
    <w:basedOn w:val="DefaultParagraphFont"/>
    <w:uiPriority w:val="99"/>
    <w:semiHidden/>
    <w:unhideWhenUsed/>
    <w:rsid w:val="0043091D"/>
    <w:rPr>
      <w:sz w:val="16"/>
      <w:szCs w:val="16"/>
    </w:rPr>
  </w:style>
  <w:style w:type="paragraph" w:styleId="CommentText">
    <w:name w:val="annotation text"/>
    <w:basedOn w:val="Normal"/>
    <w:link w:val="CommentTextChar"/>
    <w:uiPriority w:val="99"/>
    <w:unhideWhenUsed/>
    <w:rsid w:val="0043091D"/>
    <w:rPr>
      <w:sz w:val="20"/>
      <w:szCs w:val="20"/>
    </w:rPr>
  </w:style>
  <w:style w:type="character" w:customStyle="1" w:styleId="CommentTextChar">
    <w:name w:val="Comment Text Char"/>
    <w:basedOn w:val="DefaultParagraphFont"/>
    <w:link w:val="CommentText"/>
    <w:uiPriority w:val="99"/>
    <w:rsid w:val="0043091D"/>
    <w:rPr>
      <w:rFonts w:ascii="Arial" w:eastAsia="Arial" w:hAnsi="Arial" w:cs="Arial"/>
      <w:kern w:val="0"/>
      <w:sz w:val="20"/>
      <w:szCs w:val="20"/>
      <w:lang w:eastAsia="en-AU"/>
      <w14:ligatures w14:val="none"/>
    </w:rPr>
  </w:style>
  <w:style w:type="character" w:styleId="Hyperlink">
    <w:name w:val="Hyperlink"/>
    <w:basedOn w:val="DefaultParagraphFont"/>
    <w:uiPriority w:val="99"/>
    <w:unhideWhenUsed/>
    <w:rsid w:val="00785183"/>
    <w:rPr>
      <w:color w:val="467886" w:themeColor="hyperlink"/>
      <w:u w:val="single"/>
    </w:rPr>
  </w:style>
  <w:style w:type="character" w:styleId="UnresolvedMention">
    <w:name w:val="Unresolved Mention"/>
    <w:basedOn w:val="DefaultParagraphFont"/>
    <w:uiPriority w:val="99"/>
    <w:semiHidden/>
    <w:unhideWhenUsed/>
    <w:rsid w:val="00785183"/>
    <w:rPr>
      <w:color w:val="605E5C"/>
      <w:shd w:val="clear" w:color="auto" w:fill="E1DFDD"/>
    </w:rPr>
  </w:style>
  <w:style w:type="character" w:styleId="FollowedHyperlink">
    <w:name w:val="FollowedHyperlink"/>
    <w:basedOn w:val="DefaultParagraphFont"/>
    <w:uiPriority w:val="99"/>
    <w:semiHidden/>
    <w:unhideWhenUsed/>
    <w:rsid w:val="00785183"/>
    <w:rPr>
      <w:color w:val="96607D" w:themeColor="followedHyperlink"/>
      <w:u w:val="single"/>
    </w:rPr>
  </w:style>
  <w:style w:type="character" w:styleId="Emphasis">
    <w:name w:val="Emphasis"/>
    <w:basedOn w:val="DefaultParagraphFont"/>
    <w:uiPriority w:val="20"/>
    <w:qFormat/>
    <w:rsid w:val="0026790C"/>
    <w:rPr>
      <w:i/>
      <w:iCs/>
    </w:rPr>
  </w:style>
  <w:style w:type="paragraph" w:styleId="TOCHeading">
    <w:name w:val="TOC Heading"/>
    <w:basedOn w:val="Heading1"/>
    <w:next w:val="Normal"/>
    <w:uiPriority w:val="39"/>
    <w:unhideWhenUsed/>
    <w:qFormat/>
    <w:rsid w:val="004532E0"/>
    <w:pPr>
      <w:spacing w:before="240" w:after="0" w:line="259" w:lineRule="auto"/>
      <w:jc w:val="left"/>
      <w:outlineLvl w:val="9"/>
    </w:pPr>
    <w:rPr>
      <w:rFonts w:asciiTheme="majorHAnsi" w:hAnsiTheme="majorHAnsi"/>
      <w:b w:val="0"/>
      <w:color w:val="0F4761" w:themeColor="accent1" w:themeShade="BF"/>
      <w:szCs w:val="32"/>
      <w:lang w:val="en-US" w:eastAsia="en-US"/>
    </w:rPr>
  </w:style>
  <w:style w:type="paragraph" w:styleId="TOC2">
    <w:name w:val="toc 2"/>
    <w:basedOn w:val="Normal"/>
    <w:next w:val="Normal"/>
    <w:autoRedefine/>
    <w:uiPriority w:val="39"/>
    <w:unhideWhenUsed/>
    <w:rsid w:val="004532E0"/>
    <w:pPr>
      <w:spacing w:after="100"/>
      <w:ind w:left="240"/>
    </w:pPr>
  </w:style>
  <w:style w:type="paragraph" w:styleId="TOC1">
    <w:name w:val="toc 1"/>
    <w:basedOn w:val="Normal"/>
    <w:next w:val="Normal"/>
    <w:autoRedefine/>
    <w:uiPriority w:val="39"/>
    <w:unhideWhenUsed/>
    <w:rsid w:val="004532E0"/>
    <w:pPr>
      <w:tabs>
        <w:tab w:val="right" w:leader="dot" w:pos="9016"/>
      </w:tabs>
      <w:spacing w:after="10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abs.gov.au/statistics/industry/agriculture/value-agricultural-commodities-produced-australia/latest-release" TargetMode="External"/><Relationship Id="rId26" Type="http://schemas.openxmlformats.org/officeDocument/2006/relationships/hyperlink" Target="https://www.abs.gov.au/statistics/industry/retail-and-wholesale-trade/retail-trade-australia/latest-release" TargetMode="External"/><Relationship Id="rId39" Type="http://schemas.openxmlformats.org/officeDocument/2006/relationships/hyperlink" Target="https://www.mordorintelligence.com/industry-reports/retail-industry-in-australia" TargetMode="External"/><Relationship Id="rId21" Type="http://schemas.openxmlformats.org/officeDocument/2006/relationships/hyperlink" Target="https://www.abs.gov.au/methodologies/monthly-household-spending-indicator-methodology/jul-2025?utm_source=chatgpt.com" TargetMode="External"/><Relationship Id="rId34" Type="http://schemas.openxmlformats.org/officeDocument/2006/relationships/hyperlink" Target="https://www.abs.gov.au/statistics/people/crime-and-justice/recorded-crime-victims/latest-release%5C%3E" TargetMode="External"/><Relationship Id="rId42" Type="http://schemas.openxmlformats.org/officeDocument/2006/relationships/hyperlink" Target="https://data.sa.gov.au/data/dataset/crime-statistics%5C%3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kpmg.com/au/en/home/insights/2024/02/australian-retail-outlook.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yperlink" Target="https://www.climatecouncil.org.au/resources/foodsecurityreport2015/" TargetMode="External"/><Relationship Id="rId37" Type="http://schemas.openxmlformats.org/officeDocument/2006/relationships/hyperlink" Target="https://doi.org/10.1016/j.scitotenv.2024.011860" TargetMode="External"/><Relationship Id="rId40" Type="http://schemas.openxmlformats.org/officeDocument/2006/relationships/hyperlink" Target="https://www.abs.gov.au/statistics/industry/agriculture/value-agricultural-commodities-produced-australia/latest-release%5C%3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ata.sa.gov.au/data/dataset/crime-statistics" TargetMode="External"/><Relationship Id="rId28" Type="http://schemas.openxmlformats.org/officeDocument/2006/relationships/hyperlink" Target="https://www.retail.org.au/retail-crime" TargetMode="External"/><Relationship Id="rId36" Type="http://schemas.openxmlformats.org/officeDocument/2006/relationships/hyperlink" Target="https://arxiv.org/abs/2410.13773" TargetMode="External"/><Relationship Id="rId10" Type="http://schemas.openxmlformats.org/officeDocument/2006/relationships/image" Target="media/image3.png"/><Relationship Id="rId19" Type="http://schemas.openxmlformats.org/officeDocument/2006/relationships/hyperlink" Target="https://www.abs.gov.au/statistics/economy/price-indexes-and-inflation/consumer-price-index-australia/latest-release" TargetMode="External"/><Relationship Id="rId31" Type="http://schemas.openxmlformats.org/officeDocument/2006/relationships/hyperlink" Target="https://www.bom.gov.au/climate/current/annual/sa/summary.s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chive.ics.uci.edu/dataset/502/online+retail+ii" TargetMode="External"/><Relationship Id="rId27" Type="http://schemas.openxmlformats.org/officeDocument/2006/relationships/hyperlink" Target="https://www.accc.gov.au/inquiries-and-consultations/finalised-inquiries/supermarkets-inquiry-2024-25/final-report" TargetMode="External"/><Relationship Id="rId30" Type="http://schemas.openxmlformats.org/officeDocument/2006/relationships/hyperlink" Target="https://insideretail.com.au" TargetMode="External"/><Relationship Id="rId35" Type="http://schemas.openxmlformats.org/officeDocument/2006/relationships/hyperlink" Target="https://www.safehandssecurityservices.com.au"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bom.gov.au/climate/data/" TargetMode="External"/><Relationship Id="rId25" Type="http://schemas.openxmlformats.org/officeDocument/2006/relationships/image" Target="media/image11.png"/><Relationship Id="rId33" Type="http://schemas.openxmlformats.org/officeDocument/2006/relationships/hyperlink" Target="https://farmersforclimateaction.org.au" TargetMode="External"/><Relationship Id="rId38" Type="http://schemas.openxmlformats.org/officeDocument/2006/relationships/hyperlink" Target="https://www.snsinsider.com/reports/ai-driven-retail-theft-deterrence-market-7929" TargetMode="External"/><Relationship Id="rId20" Type="http://schemas.openxmlformats.org/officeDocument/2006/relationships/hyperlink" Target="https://www.abs.gov.au/statistics/economy/finance/monthly-household-spending-indicator/latest-release" TargetMode="External"/><Relationship Id="rId41" Type="http://schemas.openxmlformats.org/officeDocument/2006/relationships/hyperlink" Target="https://www.abs.gov.au/statistics/economy/price-indexes-and-inflation/consumer-price-index-australia/latest-release%5C%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558B1-D28A-4610-B79F-44146FA5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17</Pages>
  <Words>3012</Words>
  <Characters>17173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 Imalka Priyadarshani Wariyapperuma Appuhamilage</dc:creator>
  <cp:keywords/>
  <dc:description/>
  <cp:lastModifiedBy>Amali Imalka Priyadarshani Wariyapperuma Appuhamilage</cp:lastModifiedBy>
  <cp:revision>40</cp:revision>
  <dcterms:created xsi:type="dcterms:W3CDTF">2026-04-14T04:55:00Z</dcterms:created>
  <dcterms:modified xsi:type="dcterms:W3CDTF">2026-04-14T08:41:00Z</dcterms:modified>
</cp:coreProperties>
</file>