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854CE" w14:textId="1FF5B45C" w:rsidR="00FC0CC5" w:rsidRDefault="000E1E47" w:rsidP="000E1E47">
      <w:pPr>
        <w:pStyle w:val="ListParagraph"/>
        <w:numPr>
          <w:ilvl w:val="0"/>
          <w:numId w:val="1"/>
        </w:numPr>
      </w:pPr>
      <w:r>
        <w:t>Sales performance across time</w:t>
      </w:r>
      <w:r w:rsidR="00B447F2">
        <w:t xml:space="preserve"> </w:t>
      </w:r>
      <w:r>
        <w:t>(focus was on yearly), revenue increased each year doing better than the last same goes for the profits.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71B80" w14:paraId="318B35DF" w14:textId="77777777" w:rsidTr="00071B80">
        <w:tc>
          <w:tcPr>
            <w:tcW w:w="2157" w:type="dxa"/>
            <w:vAlign w:val="bottom"/>
          </w:tcPr>
          <w:p w14:paraId="773F4EF6" w14:textId="569821CC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>YEAR</w:t>
            </w:r>
          </w:p>
        </w:tc>
        <w:tc>
          <w:tcPr>
            <w:tcW w:w="2157" w:type="dxa"/>
            <w:vAlign w:val="bottom"/>
          </w:tcPr>
          <w:p w14:paraId="52C532F8" w14:textId="25556C8C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>TOTAL_COST</w:t>
            </w:r>
          </w:p>
        </w:tc>
        <w:tc>
          <w:tcPr>
            <w:tcW w:w="2158" w:type="dxa"/>
            <w:vAlign w:val="bottom"/>
          </w:tcPr>
          <w:p w14:paraId="72413AD1" w14:textId="5931FDBE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>TOTAL_REVENUE</w:t>
            </w:r>
          </w:p>
        </w:tc>
        <w:tc>
          <w:tcPr>
            <w:tcW w:w="2158" w:type="dxa"/>
            <w:vAlign w:val="bottom"/>
          </w:tcPr>
          <w:p w14:paraId="4B7A6540" w14:textId="6DE0356B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>TOTAL_PROFIT</w:t>
            </w:r>
          </w:p>
        </w:tc>
      </w:tr>
      <w:tr w:rsidR="00071B80" w14:paraId="144A679A" w14:textId="77777777" w:rsidTr="00071B80">
        <w:tc>
          <w:tcPr>
            <w:tcW w:w="2157" w:type="dxa"/>
            <w:vAlign w:val="bottom"/>
          </w:tcPr>
          <w:p w14:paraId="449E7BE3" w14:textId="4D6E2A14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>2018</w:t>
            </w:r>
          </w:p>
        </w:tc>
        <w:tc>
          <w:tcPr>
            <w:tcW w:w="2157" w:type="dxa"/>
            <w:vAlign w:val="bottom"/>
          </w:tcPr>
          <w:p w14:paraId="0F037F12" w14:textId="165123CD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 xml:space="preserve">$12,155,382.77 </w:t>
            </w:r>
          </w:p>
        </w:tc>
        <w:tc>
          <w:tcPr>
            <w:tcW w:w="2158" w:type="dxa"/>
            <w:vAlign w:val="bottom"/>
          </w:tcPr>
          <w:p w14:paraId="142E9395" w14:textId="41D71D7B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 xml:space="preserve">$17,102,633.06 </w:t>
            </w:r>
          </w:p>
        </w:tc>
        <w:tc>
          <w:tcPr>
            <w:tcW w:w="2158" w:type="dxa"/>
            <w:vAlign w:val="bottom"/>
          </w:tcPr>
          <w:p w14:paraId="59E07DE4" w14:textId="7492BF63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 xml:space="preserve">$4,947,250.29 </w:t>
            </w:r>
          </w:p>
        </w:tc>
      </w:tr>
      <w:tr w:rsidR="00071B80" w14:paraId="5BAEC4C3" w14:textId="77777777" w:rsidTr="00071B80">
        <w:tc>
          <w:tcPr>
            <w:tcW w:w="2157" w:type="dxa"/>
            <w:vAlign w:val="bottom"/>
          </w:tcPr>
          <w:p w14:paraId="05753546" w14:textId="3CC532A6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>2019</w:t>
            </w:r>
          </w:p>
        </w:tc>
        <w:tc>
          <w:tcPr>
            <w:tcW w:w="2157" w:type="dxa"/>
            <w:vAlign w:val="bottom"/>
          </w:tcPr>
          <w:p w14:paraId="7C8965FD" w14:textId="7434E38B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 xml:space="preserve">$19,673,725.87 </w:t>
            </w:r>
          </w:p>
        </w:tc>
        <w:tc>
          <w:tcPr>
            <w:tcW w:w="2158" w:type="dxa"/>
            <w:vAlign w:val="bottom"/>
          </w:tcPr>
          <w:p w14:paraId="3E1A9784" w14:textId="2C0A3226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 xml:space="preserve">$27,854,295.58 </w:t>
            </w:r>
          </w:p>
        </w:tc>
        <w:tc>
          <w:tcPr>
            <w:tcW w:w="2158" w:type="dxa"/>
            <w:vAlign w:val="bottom"/>
          </w:tcPr>
          <w:p w14:paraId="1D337F7E" w14:textId="1E32AFF4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 xml:space="preserve">$8,180,569.72 </w:t>
            </w:r>
          </w:p>
        </w:tc>
      </w:tr>
      <w:tr w:rsidR="00071B80" w14:paraId="43A40D80" w14:textId="77777777" w:rsidTr="00071B80">
        <w:tc>
          <w:tcPr>
            <w:tcW w:w="2157" w:type="dxa"/>
            <w:vAlign w:val="bottom"/>
          </w:tcPr>
          <w:p w14:paraId="5ABF4B53" w14:textId="1994D672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>2020</w:t>
            </w:r>
          </w:p>
        </w:tc>
        <w:tc>
          <w:tcPr>
            <w:tcW w:w="2157" w:type="dxa"/>
            <w:vAlign w:val="bottom"/>
          </w:tcPr>
          <w:p w14:paraId="77B98ADD" w14:textId="7DF38CBB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 xml:space="preserve">$19,988,960.24 </w:t>
            </w:r>
          </w:p>
        </w:tc>
        <w:tc>
          <w:tcPr>
            <w:tcW w:w="2158" w:type="dxa"/>
            <w:vAlign w:val="bottom"/>
          </w:tcPr>
          <w:p w14:paraId="241126B7" w14:textId="036AE06B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 xml:space="preserve">$28,186,451.10 </w:t>
            </w:r>
          </w:p>
        </w:tc>
        <w:tc>
          <w:tcPr>
            <w:tcW w:w="2158" w:type="dxa"/>
            <w:vAlign w:val="bottom"/>
          </w:tcPr>
          <w:p w14:paraId="4106F9A5" w14:textId="36300D5D" w:rsidR="00071B80" w:rsidRDefault="00071B80" w:rsidP="00071B80">
            <w:pPr>
              <w:pStyle w:val="ListParagraph"/>
              <w:ind w:left="0"/>
            </w:pPr>
            <w:r>
              <w:rPr>
                <w:rFonts w:ascii="Aptos Narrow" w:hAnsi="Aptos Narrow"/>
                <w:color w:val="000000"/>
              </w:rPr>
              <w:t xml:space="preserve">$8,197,490.86 </w:t>
            </w:r>
          </w:p>
        </w:tc>
      </w:tr>
    </w:tbl>
    <w:p w14:paraId="62DA6BF3" w14:textId="77777777" w:rsidR="00071B80" w:rsidRDefault="00071B80" w:rsidP="00071B80">
      <w:pPr>
        <w:pStyle w:val="ListParagraph"/>
      </w:pPr>
    </w:p>
    <w:p w14:paraId="2EC8A678" w14:textId="7F7633FB" w:rsidR="000E1E47" w:rsidRDefault="000E1E47" w:rsidP="000E1E47">
      <w:pPr>
        <w:pStyle w:val="ListParagraph"/>
        <w:numPr>
          <w:ilvl w:val="1"/>
          <w:numId w:val="1"/>
        </w:numPr>
      </w:pPr>
      <w:r>
        <w:t xml:space="preserve">This could be down to the </w:t>
      </w:r>
      <w:r w:rsidR="00071B80">
        <w:t>investments</w:t>
      </w:r>
      <w:r>
        <w:t xml:space="preserve"> afte</w:t>
      </w:r>
      <w:r w:rsidR="00071B80">
        <w:t>r</w:t>
      </w:r>
      <w:r>
        <w:t xml:space="preserve"> the first year there was a significant increase in cost of procurement which meant more products which certainly produced more revenue making more profits.</w:t>
      </w:r>
    </w:p>
    <w:p w14:paraId="097F84B7" w14:textId="56025F7C" w:rsidR="000E1E47" w:rsidRDefault="000E1E47" w:rsidP="000E1E47">
      <w:pPr>
        <w:pStyle w:val="ListParagraph"/>
        <w:numPr>
          <w:ilvl w:val="0"/>
          <w:numId w:val="1"/>
        </w:numPr>
      </w:pPr>
      <w:r>
        <w:t>The top performing products (with  most revenue &amp; profits) among others are; Accessories(</w:t>
      </w:r>
      <w:r w:rsidRPr="000E1E47">
        <w:t>$2,101,201.57</w:t>
      </w:r>
      <w:r>
        <w:t xml:space="preserve"> &amp; </w:t>
      </w:r>
      <w:r w:rsidR="00071B80" w:rsidRPr="00071B80">
        <w:t>$651,231.74</w:t>
      </w:r>
      <w:r>
        <w:t>, Photo frames</w:t>
      </w:r>
      <w:r w:rsidR="00071B80">
        <w:t>(</w:t>
      </w:r>
      <w:r w:rsidR="00071B80" w:rsidRPr="00071B80">
        <w:t>$1,775,222.28</w:t>
      </w:r>
      <w:r w:rsidR="00071B80">
        <w:t xml:space="preserve"> &amp; </w:t>
      </w:r>
      <w:r w:rsidR="00071B80" w:rsidRPr="00071B80">
        <w:t>$553,183.73</w:t>
      </w:r>
      <w:r w:rsidR="00071B80">
        <w:t>)</w:t>
      </w:r>
      <w:r>
        <w:t>, Bathroom Furniture($1,804,942</w:t>
      </w:r>
      <w:r w:rsidR="00071B80">
        <w:t xml:space="preserve"> &amp; </w:t>
      </w:r>
      <w:r w:rsidR="00071B80" w:rsidRPr="00071B80">
        <w:t>$544,589.95</w:t>
      </w:r>
      <w:r>
        <w:t>), Cocktail Glasses</w:t>
      </w:r>
      <w:r w:rsidR="00071B80">
        <w:t>(</w:t>
      </w:r>
      <w:r w:rsidR="00071B80" w:rsidRPr="00071B80">
        <w:t>$1,720,609.24</w:t>
      </w:r>
      <w:r w:rsidR="00071B80">
        <w:t xml:space="preserve"> &amp; </w:t>
      </w:r>
      <w:r w:rsidR="00071B80" w:rsidRPr="00071B80">
        <w:t>$539,751.47</w:t>
      </w:r>
      <w:r w:rsidR="00071B80">
        <w:t>)</w:t>
      </w:r>
      <w:r>
        <w:t>, Table Linens</w:t>
      </w:r>
      <w:r w:rsidR="00071B80">
        <w:t>(</w:t>
      </w:r>
      <w:r w:rsidR="00071B80" w:rsidRPr="00071B80">
        <w:t>$1,765,169.94</w:t>
      </w:r>
      <w:r w:rsidR="00071B80">
        <w:t xml:space="preserve"> &amp; </w:t>
      </w:r>
      <w:r w:rsidR="00071B80" w:rsidRPr="00071B80">
        <w:t>$524,643.92</w:t>
      </w:r>
      <w:r w:rsidR="00071B80">
        <w:t>)</w:t>
      </w:r>
      <w:r>
        <w:t>, stemware</w:t>
      </w:r>
      <w:r w:rsidR="00071B80">
        <w:t>(</w:t>
      </w:r>
      <w:r w:rsidR="00071B80" w:rsidRPr="00071B80">
        <w:t>$1,674,013.42</w:t>
      </w:r>
      <w:r w:rsidR="00071B80">
        <w:t xml:space="preserve"> &amp; </w:t>
      </w:r>
      <w:r w:rsidR="00071B80" w:rsidRPr="00071B80">
        <w:t>$523,707.16</w:t>
      </w:r>
      <w:r w:rsidR="00071B80">
        <w:t>)</w:t>
      </w:r>
      <w:r>
        <w:t>, Collectibles</w:t>
      </w:r>
      <w:r w:rsidR="00071B80">
        <w:t>(</w:t>
      </w:r>
      <w:r w:rsidR="00071B80" w:rsidRPr="00071B80">
        <w:t>$1,809,669.33</w:t>
      </w:r>
      <w:r w:rsidR="00071B80">
        <w:t xml:space="preserve"> &amp; </w:t>
      </w:r>
      <w:r w:rsidR="00071B80" w:rsidRPr="00071B80">
        <w:t>$521,029.41</w:t>
      </w:r>
      <w:r w:rsidR="00071B80">
        <w:t>)</w:t>
      </w:r>
      <w:r>
        <w:t>, platters</w:t>
      </w:r>
      <w:r w:rsidR="00071B80">
        <w:t>(</w:t>
      </w:r>
      <w:r w:rsidR="00071B80" w:rsidRPr="00071B80">
        <w:t>$1,830,094.11</w:t>
      </w:r>
      <w:r w:rsidR="00071B80">
        <w:t xml:space="preserve"> &amp; </w:t>
      </w:r>
      <w:r w:rsidR="00071B80" w:rsidRPr="00071B80">
        <w:t>$520,397.14</w:t>
      </w:r>
      <w:r w:rsidR="00071B80">
        <w:t>)</w:t>
      </w:r>
      <w:r>
        <w:t>, furniture cushions</w:t>
      </w:r>
      <w:r w:rsidR="00071B80">
        <w:t>(</w:t>
      </w:r>
      <w:r w:rsidR="00071B80" w:rsidRPr="00071B80">
        <w:t>$1,714,489.46</w:t>
      </w:r>
      <w:r w:rsidR="00071B80">
        <w:t xml:space="preserve"> &amp; </w:t>
      </w:r>
      <w:r w:rsidR="00071B80" w:rsidRPr="00071B80">
        <w:t>$505,993.08</w:t>
      </w:r>
      <w:r w:rsidR="00071B80">
        <w:t>)</w:t>
      </w:r>
      <w:r>
        <w:t>, rugs</w:t>
      </w:r>
      <w:r w:rsidR="00071B80">
        <w:t>(</w:t>
      </w:r>
      <w:r w:rsidR="00071B80" w:rsidRPr="00071B80">
        <w:t>$1,868,085.12</w:t>
      </w:r>
      <w:r w:rsidR="00071B80">
        <w:t xml:space="preserve"> &amp; </w:t>
      </w:r>
      <w:r w:rsidR="00071B80" w:rsidRPr="00071B80">
        <w:t>$504,522.83</w:t>
      </w:r>
      <w:r w:rsidR="00071B80">
        <w:t>).</w:t>
      </w:r>
    </w:p>
    <w:p w14:paraId="2345DD93" w14:textId="369EF3BC" w:rsidR="00071B80" w:rsidRDefault="00071B80" w:rsidP="000E1E47">
      <w:pPr>
        <w:pStyle w:val="ListParagraph"/>
        <w:numPr>
          <w:ilvl w:val="0"/>
          <w:numId w:val="1"/>
        </w:numPr>
      </w:pPr>
      <w:r>
        <w:t xml:space="preserve">The highest performing sales channel is the </w:t>
      </w:r>
      <w:r w:rsidR="003C0A6C">
        <w:t>Walk-In</w:t>
      </w:r>
      <w:r>
        <w:t xml:space="preserve">-STORE which performed significantly </w:t>
      </w:r>
      <w:r w:rsidR="003C0A6C">
        <w:t xml:space="preserve">better in </w:t>
      </w:r>
      <w:r>
        <w:t xml:space="preserve">both revenues </w:t>
      </w:r>
      <w:r w:rsidR="003C0A6C">
        <w:t>&amp;</w:t>
      </w:r>
      <w:r>
        <w:t xml:space="preserve"> profit than the rest. The only other that came close is the online channel</w:t>
      </w:r>
      <w:r w:rsidR="003C0A6C">
        <w:t xml:space="preserve"> 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0A6C" w14:paraId="2828129B" w14:textId="77777777" w:rsidTr="00557F77">
        <w:tc>
          <w:tcPr>
            <w:tcW w:w="3116" w:type="dxa"/>
            <w:vAlign w:val="bottom"/>
          </w:tcPr>
          <w:p w14:paraId="3C2C7CE7" w14:textId="3D1871C9" w:rsidR="003C0A6C" w:rsidRDefault="003C0A6C" w:rsidP="003C0A6C">
            <w:r>
              <w:rPr>
                <w:rFonts w:ascii="Aptos Narrow" w:hAnsi="Aptos Narrow"/>
                <w:color w:val="000000"/>
              </w:rPr>
              <w:t>Sales Channel</w:t>
            </w:r>
          </w:p>
        </w:tc>
        <w:tc>
          <w:tcPr>
            <w:tcW w:w="3117" w:type="dxa"/>
            <w:vAlign w:val="bottom"/>
          </w:tcPr>
          <w:p w14:paraId="11C08BB4" w14:textId="6DD20ACD" w:rsidR="003C0A6C" w:rsidRDefault="003C0A6C" w:rsidP="003C0A6C">
            <w:r>
              <w:rPr>
                <w:rFonts w:ascii="Aptos Narrow" w:hAnsi="Aptos Narrow"/>
                <w:color w:val="000000"/>
              </w:rPr>
              <w:t>TOTAL_REVENUE</w:t>
            </w:r>
          </w:p>
        </w:tc>
        <w:tc>
          <w:tcPr>
            <w:tcW w:w="3117" w:type="dxa"/>
            <w:vAlign w:val="bottom"/>
          </w:tcPr>
          <w:p w14:paraId="22BC2D71" w14:textId="2DF5520F" w:rsidR="003C0A6C" w:rsidRDefault="003C0A6C" w:rsidP="003C0A6C">
            <w:r>
              <w:rPr>
                <w:rFonts w:ascii="Aptos Narrow" w:hAnsi="Aptos Narrow"/>
                <w:color w:val="000000"/>
              </w:rPr>
              <w:t>TOTAL_PROFIT</w:t>
            </w:r>
          </w:p>
        </w:tc>
      </w:tr>
      <w:tr w:rsidR="003C0A6C" w14:paraId="550F1690" w14:textId="77777777" w:rsidTr="00557F77">
        <w:tc>
          <w:tcPr>
            <w:tcW w:w="3116" w:type="dxa"/>
            <w:vAlign w:val="bottom"/>
          </w:tcPr>
          <w:p w14:paraId="245E93E2" w14:textId="3759DF65" w:rsidR="003C0A6C" w:rsidRDefault="003C0A6C" w:rsidP="003C0A6C">
            <w:r>
              <w:rPr>
                <w:rFonts w:ascii="Aptos Narrow" w:hAnsi="Aptos Narrow"/>
                <w:color w:val="000000"/>
              </w:rPr>
              <w:t>In-Store</w:t>
            </w:r>
          </w:p>
        </w:tc>
        <w:tc>
          <w:tcPr>
            <w:tcW w:w="3117" w:type="dxa"/>
            <w:vAlign w:val="bottom"/>
          </w:tcPr>
          <w:p w14:paraId="5B5C1B31" w14:textId="0DDBE648" w:rsidR="003C0A6C" w:rsidRDefault="003C0A6C" w:rsidP="003C0A6C">
            <w:r>
              <w:rPr>
                <w:rFonts w:ascii="Aptos Narrow" w:hAnsi="Aptos Narrow"/>
                <w:color w:val="000000"/>
              </w:rPr>
              <w:t xml:space="preserve">$30,102,904.69 </w:t>
            </w:r>
          </w:p>
        </w:tc>
        <w:tc>
          <w:tcPr>
            <w:tcW w:w="3117" w:type="dxa"/>
            <w:vAlign w:val="bottom"/>
          </w:tcPr>
          <w:p w14:paraId="778C1BB0" w14:textId="481E21A9" w:rsidR="003C0A6C" w:rsidRDefault="003C0A6C" w:rsidP="003C0A6C">
            <w:r>
              <w:rPr>
                <w:rFonts w:ascii="Aptos Narrow" w:hAnsi="Aptos Narrow"/>
                <w:color w:val="000000"/>
              </w:rPr>
              <w:t xml:space="preserve">$8,797,853.24 </w:t>
            </w:r>
          </w:p>
        </w:tc>
      </w:tr>
      <w:tr w:rsidR="003C0A6C" w14:paraId="0969A644" w14:textId="77777777" w:rsidTr="00557F77">
        <w:tc>
          <w:tcPr>
            <w:tcW w:w="3116" w:type="dxa"/>
            <w:vAlign w:val="bottom"/>
          </w:tcPr>
          <w:p w14:paraId="3EE1743F" w14:textId="46FE3180" w:rsidR="003C0A6C" w:rsidRDefault="003C0A6C" w:rsidP="003C0A6C">
            <w:r>
              <w:rPr>
                <w:rFonts w:ascii="Aptos Narrow" w:hAnsi="Aptos Narrow"/>
                <w:color w:val="000000"/>
              </w:rPr>
              <w:t>Online</w:t>
            </w:r>
          </w:p>
        </w:tc>
        <w:tc>
          <w:tcPr>
            <w:tcW w:w="3117" w:type="dxa"/>
            <w:vAlign w:val="bottom"/>
          </w:tcPr>
          <w:p w14:paraId="6A3557DF" w14:textId="20BDE4ED" w:rsidR="003C0A6C" w:rsidRDefault="003C0A6C" w:rsidP="003C0A6C">
            <w:r>
              <w:rPr>
                <w:rFonts w:ascii="Aptos Narrow" w:hAnsi="Aptos Narrow"/>
                <w:color w:val="000000"/>
              </w:rPr>
              <w:t xml:space="preserve">$21,698,558.86 </w:t>
            </w:r>
          </w:p>
        </w:tc>
        <w:tc>
          <w:tcPr>
            <w:tcW w:w="3117" w:type="dxa"/>
            <w:vAlign w:val="bottom"/>
          </w:tcPr>
          <w:p w14:paraId="1B78EEB0" w14:textId="30042161" w:rsidR="003C0A6C" w:rsidRDefault="003C0A6C" w:rsidP="003C0A6C">
            <w:r>
              <w:rPr>
                <w:rFonts w:ascii="Aptos Narrow" w:hAnsi="Aptos Narrow"/>
                <w:color w:val="000000"/>
              </w:rPr>
              <w:t xml:space="preserve">$6,166,815.70 </w:t>
            </w:r>
          </w:p>
        </w:tc>
      </w:tr>
      <w:tr w:rsidR="003C0A6C" w14:paraId="0FEB094E" w14:textId="77777777" w:rsidTr="00557F77">
        <w:tc>
          <w:tcPr>
            <w:tcW w:w="3116" w:type="dxa"/>
            <w:vAlign w:val="bottom"/>
          </w:tcPr>
          <w:p w14:paraId="351C2764" w14:textId="29815271" w:rsidR="003C0A6C" w:rsidRDefault="003C0A6C" w:rsidP="003C0A6C">
            <w:r>
              <w:rPr>
                <w:rFonts w:ascii="Aptos Narrow" w:hAnsi="Aptos Narrow"/>
                <w:color w:val="000000"/>
              </w:rPr>
              <w:t>Distributor</w:t>
            </w:r>
          </w:p>
        </w:tc>
        <w:tc>
          <w:tcPr>
            <w:tcW w:w="3117" w:type="dxa"/>
            <w:vAlign w:val="bottom"/>
          </w:tcPr>
          <w:p w14:paraId="141FF302" w14:textId="61448879" w:rsidR="003C0A6C" w:rsidRDefault="003C0A6C" w:rsidP="003C0A6C">
            <w:r>
              <w:rPr>
                <w:rFonts w:ascii="Aptos Narrow" w:hAnsi="Aptos Narrow"/>
                <w:color w:val="000000"/>
              </w:rPr>
              <w:t xml:space="preserve">$13,169,147.65 </w:t>
            </w:r>
          </w:p>
        </w:tc>
        <w:tc>
          <w:tcPr>
            <w:tcW w:w="3117" w:type="dxa"/>
            <w:vAlign w:val="bottom"/>
          </w:tcPr>
          <w:p w14:paraId="28BA58BD" w14:textId="1D34787B" w:rsidR="003C0A6C" w:rsidRDefault="003C0A6C" w:rsidP="003C0A6C">
            <w:r>
              <w:rPr>
                <w:rFonts w:ascii="Aptos Narrow" w:hAnsi="Aptos Narrow"/>
                <w:color w:val="000000"/>
              </w:rPr>
              <w:t xml:space="preserve">$3,887,897.39 </w:t>
            </w:r>
          </w:p>
        </w:tc>
      </w:tr>
      <w:tr w:rsidR="003C0A6C" w14:paraId="24EB3841" w14:textId="77777777" w:rsidTr="00557F77">
        <w:tc>
          <w:tcPr>
            <w:tcW w:w="3116" w:type="dxa"/>
            <w:vAlign w:val="bottom"/>
          </w:tcPr>
          <w:p w14:paraId="46D0A31E" w14:textId="00FEB717" w:rsidR="003C0A6C" w:rsidRDefault="003C0A6C" w:rsidP="003C0A6C">
            <w:r>
              <w:rPr>
                <w:rFonts w:ascii="Aptos Narrow" w:hAnsi="Aptos Narrow"/>
                <w:color w:val="000000"/>
              </w:rPr>
              <w:t>Wholesale</w:t>
            </w:r>
          </w:p>
        </w:tc>
        <w:tc>
          <w:tcPr>
            <w:tcW w:w="3117" w:type="dxa"/>
            <w:vAlign w:val="bottom"/>
          </w:tcPr>
          <w:p w14:paraId="4D0E8F10" w14:textId="46C2ADDE" w:rsidR="003C0A6C" w:rsidRDefault="003C0A6C" w:rsidP="003C0A6C">
            <w:r>
              <w:rPr>
                <w:rFonts w:ascii="Aptos Narrow" w:hAnsi="Aptos Narrow"/>
                <w:color w:val="000000"/>
              </w:rPr>
              <w:t xml:space="preserve">$8,172,768.54 </w:t>
            </w:r>
          </w:p>
        </w:tc>
        <w:tc>
          <w:tcPr>
            <w:tcW w:w="3117" w:type="dxa"/>
            <w:vAlign w:val="bottom"/>
          </w:tcPr>
          <w:p w14:paraId="4293387F" w14:textId="3595068D" w:rsidR="003C0A6C" w:rsidRDefault="003C0A6C" w:rsidP="003C0A6C">
            <w:r>
              <w:rPr>
                <w:rFonts w:ascii="Aptos Narrow" w:hAnsi="Aptos Narrow"/>
                <w:color w:val="000000"/>
              </w:rPr>
              <w:t xml:space="preserve">$2,472,744.54 </w:t>
            </w:r>
          </w:p>
        </w:tc>
      </w:tr>
    </w:tbl>
    <w:p w14:paraId="3308A57B" w14:textId="77777777" w:rsidR="003C0A6C" w:rsidRDefault="003C0A6C" w:rsidP="003C0A6C"/>
    <w:p w14:paraId="017D3888" w14:textId="745D09EC" w:rsidR="003C0A6C" w:rsidRDefault="003C0A6C" w:rsidP="003C0A6C">
      <w:pPr>
        <w:pStyle w:val="ListParagraph"/>
        <w:numPr>
          <w:ilvl w:val="0"/>
          <w:numId w:val="1"/>
        </w:numPr>
      </w:pPr>
      <w:r>
        <w:t xml:space="preserve">The west and South Region did better than other regions in terms of revenue &amp; orders recorded; </w:t>
      </w:r>
      <w:r>
        <w:t>West</w:t>
      </w:r>
      <w:r>
        <w:t xml:space="preserve"> (</w:t>
      </w:r>
      <w:r>
        <w:t>'$25,713,559'</w:t>
      </w:r>
      <w:r>
        <w:t xml:space="preserve"> &amp; </w:t>
      </w:r>
      <w:r>
        <w:t>'2784'</w:t>
      </w:r>
      <w:r>
        <w:t xml:space="preserve">), </w:t>
      </w:r>
      <w:r>
        <w:t>South'</w:t>
      </w:r>
      <w:r>
        <w:t xml:space="preserve"> (</w:t>
      </w:r>
      <w:r>
        <w:t>'$23,474,342'</w:t>
      </w:r>
      <w:r>
        <w:t xml:space="preserve"> &amp; </w:t>
      </w:r>
      <w:r>
        <w:t>'2572'</w:t>
      </w:r>
      <w:r>
        <w:t xml:space="preserve">), </w:t>
      </w:r>
      <w:r>
        <w:t>Midwest</w:t>
      </w:r>
      <w:r>
        <w:t xml:space="preserve"> (</w:t>
      </w:r>
      <w:r>
        <w:t>'$15,483,007'</w:t>
      </w:r>
      <w:r>
        <w:t xml:space="preserve"> &amp; </w:t>
      </w:r>
      <w:r>
        <w:t>'1665'</w:t>
      </w:r>
      <w:r>
        <w:t xml:space="preserve">), </w:t>
      </w:r>
      <w:r>
        <w:t>Northeast</w:t>
      </w:r>
      <w:r>
        <w:t xml:space="preserve"> (</w:t>
      </w:r>
      <w:r>
        <w:t>'$8,472,470'</w:t>
      </w:r>
      <w:r>
        <w:t xml:space="preserve"> &amp; </w:t>
      </w:r>
      <w:r>
        <w:t>'970'</w:t>
      </w:r>
      <w:r>
        <w:t>)</w:t>
      </w:r>
    </w:p>
    <w:p w14:paraId="01A4282B" w14:textId="3014E47F" w:rsidR="00062A8A" w:rsidRDefault="00062A8A" w:rsidP="00062A8A">
      <w:pPr>
        <w:pStyle w:val="ListParagraph"/>
        <w:numPr>
          <w:ilvl w:val="0"/>
          <w:numId w:val="1"/>
        </w:numPr>
      </w:pPr>
      <w:r>
        <w:t xml:space="preserve">Indiana, </w:t>
      </w:r>
      <w:proofErr w:type="spellStart"/>
      <w:r>
        <w:t>Oklahama</w:t>
      </w:r>
      <w:proofErr w:type="spellEnd"/>
      <w:r>
        <w:t xml:space="preserve"> and California among the best of the top 10 state among others. Full list of the top 10 states (cities; revenue;); 1. </w:t>
      </w:r>
      <w:r>
        <w:t>Indiana</w:t>
      </w:r>
      <w:r>
        <w:t xml:space="preserve"> (</w:t>
      </w:r>
      <w:r>
        <w:t>Wayne</w:t>
      </w:r>
      <w:r>
        <w:t xml:space="preserve">; </w:t>
      </w:r>
      <w:r>
        <w:t>$441,792</w:t>
      </w:r>
      <w:r>
        <w:t xml:space="preserve">), 2. </w:t>
      </w:r>
      <w:r>
        <w:t>Oklahoma</w:t>
      </w:r>
      <w:r>
        <w:t xml:space="preserve"> (</w:t>
      </w:r>
      <w:r>
        <w:t>Broken Arrow</w:t>
      </w:r>
      <w:r>
        <w:t xml:space="preserve">; </w:t>
      </w:r>
      <w:r>
        <w:t>$435,626</w:t>
      </w:r>
      <w:r>
        <w:t xml:space="preserve">), 3. </w:t>
      </w:r>
      <w:r>
        <w:t>California</w:t>
      </w:r>
      <w:r>
        <w:t xml:space="preserve"> (</w:t>
      </w:r>
      <w:r>
        <w:t>Costa Mesa</w:t>
      </w:r>
      <w:r>
        <w:t xml:space="preserve">; </w:t>
      </w:r>
      <w:r>
        <w:t>$398,257</w:t>
      </w:r>
      <w:r>
        <w:t xml:space="preserve">), </w:t>
      </w:r>
      <w:r w:rsidR="00B447F2">
        <w:t>4</w:t>
      </w:r>
      <w:r>
        <w:t>. (</w:t>
      </w:r>
      <w:r>
        <w:t>North Dakota</w:t>
      </w:r>
      <w:r>
        <w:t xml:space="preserve"> (</w:t>
      </w:r>
      <w:r>
        <w:t>Fargo</w:t>
      </w:r>
      <w:r>
        <w:t xml:space="preserve">; </w:t>
      </w:r>
      <w:r>
        <w:t>$366,587</w:t>
      </w:r>
      <w:r>
        <w:t xml:space="preserve">), </w:t>
      </w:r>
      <w:r w:rsidR="00B447F2">
        <w:t>5</w:t>
      </w:r>
      <w:r>
        <w:t xml:space="preserve">. </w:t>
      </w:r>
      <w:r>
        <w:t>Illinois</w:t>
      </w:r>
      <w:r>
        <w:t xml:space="preserve"> (</w:t>
      </w:r>
      <w:r>
        <w:t>Naperville</w:t>
      </w:r>
      <w:r>
        <w:t xml:space="preserve">; </w:t>
      </w:r>
      <w:r>
        <w:t>$350,985</w:t>
      </w:r>
      <w:r>
        <w:t xml:space="preserve">), </w:t>
      </w:r>
      <w:r w:rsidR="00B447F2">
        <w:t>6</w:t>
      </w:r>
      <w:r>
        <w:t xml:space="preserve">. </w:t>
      </w:r>
      <w:r>
        <w:t>California</w:t>
      </w:r>
      <w:r>
        <w:t xml:space="preserve"> (</w:t>
      </w:r>
      <w:r>
        <w:t>Escondido</w:t>
      </w:r>
      <w:r>
        <w:t xml:space="preserve">; </w:t>
      </w:r>
      <w:r>
        <w:t>$345,2</w:t>
      </w:r>
      <w:r>
        <w:t xml:space="preserve">30), </w:t>
      </w:r>
      <w:r w:rsidR="00B447F2">
        <w:t>7</w:t>
      </w:r>
      <w:r>
        <w:t xml:space="preserve">. </w:t>
      </w:r>
      <w:r>
        <w:t>Utah</w:t>
      </w:r>
      <w:r w:rsidR="00B447F2">
        <w:t xml:space="preserve"> (</w:t>
      </w:r>
      <w:r>
        <w:t>West Jordan</w:t>
      </w:r>
      <w:r w:rsidR="00B447F2">
        <w:t xml:space="preserve">; </w:t>
      </w:r>
      <w:r>
        <w:t>$344,516</w:t>
      </w:r>
      <w:r w:rsidR="00B447F2">
        <w:t xml:space="preserve">), 8. </w:t>
      </w:r>
      <w:r>
        <w:t>Colorado</w:t>
      </w:r>
      <w:r w:rsidR="00B447F2">
        <w:t xml:space="preserve"> (</w:t>
      </w:r>
      <w:r>
        <w:t>Pueblo</w:t>
      </w:r>
      <w:r w:rsidR="00B447F2">
        <w:t xml:space="preserve">; </w:t>
      </w:r>
      <w:r>
        <w:t xml:space="preserve"> $337,70</w:t>
      </w:r>
      <w:r w:rsidR="00B447F2">
        <w:t xml:space="preserve">7), 9. </w:t>
      </w:r>
      <w:r>
        <w:t>Tennessee</w:t>
      </w:r>
      <w:r w:rsidR="00B447F2">
        <w:t xml:space="preserve"> (</w:t>
      </w:r>
      <w:r>
        <w:t>Knoxvill</w:t>
      </w:r>
      <w:r w:rsidR="00B447F2">
        <w:t xml:space="preserve">e; </w:t>
      </w:r>
      <w:r>
        <w:t>$337,42</w:t>
      </w:r>
      <w:r w:rsidR="00B447F2">
        <w:t xml:space="preserve">8), 10. </w:t>
      </w:r>
      <w:r>
        <w:t xml:space="preserve">Florida </w:t>
      </w:r>
      <w:r w:rsidR="00B447F2">
        <w:t>(</w:t>
      </w:r>
      <w:r>
        <w:t>Hollywood,</w:t>
      </w:r>
      <w:r w:rsidR="00B447F2">
        <w:t xml:space="preserve"> </w:t>
      </w:r>
      <w:r>
        <w:t>$329,66</w:t>
      </w:r>
      <w:r w:rsidR="00B447F2">
        <w:t>3).</w:t>
      </w:r>
    </w:p>
    <w:p w14:paraId="5153E05D" w14:textId="77777777" w:rsidR="00304D5F" w:rsidRDefault="00B447F2" w:rsidP="00304D5F">
      <w:pPr>
        <w:pStyle w:val="ListParagraph"/>
        <w:numPr>
          <w:ilvl w:val="0"/>
          <w:numId w:val="1"/>
        </w:numPr>
      </w:pPr>
      <w:r>
        <w:t>The population of cit</w:t>
      </w:r>
      <w:r w:rsidR="00304D5F">
        <w:t>ies</w:t>
      </w:r>
      <w:r>
        <w:t xml:space="preserve"> didn’t particularly affect sales directly. For </w:t>
      </w:r>
      <w:proofErr w:type="gramStart"/>
      <w:r>
        <w:t>example</w:t>
      </w:r>
      <w:proofErr w:type="gramEnd"/>
      <w:r>
        <w:t xml:space="preserve"> according to the data provided New York City had highest population of </w:t>
      </w:r>
      <w:r w:rsidRPr="00B447F2">
        <w:t>8</w:t>
      </w:r>
      <w:r>
        <w:t>,</w:t>
      </w:r>
      <w:r w:rsidRPr="00B447F2">
        <w:t>550</w:t>
      </w:r>
      <w:r>
        <w:t>,</w:t>
      </w:r>
      <w:r w:rsidRPr="00B447F2">
        <w:t>405</w:t>
      </w:r>
      <w:r>
        <w:t xml:space="preserve"> </w:t>
      </w:r>
      <w:r>
        <w:lastRenderedPageBreak/>
        <w:t xml:space="preserve">with a total revenue of </w:t>
      </w:r>
      <w:r w:rsidRPr="00B447F2">
        <w:t>$105,327.02</w:t>
      </w:r>
      <w:r>
        <w:t xml:space="preserve">. </w:t>
      </w:r>
      <w:r w:rsidR="00304D5F">
        <w:t xml:space="preserve">While Broken Arrow city had the highest Revenue of </w:t>
      </w:r>
      <w:r w:rsidR="00304D5F" w:rsidRPr="00304D5F">
        <w:t>$435,626.30</w:t>
      </w:r>
      <w:r w:rsidR="00304D5F">
        <w:t xml:space="preserve"> with a population of </w:t>
      </w:r>
      <w:r w:rsidR="00304D5F" w:rsidRPr="00304D5F">
        <w:t>106</w:t>
      </w:r>
      <w:r w:rsidR="00304D5F">
        <w:t>,</w:t>
      </w:r>
      <w:r w:rsidR="00304D5F" w:rsidRPr="00304D5F">
        <w:t>563</w:t>
      </w:r>
      <w:r w:rsidR="00304D5F">
        <w:t>.</w:t>
      </w:r>
    </w:p>
    <w:p w14:paraId="527C9B59" w14:textId="348DCA81" w:rsidR="00304D5F" w:rsidRDefault="00304D5F" w:rsidP="00304D5F">
      <w:pPr>
        <w:ind w:left="360"/>
      </w:pPr>
      <w:r>
        <w:t xml:space="preserve">The </w:t>
      </w:r>
      <w:r>
        <w:t>Household Income</w:t>
      </w:r>
      <w:r>
        <w:t xml:space="preserve"> of cit</w:t>
      </w:r>
      <w:r>
        <w:t xml:space="preserve">ies </w:t>
      </w:r>
      <w:r>
        <w:t xml:space="preserve">didn’t particularly affect sales directly. For </w:t>
      </w:r>
      <w:proofErr w:type="gramStart"/>
      <w:r>
        <w:t>example</w:t>
      </w:r>
      <w:proofErr w:type="gramEnd"/>
      <w:r>
        <w:t xml:space="preserve"> according to the data provided New York City had highest Household Income</w:t>
      </w:r>
      <w:r>
        <w:t xml:space="preserve"> $</w:t>
      </w:r>
      <w:r w:rsidRPr="00304D5F">
        <w:t>3</w:t>
      </w:r>
      <w:r>
        <w:t>,</w:t>
      </w:r>
      <w:r w:rsidRPr="00304D5F">
        <w:t>113</w:t>
      </w:r>
      <w:r>
        <w:t>,</w:t>
      </w:r>
      <w:r w:rsidRPr="00304D5F">
        <w:t>535</w:t>
      </w:r>
      <w:r>
        <w:t xml:space="preserve"> with a total revenue of </w:t>
      </w:r>
      <w:r w:rsidRPr="00B447F2">
        <w:t>$105,327.02</w:t>
      </w:r>
      <w:r>
        <w:t>.</w:t>
      </w:r>
      <w:r w:rsidRPr="00304D5F">
        <w:t xml:space="preserve"> </w:t>
      </w:r>
      <w:r>
        <w:t xml:space="preserve">While Broken Arrow city had the highest Revenue of </w:t>
      </w:r>
      <w:r w:rsidRPr="00304D5F">
        <w:t>$435,626.30</w:t>
      </w:r>
      <w:r>
        <w:t xml:space="preserve"> </w:t>
      </w:r>
      <w:r>
        <w:t>with</w:t>
      </w:r>
      <w:r>
        <w:t xml:space="preserve"> Household Income</w:t>
      </w:r>
      <w:r>
        <w:t xml:space="preserve"> of $</w:t>
      </w:r>
      <w:r w:rsidRPr="00304D5F">
        <w:t>37</w:t>
      </w:r>
      <w:r>
        <w:t>,</w:t>
      </w:r>
      <w:r w:rsidRPr="00304D5F">
        <w:t>246</w:t>
      </w:r>
      <w:r>
        <w:t>.</w:t>
      </w:r>
    </w:p>
    <w:p w14:paraId="2CE4B761" w14:textId="7B65EA2C" w:rsidR="006967DD" w:rsidRDefault="006967DD" w:rsidP="006967DD">
      <w:pPr>
        <w:pStyle w:val="ListParagraph"/>
        <w:numPr>
          <w:ilvl w:val="0"/>
          <w:numId w:val="1"/>
        </w:numPr>
      </w:pPr>
      <w:r>
        <w:t xml:space="preserve">Best performing customers </w:t>
      </w:r>
      <w:r w:rsidR="00127257">
        <w:t xml:space="preserve">based on </w:t>
      </w:r>
      <w:r>
        <w:t xml:space="preserve">revenue generated among others are; 1. </w:t>
      </w:r>
      <w:r>
        <w:t xml:space="preserve">Medline </w:t>
      </w:r>
      <w:r>
        <w:t>(</w:t>
      </w:r>
      <w:r>
        <w:t>$2,012,877</w:t>
      </w:r>
      <w:r>
        <w:t xml:space="preserve">), 2. </w:t>
      </w:r>
      <w:r>
        <w:t>Apotheca Ltd</w:t>
      </w:r>
      <w:r>
        <w:t xml:space="preserve"> (</w:t>
      </w:r>
      <w:r>
        <w:t>$1,841,005</w:t>
      </w:r>
      <w:r>
        <w:t xml:space="preserve">), 3. </w:t>
      </w:r>
      <w:r>
        <w:t>Pure Group</w:t>
      </w:r>
      <w:r>
        <w:t xml:space="preserve"> (</w:t>
      </w:r>
      <w:r>
        <w:t>$1,770,662.26</w:t>
      </w:r>
      <w:r>
        <w:t xml:space="preserve">), 4. </w:t>
      </w:r>
      <w:r>
        <w:t>OUR Ltd</w:t>
      </w:r>
      <w:r>
        <w:t xml:space="preserve"> </w:t>
      </w:r>
      <w:proofErr w:type="gramStart"/>
      <w:r>
        <w:t>(</w:t>
      </w:r>
      <w:r>
        <w:t xml:space="preserve"> $</w:t>
      </w:r>
      <w:proofErr w:type="gramEnd"/>
      <w:r>
        <w:t>1,712,6</w:t>
      </w:r>
      <w:r>
        <w:t xml:space="preserve">40), 5. </w:t>
      </w:r>
      <w:proofErr w:type="spellStart"/>
      <w:r>
        <w:t>Trigen</w:t>
      </w:r>
      <w:proofErr w:type="spellEnd"/>
      <w:r>
        <w:t xml:space="preserve"> </w:t>
      </w:r>
      <w:r>
        <w:t>(</w:t>
      </w:r>
      <w:r>
        <w:t>$1,693,78</w:t>
      </w:r>
      <w:r>
        <w:t xml:space="preserve">2), 6. </w:t>
      </w:r>
      <w:r>
        <w:t>Ole Group</w:t>
      </w:r>
      <w:r>
        <w:t xml:space="preserve"> (</w:t>
      </w:r>
      <w:r>
        <w:t>$1,673,21</w:t>
      </w:r>
      <w:r>
        <w:t xml:space="preserve">8) 7. </w:t>
      </w:r>
      <w:r>
        <w:t>Apollo Ltd</w:t>
      </w:r>
      <w:r>
        <w:t xml:space="preserve"> </w:t>
      </w:r>
      <w:proofErr w:type="gramStart"/>
      <w:r>
        <w:t>(</w:t>
      </w:r>
      <w:r>
        <w:t xml:space="preserve"> $</w:t>
      </w:r>
      <w:proofErr w:type="gramEnd"/>
      <w:r>
        <w:t>1,658,92</w:t>
      </w:r>
      <w:r>
        <w:t>5).</w:t>
      </w:r>
    </w:p>
    <w:p w14:paraId="2578E99A" w14:textId="0B81E233" w:rsidR="00127257" w:rsidRDefault="00127257" w:rsidP="00127257">
      <w:pPr>
        <w:pStyle w:val="ListParagraph"/>
      </w:pPr>
      <w:r>
        <w:t xml:space="preserve">Best performing customers based on </w:t>
      </w:r>
      <w:r>
        <w:t>frequency are</w:t>
      </w:r>
      <w:r>
        <w:t>;</w:t>
      </w:r>
      <w:r>
        <w:t xml:space="preserve"> 1. </w:t>
      </w:r>
      <w:r>
        <w:t xml:space="preserve">Medline </w:t>
      </w:r>
      <w:r>
        <w:t>(</w:t>
      </w:r>
      <w:r>
        <w:t>210</w:t>
      </w:r>
      <w:r>
        <w:t xml:space="preserve">), 2. </w:t>
      </w:r>
      <w:r>
        <w:t>Eminence Corp</w:t>
      </w:r>
      <w:r>
        <w:t xml:space="preserve"> (</w:t>
      </w:r>
      <w:r>
        <w:t>186</w:t>
      </w:r>
      <w:r>
        <w:t xml:space="preserve">), 3. </w:t>
      </w:r>
      <w:proofErr w:type="spellStart"/>
      <w:r>
        <w:t>Elorac</w:t>
      </w:r>
      <w:proofErr w:type="spellEnd"/>
      <w:r>
        <w:t xml:space="preserve"> Corp</w:t>
      </w:r>
      <w:r>
        <w:t xml:space="preserve"> (</w:t>
      </w:r>
      <w:r>
        <w:t>181</w:t>
      </w:r>
      <w:r>
        <w:t xml:space="preserve">), 4. </w:t>
      </w:r>
      <w:r>
        <w:t xml:space="preserve">Apotheca Ltd </w:t>
      </w:r>
      <w:r>
        <w:t>(</w:t>
      </w:r>
      <w:r>
        <w:t>179</w:t>
      </w:r>
      <w:r>
        <w:t xml:space="preserve">) 5. </w:t>
      </w:r>
      <w:r>
        <w:t xml:space="preserve">Apollo Ltd </w:t>
      </w:r>
      <w:r>
        <w:t>(</w:t>
      </w:r>
      <w:r>
        <w:t>178</w:t>
      </w:r>
      <w:proofErr w:type="gramStart"/>
      <w:r>
        <w:t>),  6</w:t>
      </w:r>
      <w:proofErr w:type="gramEnd"/>
      <w:r>
        <w:t xml:space="preserve">. </w:t>
      </w:r>
      <w:r>
        <w:t xml:space="preserve">OUR Ltd </w:t>
      </w:r>
      <w:r>
        <w:t>(</w:t>
      </w:r>
      <w:r>
        <w:t>176</w:t>
      </w:r>
      <w:r>
        <w:t xml:space="preserve">), 7. </w:t>
      </w:r>
      <w:r>
        <w:t xml:space="preserve">Victory Ltd </w:t>
      </w:r>
      <w:r>
        <w:t>(</w:t>
      </w:r>
      <w:r>
        <w:t>176</w:t>
      </w:r>
      <w:r>
        <w:t>).</w:t>
      </w:r>
    </w:p>
    <w:p w14:paraId="647B370D" w14:textId="66C555A9" w:rsidR="00304D5F" w:rsidRDefault="00127257" w:rsidP="00F134DC">
      <w:pPr>
        <w:pStyle w:val="ListParagraph"/>
      </w:pPr>
      <w:r>
        <w:t xml:space="preserve">Best performing customers based on </w:t>
      </w:r>
      <w:r>
        <w:t xml:space="preserve">total quantity of orders: 1. </w:t>
      </w:r>
      <w:r>
        <w:t>Medline</w:t>
      </w:r>
      <w:r>
        <w:t xml:space="preserve"> (</w:t>
      </w:r>
      <w:r>
        <w:t>970</w:t>
      </w:r>
      <w:r>
        <w:t xml:space="preserve">), 2. </w:t>
      </w:r>
      <w:proofErr w:type="spellStart"/>
      <w:r>
        <w:t>Elorac</w:t>
      </w:r>
      <w:proofErr w:type="spellEnd"/>
      <w:r>
        <w:t xml:space="preserve"> </w:t>
      </w:r>
      <w:r>
        <w:t>Corp</w:t>
      </w:r>
      <w:r>
        <w:t xml:space="preserve"> (</w:t>
      </w:r>
      <w:r>
        <w:t>880</w:t>
      </w:r>
      <w:r>
        <w:t xml:space="preserve">), 3. </w:t>
      </w:r>
      <w:r>
        <w:t xml:space="preserve">Apotheca Ltd </w:t>
      </w:r>
      <w:r>
        <w:t>(</w:t>
      </w:r>
      <w:r>
        <w:t>828</w:t>
      </w:r>
      <w:r>
        <w:t xml:space="preserve">), 4. </w:t>
      </w:r>
      <w:r>
        <w:t xml:space="preserve">OHTA'S Corp </w:t>
      </w:r>
      <w:r>
        <w:t>(</w:t>
      </w:r>
      <w:r>
        <w:t>819</w:t>
      </w:r>
      <w:r>
        <w:t xml:space="preserve">), 5. </w:t>
      </w:r>
      <w:r>
        <w:t xml:space="preserve">Ei </w:t>
      </w:r>
      <w:r w:rsidR="00F134DC">
        <w:t>(</w:t>
      </w:r>
      <w:r>
        <w:t>818</w:t>
      </w:r>
      <w:r w:rsidR="00F134DC">
        <w:t xml:space="preserve">), 6. </w:t>
      </w:r>
      <w:r>
        <w:t>Victory Ltd</w:t>
      </w:r>
      <w:r w:rsidR="00F134DC">
        <w:t xml:space="preserve"> (</w:t>
      </w:r>
      <w:r>
        <w:t>812</w:t>
      </w:r>
      <w:r w:rsidR="00F134DC">
        <w:t xml:space="preserve">), 7. </w:t>
      </w:r>
      <w:r>
        <w:t xml:space="preserve">Apollo Ltd </w:t>
      </w:r>
      <w:r w:rsidR="00F134DC">
        <w:t>(</w:t>
      </w:r>
      <w:r>
        <w:t>805</w:t>
      </w:r>
      <w:r w:rsidR="00F134DC">
        <w:t>).</w:t>
      </w:r>
    </w:p>
    <w:p w14:paraId="6EC8C02A" w14:textId="23BBADB2" w:rsidR="00F134DC" w:rsidRDefault="00F134DC" w:rsidP="00F134DC">
      <w:pPr>
        <w:pStyle w:val="ListParagraph"/>
        <w:numPr>
          <w:ilvl w:val="0"/>
          <w:numId w:val="1"/>
        </w:numPr>
      </w:pPr>
      <w:r>
        <w:t xml:space="preserve">Among others </w:t>
      </w:r>
      <w:proofErr w:type="spellStart"/>
      <w:r>
        <w:t>Trigen</w:t>
      </w:r>
      <w:proofErr w:type="spellEnd"/>
      <w:r>
        <w:t xml:space="preserve"> </w:t>
      </w:r>
      <w:r>
        <w:t>(</w:t>
      </w:r>
      <w:r>
        <w:t>10858</w:t>
      </w:r>
      <w:r>
        <w:t xml:space="preserve">); </w:t>
      </w:r>
      <w:r>
        <w:t>Apotheca</w:t>
      </w:r>
      <w:r>
        <w:t xml:space="preserve"> (</w:t>
      </w:r>
      <w:r>
        <w:t>10285</w:t>
      </w:r>
      <w:r>
        <w:t xml:space="preserve">); </w:t>
      </w:r>
      <w:r>
        <w:t>3LAB Ltd</w:t>
      </w:r>
      <w:r>
        <w:t xml:space="preserve"> (</w:t>
      </w:r>
      <w:r>
        <w:t>10176</w:t>
      </w:r>
      <w:proofErr w:type="gramStart"/>
      <w:r>
        <w:t>)</w:t>
      </w:r>
      <w:r>
        <w:t xml:space="preserve"> </w:t>
      </w:r>
      <w:r>
        <w:t>,</w:t>
      </w:r>
      <w:proofErr w:type="gramEnd"/>
      <w:r>
        <w:t xml:space="preserve"> </w:t>
      </w:r>
      <w:r>
        <w:t>Pure Group</w:t>
      </w:r>
      <w:r>
        <w:t xml:space="preserve"> (</w:t>
      </w:r>
      <w:r>
        <w:t>10118</w:t>
      </w:r>
      <w:r>
        <w:t>)</w:t>
      </w:r>
      <w:r w:rsidR="0060630A">
        <w:t xml:space="preserve">, </w:t>
      </w:r>
      <w:r>
        <w:t xml:space="preserve">had the highest average order value with </w:t>
      </w:r>
      <w:proofErr w:type="spellStart"/>
      <w:proofErr w:type="gramStart"/>
      <w:r>
        <w:t>a</w:t>
      </w:r>
      <w:proofErr w:type="spellEnd"/>
      <w:proofErr w:type="gramEnd"/>
      <w:r>
        <w:t xml:space="preserve"> average </w:t>
      </w:r>
      <w:proofErr w:type="gramStart"/>
      <w:r>
        <w:t>discount  11</w:t>
      </w:r>
      <w:proofErr w:type="gramEnd"/>
      <w:r>
        <w:t>%, 12%, 11%, 11%, respectively. while W</w:t>
      </w:r>
      <w:r w:rsidR="0060630A">
        <w:t xml:space="preserve">inthrop (8$,570), Ascend Ltd ($8,282), OHTA’S Corp ($9,224), Burt’s Corp ($8,282) had the highest discounts 13% </w:t>
      </w:r>
      <w:proofErr w:type="gramStart"/>
      <w:r w:rsidR="0060630A">
        <w:t>each  with</w:t>
      </w:r>
      <w:proofErr w:type="gramEnd"/>
      <w:r w:rsidR="0060630A">
        <w:t xml:space="preserve"> a significantly low Average Order Value compared to others.</w:t>
      </w:r>
    </w:p>
    <w:p w14:paraId="03C1C894" w14:textId="179306A2" w:rsidR="0060630A" w:rsidRDefault="0060630A" w:rsidP="00F92259">
      <w:pPr>
        <w:pStyle w:val="ListParagraph"/>
        <w:numPr>
          <w:ilvl w:val="0"/>
          <w:numId w:val="1"/>
        </w:numPr>
      </w:pPr>
      <w:r>
        <w:t xml:space="preserve">Best performing sales team (revenue) among others are: 1. </w:t>
      </w:r>
      <w:r>
        <w:t>Donald Reynolds</w:t>
      </w:r>
      <w:r>
        <w:t xml:space="preserve"> (</w:t>
      </w:r>
      <w:r>
        <w:t>$2,980,413</w:t>
      </w:r>
      <w:r>
        <w:t xml:space="preserve">), 2. </w:t>
      </w:r>
      <w:r>
        <w:t xml:space="preserve">George Lewis </w:t>
      </w:r>
      <w:r>
        <w:t>(</w:t>
      </w:r>
      <w:r>
        <w:t>$2,857,25</w:t>
      </w:r>
      <w:r>
        <w:t xml:space="preserve">7), 3. </w:t>
      </w:r>
      <w:r>
        <w:t xml:space="preserve">Joshua Little </w:t>
      </w:r>
      <w:r>
        <w:t>(</w:t>
      </w:r>
      <w:r>
        <w:t>$2,846,864</w:t>
      </w:r>
      <w:r>
        <w:t xml:space="preserve">), 4. </w:t>
      </w:r>
      <w:r>
        <w:t xml:space="preserve">Adam Hernandez </w:t>
      </w:r>
      <w:r>
        <w:t>(</w:t>
      </w:r>
      <w:r>
        <w:t>$2,825,689</w:t>
      </w:r>
      <w:r>
        <w:t>)</w:t>
      </w:r>
      <w:r w:rsidR="00F92259">
        <w:t xml:space="preserve">, 5. </w:t>
      </w:r>
      <w:r>
        <w:t xml:space="preserve">Todd Roberts </w:t>
      </w:r>
      <w:r w:rsidR="00F92259">
        <w:t>(</w:t>
      </w:r>
      <w:r>
        <w:t>$2,819,401</w:t>
      </w:r>
      <w:r w:rsidR="00F92259">
        <w:t>).</w:t>
      </w:r>
    </w:p>
    <w:p w14:paraId="7DD520EC" w14:textId="228C2E1B" w:rsidR="00F92259" w:rsidRDefault="00F92259" w:rsidP="00F92259">
      <w:pPr>
        <w:pStyle w:val="ListParagraph"/>
        <w:numPr>
          <w:ilvl w:val="0"/>
          <w:numId w:val="1"/>
        </w:numPr>
      </w:pPr>
      <w:r>
        <w:t xml:space="preserve">The region with the best performing Sales team is the </w:t>
      </w:r>
      <w:proofErr w:type="spellStart"/>
      <w:r>
        <w:t>MidWest</w:t>
      </w:r>
      <w:proofErr w:type="spellEnd"/>
      <w:r>
        <w:t xml:space="preserve"> </w:t>
      </w:r>
      <w:proofErr w:type="gramStart"/>
      <w:r>
        <w:t>team  with</w:t>
      </w:r>
      <w:proofErr w:type="gramEnd"/>
      <w:r>
        <w:t xml:space="preserve"> a revenue of </w:t>
      </w:r>
      <w:r w:rsidRPr="00F92259">
        <w:t>$21,276,90</w:t>
      </w:r>
      <w:r>
        <w:t xml:space="preserve">1, coming close second is the West region sales </w:t>
      </w:r>
      <w:proofErr w:type="gramStart"/>
      <w:r>
        <w:t>team  with</w:t>
      </w:r>
      <w:proofErr w:type="gramEnd"/>
      <w:r>
        <w:t xml:space="preserve"> a revenue of </w:t>
      </w:r>
      <w:r w:rsidRPr="00F92259">
        <w:t>$18,198,447</w:t>
      </w:r>
      <w:r>
        <w:t>.</w:t>
      </w:r>
    </w:p>
    <w:p w14:paraId="5EC389B6" w14:textId="5770B0B2" w:rsidR="00F92259" w:rsidRDefault="00F92259" w:rsidP="00F92259">
      <w:pPr>
        <w:pStyle w:val="ListParagraph"/>
        <w:numPr>
          <w:ilvl w:val="0"/>
          <w:numId w:val="1"/>
        </w:numPr>
      </w:pPr>
      <w:r>
        <w:t>SALES PICK UP SIGNIFICANTLY IN THE 3</w:t>
      </w:r>
      <w:r w:rsidRPr="00F92259">
        <w:rPr>
          <w:vertAlign w:val="superscript"/>
        </w:rPr>
        <w:t>RD</w:t>
      </w:r>
      <w:r>
        <w:t xml:space="preserve"> QUARTER AND PEAK IN THE 4</w:t>
      </w:r>
      <w:r w:rsidRPr="00F92259">
        <w:rPr>
          <w:vertAlign w:val="superscript"/>
        </w:rPr>
        <w:t>TH</w:t>
      </w:r>
      <w:r>
        <w:t xml:space="preserve"> QUARTER BEFORE DROPPING AGAIN WHEN THE 1</w:t>
      </w:r>
      <w:r w:rsidRPr="00F92259">
        <w:rPr>
          <w:vertAlign w:val="superscript"/>
        </w:rPr>
        <w:t>ST</w:t>
      </w:r>
      <w:r>
        <w:t xml:space="preserve"> QUARTER OF THE NEW YEAR HITS</w:t>
      </w:r>
    </w:p>
    <w:p w14:paraId="032E1D7C" w14:textId="39CD1A1E" w:rsidR="00F92259" w:rsidRDefault="00F92259" w:rsidP="00666B4C">
      <w:pPr>
        <w:pStyle w:val="ListParagraph"/>
      </w:pPr>
      <w:r>
        <w:t xml:space="preserve">SALES PEAK DURING THE </w:t>
      </w:r>
      <w:r w:rsidR="00666B4C">
        <w:t xml:space="preserve">SUMMER / </w:t>
      </w:r>
      <w:r>
        <w:t>CHRISTMAS HOLIDAY</w:t>
      </w:r>
      <w:r w:rsidR="00666B4C">
        <w:t>S</w:t>
      </w:r>
    </w:p>
    <w:p w14:paraId="34EA470D" w14:textId="5618E3DA" w:rsidR="00666B4C" w:rsidRDefault="00666B4C" w:rsidP="00F92259">
      <w:pPr>
        <w:pStyle w:val="ListParagraph"/>
        <w:numPr>
          <w:ilvl w:val="0"/>
          <w:numId w:val="1"/>
        </w:numPr>
      </w:pPr>
      <w:r>
        <w:t>THE AVERAGE DELIVERY TIME FOR ORDERS IS 21days</w:t>
      </w:r>
    </w:p>
    <w:sectPr w:rsidR="0066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94101"/>
    <w:multiLevelType w:val="hybridMultilevel"/>
    <w:tmpl w:val="D722C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29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47"/>
    <w:rsid w:val="00062A8A"/>
    <w:rsid w:val="00071B80"/>
    <w:rsid w:val="000E1E47"/>
    <w:rsid w:val="00127257"/>
    <w:rsid w:val="002A74C9"/>
    <w:rsid w:val="00304D5F"/>
    <w:rsid w:val="003C0A6C"/>
    <w:rsid w:val="00597019"/>
    <w:rsid w:val="0060630A"/>
    <w:rsid w:val="00666B4C"/>
    <w:rsid w:val="006967DD"/>
    <w:rsid w:val="00761F2C"/>
    <w:rsid w:val="00B447F2"/>
    <w:rsid w:val="00EE19E6"/>
    <w:rsid w:val="00F134DC"/>
    <w:rsid w:val="00F50A41"/>
    <w:rsid w:val="00F92259"/>
    <w:rsid w:val="00F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DBEF"/>
  <w15:chartTrackingRefBased/>
  <w15:docId w15:val="{0F8BE90B-33B3-7940-A966-14D21B04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dcterms:created xsi:type="dcterms:W3CDTF">2025-09-25T18:41:00Z</dcterms:created>
  <dcterms:modified xsi:type="dcterms:W3CDTF">2025-09-25T18:41:00Z</dcterms:modified>
</cp:coreProperties>
</file>