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276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30"/>
                <w:szCs w:val="30"/>
              </w:rPr>
              <w:t xml:space="preserve">RoboMaster Competition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ADCFC"/>
                <w:sz w:val="20"/>
                <w:szCs w:val="20"/>
              </w:rPr>
              <w:t xml:space="preserve">Game Design Document — Template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Fill in every required field. Test for whether a field is finished: could a referee who has never met you run your game from this page alone? Turn in a draft before Stage 1 and a final version after Stage 2, uploaded to Schoology by your crew's Media and Rules lead.</w:t>
      </w:r>
    </w:p>
    <w:p>
      <w:pPr>
        <w:spacing w:after="120"/>
      </w:pPr>
      <w:r>
        <w:rPr>
          <w:rFonts w:ascii="Trebuchet MS" w:cs="Trebuchet MS" w:eastAsia="Trebuchet MS" w:hAnsi="Trebuchet MS"/>
          <w:b/>
          <w:bCs/>
          <w:color w:val="1E2761"/>
          <w:sz w:val="26"/>
          <w:szCs w:val="26"/>
        </w:rPr>
        <w:t xml:space="preserve">Crew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Crew name / number:</w:t>
            </w:r>
          </w:p>
        </w:tc>
        <w:tc>
          <w:tcPr>
            <w:tcW w:type="pct" w:w="70%"/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80"/>
              <w:left w:type="dxa" w:w="100"/>
              <w:bottom w:type="dxa" w:w="8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r>
        <w:rPr>
          <w:sz w:val="8"/>
          <w:szCs w:val="8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Section (circle one): Middle School  /  High School</w:t>
            </w:r>
          </w:p>
        </w:tc>
        <w:tc>
          <w:tcPr>
            <w:tcW w:type="pct" w:w="70%"/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80"/>
              <w:left w:type="dxa" w:w="100"/>
              <w:bottom w:type="dxa" w:w="8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r>
        <w:rPr>
          <w:sz w:val="8"/>
          <w:szCs w:val="8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Date:</w:t>
            </w:r>
          </w:p>
        </w:tc>
        <w:tc>
          <w:tcPr>
            <w:tcW w:type="pct" w:w="70%"/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80"/>
              <w:left w:type="dxa" w:w="100"/>
              <w:bottom w:type="dxa" w:w="8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 w:before="200"/>
      </w:pPr>
      <w:r>
        <w:rPr>
          <w:rFonts w:ascii="Trebuchet MS" w:cs="Trebuchet MS" w:eastAsia="Trebuchet MS" w:hAnsi="Trebuchet MS"/>
          <w:b/>
          <w:bCs/>
          <w:color w:val="1E2761"/>
          <w:sz w:val="26"/>
          <w:szCs w:val="26"/>
        </w:rPr>
        <w:t xml:space="preserve">Crew roster and lead roles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200"/>
      </w:tblGrid>
      <w:tr>
        <w:trPr>
          <w:tblHeader/>
        </w:trPr>
        <w:tc>
          <w:tcPr>
            <w:tcW w:type="pct" w:w="25%"/>
            <w:shd w:fill="1E276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50%"/>
            <w:shd w:fill="1E276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Crew Member Name</w:t>
            </w:r>
          </w:p>
        </w:tc>
        <w:tc>
          <w:tcPr>
            <w:tcW w:type="pct" w:w="25%"/>
            <w:shd w:fill="1E276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</w:tr>
      <w:tr>
        <w:tc>
          <w:tcPr>
            <w:tcW w:type="pct" w:w="25%"/>
            <w:shd w:fill="F0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Pilot</w:t>
            </w:r>
          </w:p>
        </w:tc>
        <w:tc>
          <w:tcPr>
            <w:tcW w:type="pct" w:w="50%"/>
            <w:shd w:fill="F0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pct" w:w="25%"/>
            <w:shd w:fill="F0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Programmer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pct" w:w="25%"/>
            <w:shd w:fill="F0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Engineer</w:t>
            </w:r>
          </w:p>
        </w:tc>
        <w:tc>
          <w:tcPr>
            <w:tcW w:type="pct" w:w="50%"/>
            <w:shd w:fill="F0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pct" w:w="25%"/>
            <w:shd w:fill="F0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Media and Rules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Middle School crews of three: circle the two roles one student is doubling up, and name that student above.</w:t>
      </w:r>
    </w:p>
    <w:p>
      <w:r>
        <w:br w:type="page"/>
      </w:r>
    </w:p>
    <w:p>
      <w:pPr>
        <w:spacing w:after="120"/>
      </w:pPr>
      <w:r>
        <w:rPr>
          <w:rFonts w:ascii="Trebuchet MS" w:cs="Trebuchet MS" w:eastAsia="Trebuchet MS" w:hAnsi="Trebuchet MS"/>
          <w:b/>
          <w:bCs/>
          <w:color w:val="1E2761"/>
          <w:sz w:val="28"/>
          <w:szCs w:val="28"/>
        </w:rPr>
        <w:t xml:space="preserve">Required Fields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276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4"/>
                <w:szCs w:val="24"/>
              </w:rPr>
              <w:t xml:space="preserve">1. Game name and the one-line pitch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i/>
          <w:iCs/>
          <w:color w:val="64748B"/>
          <w:sz w:val="21"/>
          <w:szCs w:val="21"/>
        </w:rPr>
        <w:t xml:space="preserve">What the announcer says, and what a spectator sees happening.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276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4"/>
                <w:szCs w:val="24"/>
              </w:rPr>
              <w:t xml:space="preserve">2. Setup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i/>
          <w:iCs/>
          <w:color w:val="64748B"/>
          <w:sz w:val="21"/>
          <w:szCs w:val="21"/>
        </w:rPr>
        <w:t xml:space="preserve">What you build, roughly how big, what it is made of.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276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4"/>
                <w:szCs w:val="24"/>
              </w:rPr>
              <w:t xml:space="preserve">3. How to play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i/>
          <w:iCs/>
          <w:color w:val="64748B"/>
          <w:sz w:val="21"/>
          <w:szCs w:val="21"/>
        </w:rPr>
        <w:t xml:space="preserve">Robots per side, match length, what starts and stops the clock.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276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4"/>
                <w:szCs w:val="24"/>
              </w:rPr>
              <w:t xml:space="preserve">4. How you score and how you win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i/>
          <w:iCs/>
          <w:color w:val="64748B"/>
          <w:sz w:val="21"/>
          <w:szCs w:val="21"/>
        </w:rPr>
        <w:t xml:space="preserve">Every way to earn a point, with the number. How a tie is broken.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276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4"/>
                <w:szCs w:val="24"/>
              </w:rPr>
              <w:t xml:space="preserve">5. Rules and penalties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i/>
          <w:iCs/>
          <w:color w:val="64748B"/>
          <w:sz w:val="21"/>
          <w:szCs w:val="21"/>
        </w:rPr>
        <w:t xml:space="preserve">What is illegal, what it costs, and the safety rules specific to your game on top of the class safety rules.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276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4"/>
                <w:szCs w:val="24"/>
              </w:rPr>
              <w:t xml:space="preserve">6. Referee script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i/>
          <w:iCs/>
          <w:color w:val="64748B"/>
          <w:sz w:val="21"/>
          <w:szCs w:val="21"/>
        </w:rPr>
        <w:t xml:space="preserve">What the ref says and does, in order, start to finish.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120"/>
      </w:pPr>
      <w:r>
        <w:rPr>
          <w:rFonts w:ascii="Trebuchet MS" w:cs="Trebuchet MS" w:eastAsia="Trebuchet MS" w:hAnsi="Trebuchet MS"/>
          <w:b/>
          <w:bCs/>
          <w:color w:val="764BA2"/>
          <w:sz w:val="26"/>
          <w:szCs w:val="26"/>
        </w:rPr>
        <w:t xml:space="preserve">Bonus Fields — not required of anyone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764BA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4"/>
                <w:szCs w:val="24"/>
              </w:rPr>
              <w:t xml:space="preserve">Bonus — Field diagram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i/>
          <w:iCs/>
          <w:color w:val="64748B"/>
          <w:sz w:val="21"/>
          <w:szCs w:val="21"/>
        </w:rPr>
        <w:t xml:space="preserve">A field diagram drawn to real measurements. Attach as a separate sheet or photo if easier than drawing in this box.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764BA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4"/>
                <w:szCs w:val="24"/>
              </w:rPr>
              <w:t xml:space="preserve">Bonus — Program notes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i/>
          <w:iCs/>
          <w:color w:val="64748B"/>
          <w:sz w:val="21"/>
          <w:szCs w:val="21"/>
        </w:rPr>
        <w:t xml:space="preserve">If your game uses a program: what it does, when it runs.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2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Calibri" w:cs="Calibri" w:eastAsia="Calibri" w:hAnsi="Calibri"/>
        <w:color w:val="64748B"/>
        <w:sz w:val="16"/>
        <w:szCs w:val="16"/>
      </w:rPr>
      <w:t xml:space="preserve">Game Design Document — Template  ·  Mr. Krigger  ·  Good Hope Country Day School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64748B"/>
        <w:sz w:val="16"/>
        <w:szCs w:val="16"/>
      </w:rPr>
      <w:t xml:space="preserve">GHCDS Computer Science  ·  RoboMaster Competition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2026-09-16T14:17:14.959Z</dcterms:created>
  <dcterms:modified xsi:type="dcterms:W3CDTF">2026-09-16T14:17:14.959Z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