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Sai Project Responses</w:t>
      </w:r>
    </w:p>
    <w:p>
      <w:r>
        <w:t>Preliminary project concept | Version 0.3 | 28 September 2026</w:t>
      </w:r>
    </w:p>
    <w:p>
      <w:r>
        <w:t>Aligned with Sai Foundational Concept version 0.3. Planning answers describe the proposed project. Fields requiring team-specific information or evidence of completed work are intentionally left blank. The target audience is Jazan University students. Sai is an independent volunteer initiative by students of Jazan University, not an official university or government project. It currently has no university approval or endorsement; possible future recognition is neither obtained nor guaranteed.</w:t>
      </w:r>
    </w:p>
    <w:p>
      <w:pPr>
        <w:pStyle w:val="Heading1"/>
      </w:pPr>
      <w:r>
        <w:t>3.1.1 Project Overview</w:t>
      </w:r>
    </w:p>
    <w:p>
      <w:pPr>
        <w:pStyle w:val="Heading2"/>
      </w:pPr>
      <w:r>
        <w:t>Problem Statement</w:t>
      </w:r>
    </w:p>
    <w:p>
      <w:pPr>
        <w:keepNext/>
        <w:spacing w:after="100"/>
      </w:pPr>
      <w:r>
        <w:rPr>
          <w:i/>
          <w:color w:val="555555"/>
          <w:sz w:val="20"/>
        </w:rPr>
        <w:t>Describe the institute-wide challenge your team aims to address and its relevance to your academic community (100–150 words).</w:t>
      </w:r>
    </w:p>
    <w:p>
      <w:r>
        <w:t>Students at Jazan University encounter extracurricular learning resources and opportunities through scattered websites, channels, and clubs. New students may also depend on personally knowing experienced peers to understand how others started, joined teams, handled difficulties, or learned useful skills. This makes practical experience harder to access and can delay discovery of opportunities. Students across academic fields need visibility beyond technology hackathons, including cultural, business, engineering, and research activities. Sai brings profiles, learning-provider links, opportunity listings, and a shared student-experience library into one platform. The library makes practical accounts accessible without requiring personal connections. Students can contribute through writing or voice input, then review a text-only post before publication. The platform offers general guidance and discovery rather than specialist advice or guaranteed beginner-level opportunities. These needs require validation with the target university community.</w:t>
      </w:r>
    </w:p>
    <w:p>
      <w:pPr>
        <w:pStyle w:val="Heading2"/>
      </w:pPr>
      <w:r>
        <w:t>Objectives</w:t>
      </w:r>
    </w:p>
    <w:p>
      <w:pPr>
        <w:keepNext/>
        <w:spacing w:after="100"/>
      </w:pPr>
      <w:r>
        <w:rPr>
          <w:i/>
          <w:color w:val="555555"/>
          <w:sz w:val="20"/>
        </w:rPr>
        <w:t>List 2–3 specific, measurable goals for your project.</w:t>
      </w:r>
    </w:p>
    <w:p>
      <w:r>
        <w:t>1. Deliver a pilot supporting profile management and a shared experience library. Acceptance tests must cover writing, voice transcription, editable drafts, explicit contributor approval, and text-only publication; no unapproved draft or recording may appear publicly.</w:t>
      </w:r>
    </w:p>
    <w:p>
      <w:r>
        <w:t>2. Provide searchable learning-provider and opportunity directories with a source link, description, and classification for every entry, plus an experience library filterable by interests and participation type; audit completeness and contributor approval.</w:t>
      </w:r>
    </w:p>
    <w:p>
      <w:r>
        <w:t>3. Implement and test an automated opportunity workflow that imports eligible announcements, prevents duplicate publication, and removes closed opportunities from the open-registration view; measure publication delay, duplicate rate, and automatic-publication rate during the pilot.</w:t>
      </w:r>
    </w:p>
    <w:p>
      <w:pPr>
        <w:pStyle w:val="Heading2"/>
      </w:pPr>
      <w:r>
        <w:t>Expected Impact</w:t>
      </w:r>
    </w:p>
    <w:p>
      <w:pPr>
        <w:keepNext/>
        <w:spacing w:after="100"/>
      </w:pPr>
      <w:r>
        <w:rPr>
          <w:i/>
          <w:color w:val="555555"/>
          <w:sz w:val="20"/>
        </w:rPr>
        <w:t>Describe the anticipated benefit to the institute community.</w:t>
      </w:r>
    </w:p>
    <w:p>
      <w:r>
        <w:t>Students are expected to spend less effort locating relevant resources and to discover opportunities earlier. Their profiles would provide an organized record of projects and participation. Cross-college classifications would support broader access to business, health, science, engineering, and technology opportunities. A shared experience library would help newcomers learn how peers started and handled difficulties without needing personal introductions. Voice input would reduce the writing burden, while contributor review would preserve meaning. Faculty and clubs could help students discover resources and contribute practical accounts. These benefits would be assessed through pilot feedback and usage evidence rather than assumed in advance.</w:t>
      </w:r>
    </w:p>
    <w:p>
      <w:pPr>
        <w:pStyle w:val="Heading2"/>
      </w:pPr>
      <w:r>
        <w:t>Diversity Justification</w:t>
      </w:r>
    </w:p>
    <w:p>
      <w:pPr>
        <w:keepNext/>
        <w:spacing w:after="100"/>
      </w:pPr>
      <w:r>
        <w:rPr>
          <w:i/>
          <w:color w:val="555555"/>
          <w:sz w:val="20"/>
        </w:rPr>
        <w:t>Explain how your team’s diverse academic interests and skills contribute to the project’s success.</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pStyle w:val="Heading1"/>
        <w:pageBreakBefore/>
      </w:pPr>
      <w:r>
        <w:t>3.1.3 Project Scope and Approach</w:t>
      </w:r>
    </w:p>
    <w:p>
      <w:pPr>
        <w:pStyle w:val="Heading2"/>
      </w:pPr>
      <w:r>
        <w:t>Scope</w:t>
      </w:r>
    </w:p>
    <w:p>
      <w:pPr>
        <w:keepNext/>
        <w:spacing w:after="100"/>
      </w:pPr>
      <w:r>
        <w:rPr>
          <w:i/>
          <w:color w:val="555555"/>
          <w:sz w:val="20"/>
        </w:rPr>
        <w:t>Define the boundaries of your project.</w:t>
      </w:r>
    </w:p>
    <w:p>
      <w:r>
        <w:t>The scope is Jazan University students and its listed colleges, serving new and continuing students through an independent volunteer initiative. No official partnership, campus system access, or institutional support is assumed. Core features are profiles and participation records, a learning-provider directory, an opportunity directory, and a separate student-experience library linked to contributors. Discovery uses colleges and interests, not campus location. Students can explore opportunities beyond their field or current skill level, subject to organizers’ eligibility rules. The platform offers general peer guidance, not specialized counseling or personalized training plans. Opportunities may be local, Arab-region, or international, with particular attention to remote opportunities that permit participation by the intended students. Sai would link to original providers rather than deliver courses or administer competitions. The library accepts written or voice responses to twelve guiding questions; final posts are text only and require contributor review and approval. Questions cover the experience and date, prior knowledge, discovery, first steps, role and team, useful skills, learning resources, difficulties, lessons, advice, and any official conditions. Nonapplicable questions can be skipped. Detailed course catalogs, public chats, advanced team matching, and guaranteed beginner opportunities are outside the initial scope. Club pages, club administrator accounts, membership management, and channels are excluded from current implementation. They remain a future idea requiring a separate scope decision.</w:t>
      </w:r>
    </w:p>
    <w:p>
      <w:pPr>
        <w:pStyle w:val="Heading2"/>
      </w:pPr>
      <w:r>
        <w:t>Methodology</w:t>
      </w:r>
    </w:p>
    <w:p>
      <w:pPr>
        <w:keepNext/>
        <w:spacing w:after="100"/>
      </w:pPr>
      <w:r>
        <w:rPr>
          <w:i/>
          <w:color w:val="555555"/>
          <w:sz w:val="20"/>
        </w:rPr>
        <w:t>Outline the steps your team will take to address the problem.</w:t>
      </w:r>
    </w:p>
    <w:p>
      <w:r>
        <w:t>1. Verify Jazan University college names and confirm user roles and scope for the independent student initiative. Validate student needs through proposed interviews or a short survey across multiple colleges.</w:t>
      </w:r>
    </w:p>
    <w:p>
      <w:r>
        <w:t>2. Identify authoritative opportunity sources and check their actual access methods, eligibility information, and update frequency. Select a manageable set for the pilot.</w:t>
      </w:r>
    </w:p>
    <w:p>
      <w:r>
        <w:t>3. Prototype profiles, directories, filters, saved items, and the experience library. Design guided questions, written and voice entry, transcription correction, draft editing, visibility settings, and explicit publication approval with intended users.</w:t>
      </w:r>
    </w:p>
    <w:p>
      <w:r>
        <w:t>4. Build source collection and the contribution workflow. Use AI for announcement extraction and classification and for speech transcription and faithful editing. Apply validation to announcements; publish experiences only after contributor approval. Start with consenting students, clubs, and graduates rather than fabricated accounts or private-chat scraping.</w:t>
      </w:r>
    </w:p>
    <w:p>
      <w:r>
        <w:t>5. Test deadlines, duplicates, permissions, and source failures, plus unclear audio, Arabic terms, transcription corrections, failed processing, invented details, consent, and deletion. Run a cross-college pilot and collect feedback.</w:t>
      </w:r>
    </w:p>
    <w:p>
      <w:r>
        <w:t>6. Evaluate discovery, relevance, data quality, and operating cost. Refine the service before expanding sources. Club features are deferred outside current implementation.</w:t>
      </w:r>
    </w:p>
    <w:p>
      <w:pPr>
        <w:pStyle w:val="Heading2"/>
      </w:pPr>
      <w:r>
        <w:t>Resources Needed</w:t>
      </w:r>
    </w:p>
    <w:p>
      <w:pPr>
        <w:keepNext/>
        <w:spacing w:after="100"/>
      </w:pPr>
      <w:r>
        <w:rPr>
          <w:i/>
          <w:color w:val="555555"/>
          <w:sz w:val="20"/>
        </w:rPr>
        <w:t>List any materials, tools, or access required.</w:t>
      </w:r>
    </w:p>
    <w:p>
      <w:r>
        <w:t>Required resources include a development environment, web hosting, a database, source-access mechanisms, a content-management interface, and secure storage if students upload files. Speech-to-text and text-editing services are required for the planned assisted contribution flow; announcement extraction and classification can also use AI. Temporary audio storage, microphone access, processing queues, editable drafts, reporting tools, and a defined retention policy are needed. Vendor choice remains open. The project also needs official college information, access to suitable announcement sources, consenting pilot participants, and coordination if a future activity requires it; no university facilities, funding, official login integration, or approval are currently assumed. Monitoring, backups, and an operating budget are required for ongoing use. Specific products, confirmed permissions, facilities, and budget amounts remain to be selected.</w:t>
      </w:r>
    </w:p>
    <w:p>
      <w:pPr>
        <w:pStyle w:val="Heading1"/>
      </w:pPr>
      <w:r>
        <w:t>3.1.5 Risk Management</w:t>
      </w:r>
    </w:p>
    <w:p>
      <w:pPr>
        <w:pStyle w:val="Heading2"/>
      </w:pPr>
      <w:r>
        <w:t>Potential Challenges</w:t>
      </w:r>
    </w:p>
    <w:p>
      <w:pPr>
        <w:keepNext/>
        <w:spacing w:after="100"/>
      </w:pPr>
      <w:r>
        <w:rPr>
          <w:i/>
          <w:color w:val="555555"/>
          <w:sz w:val="20"/>
        </w:rPr>
        <w:t>List 2–3 potential obstacles.</w:t>
      </w:r>
    </w:p>
    <w:p>
      <w:pPr>
        <w:keepNext/>
      </w:pPr>
      <w:r>
        <w:t>1. Source access may be unavailable or unreliable, causing missed or delayed announcements.</w:t>
      </w:r>
    </w:p>
    <w:p>
      <w:pPr>
        <w:keepNext/>
      </w:pPr>
      <w:r>
        <w:t>2. AI may extract incorrect opportunity details, mishear audio, or change a contributor’s meaning; experiences may also disclose personal information.</w:t>
      </w:r>
    </w:p>
    <w:p>
      <w:r>
        <w:t>3. Uneven source coverage, too few useful student contributions, and transcription or hosting costs may limit service quality.</w:t>
      </w:r>
    </w:p>
    <w:p>
      <w:pPr>
        <w:pStyle w:val="Heading2"/>
      </w:pPr>
      <w:r>
        <w:t>Mitigation Strategies</w:t>
      </w:r>
    </w:p>
    <w:p>
      <w:pPr>
        <w:keepNext/>
        <w:spacing w:after="100"/>
      </w:pPr>
      <w:r>
        <w:rPr>
          <w:i/>
          <w:color w:val="555555"/>
          <w:sz w:val="20"/>
        </w:rPr>
        <w:t>Describe how your team will address these challenges.</w:t>
      </w:r>
    </w:p>
    <w:p>
      <w:r>
        <w:t>For source reliability, prioritize accessible official feeds or cooperating providers, monitor collection failures, and support retries. For data quality, retain original links, validate required fields and dates, detect duplicates, and hold unclear announcements rather than invent missing details. For coverage and cost, start with a bounded pilot, select sources across several colleges, process each announcement once, cache reusable outputs, and monitor usage and spending. For experiences, retain the original input for the contributor’s review, require approval of the final text, and provide reporting and deletion controls. Do not publish audio or infer missing details. Delete temporary recordings after approval and apply a defined maximum retention period to abandoned or failed drafts, including vendor handling. Collect initial accounts with permission and monitor transcription minutes, editing usage, and contribution diversity. Review expansion against measured quality and operating capacity.</w:t>
      </w:r>
    </w:p>
    <w:p>
      <w:pPr>
        <w:pStyle w:val="Heading1"/>
        <w:pageBreakBefore/>
      </w:pPr>
      <w:r>
        <w:t>3.1.6 Community Engagement</w:t>
      </w:r>
    </w:p>
    <w:p>
      <w:pPr>
        <w:pStyle w:val="Heading2"/>
      </w:pPr>
      <w:r>
        <w:t>Stakeholders</w:t>
      </w:r>
    </w:p>
    <w:p>
      <w:pPr>
        <w:keepNext/>
        <w:spacing w:after="100"/>
      </w:pPr>
      <w:r>
        <w:rPr>
          <w:i/>
          <w:color w:val="555555"/>
          <w:sz w:val="20"/>
        </w:rPr>
        <w:t>Identify key stakeholders and explain how you will involve them.</w:t>
      </w:r>
    </w:p>
    <w:p>
      <w:r>
        <w:t>Students from multiple colleges are the primary users. Proposed involvement includes needs interviews, prototype feedback, and a pilot with both new and continuing students.</w:t>
      </w:r>
    </w:p>
    <w:p>
      <w:r>
        <w:t>Experienced students, graduates, and club members may contribute accounts through guided questions and approve the final wording. Clubs and faculty advisers may also identify opportunities and review category usefulness. Any participation must be arranged rather than presumed.</w:t>
      </w:r>
    </w:p>
    <w:p>
      <w:r>
        <w:t>The volunteer student team owns current product and operating decisions. University representatives are not confirmed project partners. Future recognition may be discussed separately; the current platform must not imply university endorsement or depend on access to institutional systems.</w:t>
      </w:r>
    </w:p>
    <w:p>
      <w:r>
        <w:t>External opportunity organizers and learning providers may supply reliable links or approved feeds. Cooperation and technical access would be confirmed individually.</w:t>
      </w:r>
    </w:p>
    <w:p>
      <w:pPr>
        <w:pStyle w:val="Heading2"/>
      </w:pPr>
      <w:r>
        <w:t>Impact Measurement</w:t>
      </w:r>
    </w:p>
    <w:p>
      <w:pPr>
        <w:keepNext/>
        <w:spacing w:after="100"/>
      </w:pPr>
      <w:r>
        <w:rPr>
          <w:i/>
          <w:color w:val="555555"/>
          <w:sz w:val="20"/>
        </w:rPr>
        <w:t>Explain how you will measure the project’s success.</w:t>
      </w:r>
    </w:p>
    <w:p>
      <w:r>
        <w:t>Measure whether pilot students can find relevant opportunities and learning providers through short usability tasks and feedback surveys. Track saved entries, outbound source visits, return visits, and participation reported by students. Audit source coverage by college, announcement accuracy, duplicate rate, publication delay, and expired-listing handling. For experiences, measure draft completion, contributor approval, transcription correction needs, usefulness feedback, topic diversity, and reports. Verify that recording is optional and every public experience is approved text. Measure announcement automatic-publication rate and overall operating cost, including audio processing, to assess sustainability. An outbound click must not be counted as a completed application or course. Baselines, sample size, and numerical success thresholds should be set when the pilot is designed.</w:t>
      </w:r>
    </w:p>
    <w:p>
      <w:pPr>
        <w:pStyle w:val="Heading1"/>
      </w:pPr>
      <w:r>
        <w:t>5.1.1 Executive Summary</w:t>
      </w:r>
    </w:p>
    <w:p>
      <w:pPr>
        <w:pStyle w:val="Heading2"/>
      </w:pPr>
      <w:r>
        <w:t>Summarize the project’s purpose, approach, and key outcomes (150–200 words).</w:t>
      </w:r>
    </w:p>
    <w:p>
      <w:r>
        <w:t>Sai is an independent student volunteer initiative serving Jazan University students beyond the curriculum, without current university endorsement. It addresses scattered learning information and opportunities, alongside dependence on personal connections for practical student experience. Four core components are planned: student profiles and participation records, a learning-provider directory, an opportunity directory, and a shared student-experience library. Colleges and interests guide discovery without separating services by campus location or restricting exploration across disciplines. The library uses twelve guiding questions covering prior knowledge, starting steps, roles, skills, resources, difficulties, and lessons. Students may write or record responses; speech is transcribed and AI helps organize the wording. Only text approved by the contributor is published. AI must preserve meaning and avoid inventing achievements or advice. Approved, accessible opportunity sources would be monitored automatically, with rules governing eligibility, deadlines, duplicates, and publication. Learning, preparation, and external applications remain the student’s responsibility; Sai does not provide specialist counseling or guarantee suitable beginner competitions. A pilot would evaluate discovery, contribution usability, content quality, coverage, and operating cost. These are planned capabilities and expected benefits; implementation results and measured impact remain undocumented.</w:t>
      </w:r>
    </w:p>
    <w:p>
      <w:pPr>
        <w:pStyle w:val="Heading1"/>
        <w:pageBreakBefore/>
      </w:pPr>
      <w:r>
        <w:t>5.1.2 Problem Statement and Analysis</w:t>
      </w:r>
    </w:p>
    <w:p>
      <w:pPr>
        <w:pStyle w:val="Heading2"/>
      </w:pPr>
      <w:r>
        <w:t>Problem Description</w:t>
      </w:r>
    </w:p>
    <w:p>
      <w:pPr>
        <w:keepNext/>
        <w:spacing w:after="100"/>
      </w:pPr>
      <w:r>
        <w:rPr>
          <w:i/>
          <w:color w:val="555555"/>
          <w:sz w:val="20"/>
        </w:rPr>
        <w:t>Restate the institute-wide challenge and its significance (100–150 words).</w:t>
      </w:r>
    </w:p>
    <w:p>
      <w:r>
        <w:t>The proposed challenge is unequal access to extracurricular information and practical peer experience among Jazan University students. Learning providers and opportunities are spread across different sources, while advice about starting, joining teams, and overcoming difficulties often remains in private conversations. A student without experienced contacts may lack useful starting points even when resources exist. A directory dominated by technology could also overlook interests in business, health, science, law, and the humanities. Sai proposes shared discovery tools and a student-experience library organized by interests and participation types. Guided questions and voice input reduce the effort of contributing, while author review preserves ownership of the final text. This is general peer guidance, not specialized assessment or guaranteed preparation. The extent of the problem and the usefulness of this approach still require local user research.</w:t>
      </w:r>
    </w:p>
    <w:p>
      <w:pPr>
        <w:pStyle w:val="Heading2"/>
      </w:pPr>
      <w:r>
        <w:t>Analysis</w:t>
      </w:r>
    </w:p>
    <w:p>
      <w:pPr>
        <w:keepNext/>
        <w:spacing w:after="100"/>
      </w:pPr>
      <w:r>
        <w:rPr>
          <w:i/>
          <w:color w:val="555555"/>
          <w:sz w:val="20"/>
        </w:rPr>
        <w:t>Describe research or data collected to understand the problem, such as surveys, interviews, or observations.</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pStyle w:val="Heading1"/>
      </w:pPr>
      <w:r>
        <w:t>5.1.3 Solution Design and Implementation</w:t>
      </w:r>
    </w:p>
    <w:p>
      <w:pPr>
        <w:pStyle w:val="Heading2"/>
      </w:pPr>
      <w:r>
        <w:t>Solution Overview</w:t>
      </w:r>
    </w:p>
    <w:p>
      <w:pPr>
        <w:keepNext/>
        <w:spacing w:after="100"/>
      </w:pPr>
      <w:r>
        <w:rPr>
          <w:i/>
          <w:color w:val="555555"/>
          <w:sz w:val="20"/>
        </w:rPr>
        <w:t>Describe the solution your team developed.</w:t>
      </w:r>
    </w:p>
    <w:p>
      <w:r>
        <w:t>Proposed design: Sai would be an independent volunteer platform for Jazan University students combining profiles, learning-provider and opportunity directories, and a standalone student-experience library. Students would select their college and interests, record participation, save relevant entries, and follow original links for learning or registration. Contributors would answer guided questions by writing or voice, correct the transcript, and approve an editable text draft before publication. AI would organize their words without creating facts or personalized training plans. Experience posts could link to profiles without exposing private certificates or recordings. A background service would collect announcements from approved accessible sources, assist classification with AI, and apply publication and deadline rules. This describes the planned solution; completed development has not been documented.</w:t>
      </w:r>
    </w:p>
    <w:p>
      <w:pPr>
        <w:pStyle w:val="Heading2"/>
      </w:pPr>
      <w:r>
        <w:t>Implementation Process</w:t>
      </w:r>
    </w:p>
    <w:p>
      <w:pPr>
        <w:keepNext/>
        <w:spacing w:after="100"/>
      </w:pPr>
      <w:r>
        <w:rPr>
          <w:i/>
          <w:color w:val="555555"/>
          <w:sz w:val="20"/>
        </w:rPr>
        <w:t>Detail the steps taken to execute the solution, including stakeholder involvement.</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pStyle w:val="Heading2"/>
      </w:pPr>
      <w:r>
        <w:t>Resources Used</w:t>
      </w:r>
    </w:p>
    <w:p>
      <w:pPr>
        <w:keepNext/>
        <w:spacing w:after="100"/>
      </w:pPr>
      <w:r>
        <w:rPr>
          <w:i/>
          <w:color w:val="555555"/>
          <w:sz w:val="20"/>
        </w:rPr>
        <w:t>List the tools, materials, or support actually utilized.</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pStyle w:val="Heading1"/>
        <w:pageBreakBefore/>
      </w:pPr>
      <w:r>
        <w:t>5.1.4 Outcomes and Impact</w:t>
      </w:r>
    </w:p>
    <w:p>
      <w:pPr>
        <w:pStyle w:val="Heading2"/>
      </w:pPr>
      <w:r>
        <w:t>Results</w:t>
      </w:r>
    </w:p>
    <w:p>
      <w:pPr>
        <w:keepNext/>
        <w:spacing w:after="100"/>
      </w:pPr>
      <w:r>
        <w:rPr>
          <w:i/>
          <w:color w:val="555555"/>
          <w:sz w:val="20"/>
        </w:rPr>
        <w:t>Provide evidence of the solution’s impact, such as metrics, feedback, or testimonials.</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pStyle w:val="Heading2"/>
      </w:pPr>
      <w:r>
        <w:t>Community Benefit</w:t>
      </w:r>
    </w:p>
    <w:p>
      <w:pPr>
        <w:keepNext/>
        <w:spacing w:after="100"/>
      </w:pPr>
      <w:r>
        <w:rPr>
          <w:i/>
          <w:color w:val="555555"/>
          <w:sz w:val="20"/>
        </w:rPr>
        <w:t>Explain how the project addressed the needs of the institute community.</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pStyle w:val="Heading2"/>
      </w:pPr>
      <w:r>
        <w:t>Challenges Faced</w:t>
      </w:r>
    </w:p>
    <w:p>
      <w:pPr>
        <w:keepNext/>
        <w:spacing w:after="100"/>
      </w:pPr>
      <w:r>
        <w:rPr>
          <w:i/>
          <w:color w:val="555555"/>
          <w:sz w:val="20"/>
        </w:rPr>
        <w:t>Describe obstacles encountered during the project and how they were overcome.</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p>
      <w:pPr>
        <w:spacing w:after="160"/>
      </w:pPr>
      <w:r>
        <w:rPr>
          <w:color w:val="C5C5C5"/>
        </w:rPr>
        <w:t>________________________________________________________________________</w:t>
      </w:r>
    </w:p>
    <w:sectPr w:rsidR="00FC693F" w:rsidRPr="0006063C" w:rsidSect="00034616">
      <w:footerReference w:type="default" r:id="rId9"/>
      <w:pgSz w:w="11909" w:h="16834"/>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00" w:line="24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 Project Responses</dc:title>
  <dc:subject/>
  <dc:creator>Sai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