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BC" w:rsidRPr="00AD1258" w:rsidRDefault="00AD1258" w:rsidP="000E2D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44444"/>
          <w:sz w:val="28"/>
          <w:szCs w:val="28"/>
        </w:rPr>
      </w:pPr>
      <w:r w:rsidRPr="00AD1258">
        <w:rPr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Assignment </w:t>
      </w:r>
      <w:r w:rsidR="000E2DBC" w:rsidRPr="00AD1258">
        <w:rPr>
          <w:rFonts w:ascii="Times New Roman" w:hAnsi="Times New Roman" w:cs="Times New Roman"/>
          <w:b/>
          <w:bCs/>
          <w:color w:val="444444"/>
          <w:sz w:val="28"/>
          <w:szCs w:val="28"/>
        </w:rPr>
        <w:t>8</w:t>
      </w:r>
    </w:p>
    <w:p w:rsidR="000E2DBC" w:rsidRPr="00AD1258" w:rsidRDefault="000E2DBC" w:rsidP="00AD1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Anurag Dhaipule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Question 1</w:t>
      </w: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The given grammar is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s = np </w:t>
      </w:r>
      <w:proofErr w:type="spellStart"/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proofErr w:type="gramEnd"/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= v np pp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= v np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= n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= n pp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pp = p np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robabilities for the productions obtained from training sentences are: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P(s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np </w:t>
      </w:r>
      <w:proofErr w:type="spellStart"/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) = 1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spellStart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v np pp) = 0.4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spellStart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v np) = 0.6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n) = 0.8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 np) = 0.2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p np) = 1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>two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parses for the sentence “Delis serve pizza with relish”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are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Parse 1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s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(np (n Delis)) 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(v serve) (np (n pizza)) (pp (p with)(np (n relish)))))</w:t>
      </w:r>
    </w:p>
    <w:p w:rsidR="000E2DBC" w:rsidRPr="00AD1258" w:rsidRDefault="007A6C3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The probability of Parse 1 is</w:t>
      </w:r>
      <w:r w:rsidR="000E2DBC" w:rsidRPr="00AD1258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AD1258" w:rsidRDefault="000E2DBC" w:rsidP="007A6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1) = P(s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>) * P(</w:t>
      </w:r>
      <w:proofErr w:type="spellStart"/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spellEnd"/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>) * P(</w:t>
      </w:r>
      <w:proofErr w:type="spellStart"/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>v</w:t>
      </w:r>
      <w:proofErr w:type="spellEnd"/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np pp) * P(</w:t>
      </w:r>
      <w:proofErr w:type="spellStart"/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) * P(pp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 np)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* P(np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="007A6C38"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n)                      </w:t>
      </w:r>
    </w:p>
    <w:p w:rsidR="000E2DBC" w:rsidRPr="00AD1258" w:rsidRDefault="00AD1258" w:rsidP="00AD12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0E2DBC" w:rsidRPr="00AD1258">
        <w:rPr>
          <w:rFonts w:ascii="Times New Roman" w:hAnsi="Times New Roman" w:cs="Times New Roman"/>
          <w:color w:val="000000"/>
          <w:sz w:val="20"/>
          <w:szCs w:val="20"/>
        </w:rPr>
        <w:t>= 1 * 0.8 * 0.4 * 0.8 * 1 * 0.8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1) = </w:t>
      </w: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0.2048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</w:t>
      </w: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2 :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(s (np (n Delis)) 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(v serve) (np (n pizza) (pp (p with) (np (n relish))))))</w:t>
      </w:r>
    </w:p>
    <w:p w:rsidR="000E2DBC" w:rsidRPr="00AD1258" w:rsidRDefault="007A6C3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The probability of Parse 2 is</w:t>
      </w:r>
      <w:r w:rsidR="000E2DBC" w:rsidRPr="00AD1258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0E2DBC" w:rsidRPr="00AD1258" w:rsidRDefault="007A6C3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Parse 2) = P(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0E2DBC"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>) * P(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r w:rsidR="000E2DBC"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>) * P(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r w:rsidR="000E2DBC"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v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np) * P(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r w:rsidR="000E2DBC"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pp) * P(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pp</w:t>
      </w:r>
      <w:r w:rsidR="000E2DBC"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np) </w:t>
      </w:r>
      <w:r w:rsidR="000E2DBC"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* P(np </w:t>
      </w:r>
      <w:r w:rsidR="000E2DBC"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="000E2DBC" w:rsidRPr="00AD1258">
        <w:rPr>
          <w:rFonts w:ascii="Times New Roman" w:hAnsi="Times New Roman" w:cs="Times New Roman"/>
          <w:color w:val="000000"/>
          <w:sz w:val="20"/>
          <w:szCs w:val="20"/>
        </w:rPr>
        <w:t>n)</w:t>
      </w:r>
    </w:p>
    <w:p w:rsidR="000E2DBC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="000E2DBC" w:rsidRPr="00AD1258">
        <w:rPr>
          <w:rFonts w:ascii="Times New Roman" w:hAnsi="Times New Roman" w:cs="Times New Roman"/>
          <w:color w:val="000000"/>
          <w:sz w:val="20"/>
          <w:szCs w:val="20"/>
        </w:rPr>
        <w:t>= 1 * 0.8 * 0.6 * 0.2 * 1 * 0.8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2) = </w:t>
      </w: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0.0768</w:t>
      </w:r>
    </w:p>
    <w:p w:rsidR="000E2DBC" w:rsidRPr="00AD1258" w:rsidRDefault="007A6C3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Parse 1 has highe</w:t>
      </w:r>
      <w:r w:rsidR="00AD1258"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r probability and it will be ch</w:t>
      </w: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osen.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Question </w:t>
      </w:r>
      <w:proofErr w:type="gramStart"/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2 :</w:t>
      </w:r>
      <w:proofErr w:type="gramEnd"/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From given training corpus,</w:t>
      </w: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Again we calculate it similar to how we did in question 1. Notice that here we are including the head nodes as well in productions.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P(s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np </w:t>
      </w:r>
      <w:proofErr w:type="spellStart"/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| s) = 5/5 = 1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 pp | np) = 3/15 = 1/5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 | np) = 12/15 = 4/5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p np | pp) = 5/5 = 1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spellStart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v np |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>, like) = 2/2 = 1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spellStart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v np pp |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>, like ) = 0/2 = 0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spellStart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v np |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>, serve) = 1/3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spellStart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v np pp |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>, serve) = 2/3</w:t>
      </w: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1: 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s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(np (n Delis)) 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(v serve) (np (n pizza)) (pp (p with)(np (n relish)))))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AD1258">
        <w:rPr>
          <w:rFonts w:ascii="Times New Roman" w:hAnsi="Times New Roman" w:cs="Times New Roman"/>
          <w:color w:val="000000"/>
          <w:sz w:val="20"/>
          <w:szCs w:val="20"/>
        </w:rPr>
        <w:t>Parse 1)=P(</w:t>
      </w:r>
      <w:proofErr w:type="spellStart"/>
      <w:r w:rsidR="00AD1258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proofErr w:type="spellEnd"/>
      <w:r w:rsid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="00AD1258">
        <w:rPr>
          <w:rFonts w:ascii="Times New Roman" w:hAnsi="Times New Roman" w:cs="Times New Roman"/>
          <w:color w:val="000000"/>
          <w:sz w:val="20"/>
          <w:szCs w:val="20"/>
        </w:rPr>
        <w:t xml:space="preserve"> | s)*P(</w:t>
      </w:r>
      <w:proofErr w:type="spellStart"/>
      <w:r w:rsid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spellEnd"/>
      <w:r w:rsidR="00AD1258">
        <w:rPr>
          <w:rFonts w:ascii="Times New Roman" w:hAnsi="Times New Roman" w:cs="Times New Roman"/>
          <w:color w:val="000000"/>
          <w:sz w:val="20"/>
          <w:szCs w:val="20"/>
        </w:rPr>
        <w:t xml:space="preserve"> | np)*P(</w:t>
      </w:r>
      <w:proofErr w:type="spellStart"/>
      <w:r w:rsid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>v</w:t>
      </w:r>
      <w:proofErr w:type="spellEnd"/>
      <w:r w:rsidR="00AD1258">
        <w:rPr>
          <w:rFonts w:ascii="Times New Roman" w:hAnsi="Times New Roman" w:cs="Times New Roman"/>
          <w:color w:val="000000"/>
          <w:sz w:val="20"/>
          <w:szCs w:val="20"/>
        </w:rPr>
        <w:t xml:space="preserve"> np pp |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 xml:space="preserve"> serve)*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P(np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>n | np)*P(</w:t>
      </w:r>
      <w:proofErr w:type="spellStart"/>
      <w:r w:rsidR="00AD1258">
        <w:rPr>
          <w:rFonts w:ascii="Times New Roman" w:hAnsi="Times New Roman" w:cs="Times New Roman"/>
          <w:color w:val="000000"/>
          <w:sz w:val="20"/>
          <w:szCs w:val="20"/>
        </w:rPr>
        <w:t>pp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>p</w:t>
      </w:r>
      <w:proofErr w:type="spellEnd"/>
      <w:r w:rsidR="00AD1258">
        <w:rPr>
          <w:rFonts w:ascii="Times New Roman" w:hAnsi="Times New Roman" w:cs="Times New Roman"/>
          <w:color w:val="000000"/>
          <w:sz w:val="20"/>
          <w:szCs w:val="20"/>
        </w:rPr>
        <w:t xml:space="preserve"> np | pp)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spellStart"/>
      <w:r w:rsidR="00AD1258">
        <w:rPr>
          <w:rFonts w:ascii="Times New Roman" w:hAnsi="Times New Roman" w:cs="Times New Roman"/>
          <w:color w:val="000000"/>
          <w:sz w:val="20"/>
          <w:szCs w:val="20"/>
        </w:rPr>
        <w:t>np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>→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spellEnd"/>
      <w:r w:rsidR="00AD1258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np)</w:t>
      </w:r>
    </w:p>
    <w:p w:rsidR="000E2DBC" w:rsidRPr="00AD1258" w:rsidRDefault="000E2DBC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lastRenderedPageBreak/>
        <w:t>= 1 * 4/5 * 2/3 * 4/5 * 1 * 4/5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P (Parse 1) = </w:t>
      </w: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0.341</w:t>
      </w: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</w:t>
      </w: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2 :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s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(np (n Delis)) 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(v serve) (np (n pizza) (pp (p with) (np (n relish))))))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 (Parse 2) = P(s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np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| s) * </w:t>
      </w: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 | np) * P(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="00AD1258">
        <w:rPr>
          <w:rFonts w:ascii="Times New Roman" w:hAnsi="Times New Roman" w:cs="Times New Roman"/>
          <w:color w:val="000000"/>
          <w:sz w:val="20"/>
          <w:szCs w:val="20"/>
        </w:rPr>
        <w:t xml:space="preserve">v np | </w:t>
      </w:r>
      <w:proofErr w:type="spellStart"/>
      <w:r w:rsid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="00AD1258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serve) * P(np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 pp | np) * P(pp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p np | pp) *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np </w:t>
      </w:r>
      <w:r w:rsidRPr="00AD1258">
        <w:rPr>
          <w:rFonts w:ascii="Times New Roman" w:eastAsia="LucidaGrande" w:hAnsi="Times New Roman" w:cs="Times New Roman"/>
          <w:color w:val="000000"/>
          <w:sz w:val="20"/>
          <w:szCs w:val="20"/>
        </w:rPr>
        <w:t xml:space="preserve">→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n | np)</w:t>
      </w:r>
    </w:p>
    <w:p w:rsidR="000E2DBC" w:rsidRPr="00AD1258" w:rsidRDefault="00AD1258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0E2DBC" w:rsidRPr="00AD1258">
        <w:rPr>
          <w:rFonts w:ascii="Times New Roman" w:hAnsi="Times New Roman" w:cs="Times New Roman"/>
          <w:color w:val="000000"/>
          <w:sz w:val="20"/>
          <w:szCs w:val="20"/>
        </w:rPr>
        <w:t>= 1 * 4/5 * 1/3 * 1/5 * 1 * 4/5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P (Parse 2) = </w:t>
      </w: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0.0426</w:t>
      </w:r>
    </w:p>
    <w:p w:rsidR="000E2DBC" w:rsidRPr="00AD1258" w:rsidRDefault="000E2DBC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Parse 1 has higher</w:t>
      </w: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probability and it will be cho</w:t>
      </w:r>
      <w:r w:rsidRPr="00AD12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sen.</w:t>
      </w: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D1258" w:rsidRPr="00AD1258" w:rsidRDefault="00AD1258" w:rsidP="000E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Parse 1: (s (np (n Men)) (</w:t>
      </w:r>
      <w:proofErr w:type="spellStart"/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(v like) (np (n pizza)) (pp (p with) (np (n relish)))))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color w:val="000000"/>
          <w:sz w:val="20"/>
          <w:szCs w:val="20"/>
        </w:rPr>
        <w:t>Parse 2: (s (np (n Men)) (</w:t>
      </w:r>
      <w:proofErr w:type="spellStart"/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(v like) (np (n pizza) (pp (p with) (np (n relish))))))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>Lexicalized Probability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1) = P(s → np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| s) * P(np → n | np)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* P(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→ v np pp |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like) *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P(np </w:t>
      </w:r>
      <w:r>
        <w:rPr>
          <w:rFonts w:ascii="Times New Roman" w:hAnsi="Times New Roman" w:cs="Times New Roman"/>
          <w:color w:val="000000"/>
          <w:sz w:val="20"/>
          <w:szCs w:val="20"/>
        </w:rPr>
        <w:t>→ n | np) * P(pp → p np | pp) *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P(np → n | np)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= 1 * 4/5 * 0 * 4/5 * 1 * 4/5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1) = </w:t>
      </w: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>0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2) = P(s → np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| s) * P(np → n | </w:t>
      </w:r>
      <w:r>
        <w:rPr>
          <w:rFonts w:ascii="Times New Roman" w:hAnsi="Times New Roman" w:cs="Times New Roman"/>
          <w:color w:val="000000"/>
          <w:sz w:val="20"/>
          <w:szCs w:val="20"/>
        </w:rPr>
        <w:t>np) * P(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→ v np |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like)*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P(np → n pp | np) * P(pp → p np | pp) * P(np → n | np)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= 1* 4/5 * 1 * 1/5 * 1 * 4/5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2) = </w:t>
      </w: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>0.128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Parse 2 </w:t>
      </w: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>has</w:t>
      </w: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higher</w:t>
      </w: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probability and it will be chosen</w:t>
      </w: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Non-lexicalized Probability</w:t>
      </w: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1) = P(s → np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) * P(np → n) </w:t>
      </w:r>
      <w:r>
        <w:rPr>
          <w:rFonts w:ascii="Times New Roman" w:hAnsi="Times New Roman" w:cs="Times New Roman"/>
          <w:color w:val="000000"/>
          <w:sz w:val="20"/>
          <w:szCs w:val="20"/>
        </w:rPr>
        <w:t>* P(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→ v np pp) * P(np → n) *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P(pp → p np) * P(np → n)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= 1 * 0.8 * 0.4 * 0.8 * 1 * 0.8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Parse 1) = 0.2048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Parse 2) = P(s → np 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>) * P(np → n) * P(</w:t>
      </w:r>
      <w:proofErr w:type="spell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vp</w:t>
      </w:r>
      <w:proofErr w:type="spellEnd"/>
      <w:r w:rsidRPr="00AD1258">
        <w:rPr>
          <w:rFonts w:ascii="Times New Roman" w:hAnsi="Times New Roman" w:cs="Times New Roman"/>
          <w:color w:val="000000"/>
          <w:sz w:val="20"/>
          <w:szCs w:val="20"/>
        </w:rPr>
        <w:t xml:space="preserve"> → v np) * P(np → n pp) * P(pp → p np)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* P(np → n)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AD1258">
        <w:rPr>
          <w:rFonts w:ascii="Times New Roman" w:hAnsi="Times New Roman" w:cs="Times New Roman"/>
          <w:color w:val="000000"/>
          <w:sz w:val="20"/>
          <w:szCs w:val="20"/>
        </w:rPr>
        <w:t>= 1 * 0.8 * 0.6 * 0.2 * 1 * 0.8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1258">
        <w:rPr>
          <w:rFonts w:ascii="Times New Roman" w:hAnsi="Times New Roman" w:cs="Times New Roman"/>
          <w:color w:val="000000"/>
          <w:sz w:val="20"/>
          <w:szCs w:val="20"/>
        </w:rPr>
        <w:t>P(</w:t>
      </w:r>
      <w:proofErr w:type="gramEnd"/>
      <w:r w:rsidRPr="00AD1258">
        <w:rPr>
          <w:rFonts w:ascii="Times New Roman" w:hAnsi="Times New Roman" w:cs="Times New Roman"/>
          <w:color w:val="000000"/>
          <w:sz w:val="20"/>
          <w:szCs w:val="20"/>
        </w:rPr>
        <w:t>Parse 2) = 0.0768</w:t>
      </w:r>
    </w:p>
    <w:p w:rsidR="00AD1258" w:rsidRPr="00AD1258" w:rsidRDefault="00AD1258" w:rsidP="00AD12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D1258">
        <w:rPr>
          <w:rFonts w:ascii="Times New Roman" w:hAnsi="Times New Roman" w:cs="Times New Roman"/>
          <w:b/>
          <w:color w:val="000000"/>
          <w:sz w:val="20"/>
          <w:szCs w:val="20"/>
        </w:rPr>
        <w:t>Parse 2 has higher probability and it will be chosen.</w:t>
      </w:r>
    </w:p>
    <w:p w:rsidR="00184177" w:rsidRPr="00AD1258" w:rsidRDefault="00AD1258" w:rsidP="00AD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Notice that with lexicalized probability we ended up choosing the right parse but with non-lexicalized we chose wrong parse. Henc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e, lexicalized is better.</w:t>
      </w:r>
    </w:p>
    <w:sectPr w:rsidR="00184177" w:rsidRPr="00AD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Grande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44BE9"/>
    <w:multiLevelType w:val="hybridMultilevel"/>
    <w:tmpl w:val="B62E7D34"/>
    <w:lvl w:ilvl="0" w:tplc="E17AB7D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BC"/>
    <w:rsid w:val="000E2DBC"/>
    <w:rsid w:val="0040462F"/>
    <w:rsid w:val="00494634"/>
    <w:rsid w:val="007A6C38"/>
    <w:rsid w:val="00AD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3166D-8B25-4F19-A6FD-D18BF158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Dhaipule</dc:creator>
  <cp:keywords/>
  <dc:description/>
  <cp:lastModifiedBy>Anurag Dhaipule</cp:lastModifiedBy>
  <cp:revision>2</cp:revision>
  <dcterms:created xsi:type="dcterms:W3CDTF">2016-04-28T02:53:00Z</dcterms:created>
  <dcterms:modified xsi:type="dcterms:W3CDTF">2016-04-28T03:31:00Z</dcterms:modified>
</cp:coreProperties>
</file>