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Encuesta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Idiomas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LimeSurvey, principal primero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bienvenida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cierre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Final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Inicio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con comentario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múltiple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de opción, uno por línea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Después de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Ordenación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(corto)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Fecha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Nombre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Límite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entero, 0 = sin límite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 la encuesta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Condición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 = valor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Mensaje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2026-09-14T15:46:27Z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es</vt:lpwstr>
  </property>
</Properties>
</file>