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Umfrage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Sprachen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LimeSurvey-Codes, Hauptsprache zuerst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Begrüßungstext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Abschlusstext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Beschreibung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Ja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Sonstiges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von „Sonstiges“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Ende / Anfang / Nach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Ende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region do you work in?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Western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German-speaking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Ticino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Sonstiges = Another region,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von „Sonstiges“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Ende / Anfang / Nach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Anfang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mit Kommentar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employment status?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may comment on your answer.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Employee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Self-employed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Not in employment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Mehrfachauswahl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Ja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Sonstiges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Exklusiv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Optionscodes, einer pro Zeile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von „Sonstiges“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Ende / Anfang / Nach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Nach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count(Q04Multiple)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Spalten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5.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overall satisfaction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work-life balance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10.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quality of the IT tools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quality of the premises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these events apply to you?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I had an annual review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I received a training plan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Q09Arraytrend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Over the past year, have these increased, decreased or stayed the same?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workload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interest in the job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Q10Ranking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Rangordnung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Ja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these aspects of work, from most to least important.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exactly three items.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security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Pay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Team atmosphere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Autonomy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5 = Continuing education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Q11Multitext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Describe your position in a few words.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title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Department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Place of work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Q12Multinumeric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Zahl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figures about your position.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Years in the institution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Weekly hours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People supervised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Beschreibung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Q13Text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(lang)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Q14Shorttext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(kurz)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 one word, how do you feel today?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Q15Hugetext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(lang)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Would you like to add anything?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Q16Numeric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Zahl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Q17Date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Datum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Q18Yesno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Q19Gender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gender?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Q20Fivepoint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 a scale of 1 to 5, would you recommend your employer?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Q21Display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Anzeige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Name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Zahl, 0 = ohne Limit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Aktion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Umfrage beenden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Bedingung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Wert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Meldung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2026-09-16T07:04:43Z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de</vt:lpwstr>
  </property>
</Properties>
</file>