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3DF" w:rsidRPr="00AF53DF" w:rsidRDefault="00AF53DF" w:rsidP="00AF53DF">
      <w:pPr>
        <w:spacing w:after="100" w:line="240" w:lineRule="auto"/>
        <w:rPr>
          <w:rFonts w:ascii="Segoe UI" w:eastAsia="Times New Roman" w:hAnsi="Segoe UI" w:cs="Segoe UI"/>
          <w:sz w:val="21"/>
          <w:szCs w:val="21"/>
        </w:rPr>
      </w:pPr>
      <w:r w:rsidRPr="00AF53DF">
        <w:rPr>
          <w:rFonts w:ascii="Segoe UI" w:eastAsia="Times New Roman" w:hAnsi="Segoe UI" w:cs="Segoe UI"/>
          <w:sz w:val="21"/>
          <w:szCs w:val="21"/>
        </w:rPr>
        <w:t xml:space="preserve">example of </w:t>
      </w:r>
      <w:proofErr w:type="gramStart"/>
      <w:r w:rsidRPr="00AF53DF">
        <w:rPr>
          <w:rFonts w:ascii="Segoe UI" w:eastAsia="Times New Roman" w:hAnsi="Segoe UI" w:cs="Segoe UI"/>
          <w:sz w:val="21"/>
          <w:szCs w:val="21"/>
        </w:rPr>
        <w:t>an</w:t>
      </w:r>
      <w:proofErr w:type="gramEnd"/>
      <w:r w:rsidRPr="00AF53DF">
        <w:rPr>
          <w:rFonts w:ascii="Segoe UI" w:eastAsia="Times New Roman" w:hAnsi="Segoe UI" w:cs="Segoe UI"/>
          <w:sz w:val="21"/>
          <w:szCs w:val="21"/>
        </w:rPr>
        <w:t xml:space="preserve"> patent registration scenario in </w:t>
      </w:r>
      <w:proofErr w:type="spellStart"/>
      <w:r w:rsidRPr="00AF53DF">
        <w:rPr>
          <w:rFonts w:ascii="Segoe UI" w:eastAsia="Times New Roman" w:hAnsi="Segoe UI" w:cs="Segoe UI"/>
          <w:sz w:val="21"/>
          <w:szCs w:val="21"/>
        </w:rPr>
        <w:t>india</w:t>
      </w:r>
      <w:proofErr w:type="spellEnd"/>
      <w:r w:rsidRPr="00AF53DF">
        <w:rPr>
          <w:rFonts w:ascii="Segoe UI" w:eastAsia="Times New Roman" w:hAnsi="Segoe UI" w:cs="Segoe UI"/>
          <w:sz w:val="21"/>
          <w:szCs w:val="21"/>
        </w:rPr>
        <w:t xml:space="preserve"> step by step</w:t>
      </w:r>
    </w:p>
    <w:p w:rsidR="00AF53DF" w:rsidRPr="00AF53DF" w:rsidRDefault="00AF53DF" w:rsidP="00AF53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53DF">
        <w:rPr>
          <w:rFonts w:ascii="Segoe UI" w:eastAsia="Times New Roman" w:hAnsi="Segoe UI" w:cs="Segoe UI"/>
          <w:sz w:val="21"/>
          <w:szCs w:val="21"/>
        </w:rPr>
        <w:t>Certainly, here is a step-by-step example of a patent registration scenario in India:</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Conduct a patentability search: Before filing a patent application, it is important to conduct a patentability search to determine if your invention is new and not obvious. This search will help you to identify existing patents or technologies that may affect the patentability of your invention.</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Draft a patent application: Based on the results of the patentability search, you will need to draft a patent application. The patent application should include a detailed description of the invention, along with the claims that define the scope of protection that you are seeking.</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 xml:space="preserve">File the patent application: Once you have drafted the patent application, you can file it with the Indian Patent Office (IPO). The IPO requires a variety of information and documents, including a declaration of </w:t>
      </w:r>
      <w:proofErr w:type="spellStart"/>
      <w:r w:rsidRPr="00AF53DF">
        <w:rPr>
          <w:rFonts w:ascii="Segoe UI" w:eastAsia="Times New Roman" w:hAnsi="Segoe UI" w:cs="Segoe UI"/>
          <w:sz w:val="21"/>
          <w:szCs w:val="21"/>
        </w:rPr>
        <w:t>inventorship</w:t>
      </w:r>
      <w:proofErr w:type="spellEnd"/>
      <w:r w:rsidRPr="00AF53DF">
        <w:rPr>
          <w:rFonts w:ascii="Segoe UI" w:eastAsia="Times New Roman" w:hAnsi="Segoe UI" w:cs="Segoe UI"/>
          <w:sz w:val="21"/>
          <w:szCs w:val="21"/>
        </w:rPr>
        <w:t>, details of prior applications (if any), and a statement of commercialization.</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Request for examination: After filing the patent application, you will need to request examination of the patent application within 48 months from the date of filing. You will also need to pay the required fee for examination.</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Examination by IPO: The IPO will examine your patent application to ensure that it meets the requirements for patentability, such as novelty, non-obviousness, and industrial applicability. The IPO may also conduct a search to check for prior art that may affect the patentability of your invention.</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Response to examination report: After the IPO has completed the examination, they will issue an examination report. You will need to respond to the examination report within the prescribed time period, which is usually six months. You may need to amend the claims or provide additional information to address any objections raised in the examination report.</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Grant of patent: If the IPO finds your patent application to be in order, they will grant the patent and publish it in the official gazette. The grant of the patent will be effective from the date of filing of the patent application.</w:t>
      </w:r>
    </w:p>
    <w:p w:rsidR="00AF53DF" w:rsidRPr="00AF53DF" w:rsidRDefault="00AF53DF" w:rsidP="00AF53D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AF53DF">
        <w:rPr>
          <w:rFonts w:ascii="Segoe UI" w:eastAsia="Times New Roman" w:hAnsi="Segoe UI" w:cs="Segoe UI"/>
          <w:sz w:val="21"/>
          <w:szCs w:val="21"/>
        </w:rPr>
        <w:t>Maintenance of patent: After the patent is granted, you will need to pay renewal fees to maintain the patent in force. The first renewal fee is due on the third anniversary of the filing date, and subsequent renewal fees are due annually.</w:t>
      </w:r>
    </w:p>
    <w:p w:rsidR="00AF53DF" w:rsidRPr="00AF53DF" w:rsidRDefault="00AF53DF" w:rsidP="00AF53D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53DF">
        <w:rPr>
          <w:rFonts w:ascii="Segoe UI" w:eastAsia="Times New Roman" w:hAnsi="Segoe UI" w:cs="Segoe UI"/>
          <w:sz w:val="21"/>
          <w:szCs w:val="21"/>
        </w:rPr>
        <w:t>Overall, the patent registration process in India can take several years to complete, and it is important to work with an experienced patent attorney to ensure that your application is drafted correctly and your rights are protected.</w:t>
      </w:r>
    </w:p>
    <w:p w:rsidR="00110878" w:rsidRDefault="00110878"/>
    <w:p w:rsidR="00AF53DF" w:rsidRDefault="00AF53DF">
      <w:bookmarkStart w:id="0" w:name="_GoBack"/>
      <w:bookmarkEnd w:id="0"/>
    </w:p>
    <w:p w:rsidR="00AF53DF" w:rsidRDefault="00AF53DF"/>
    <w:p w:rsidR="00AF53DF" w:rsidRDefault="00AF53DF" w:rsidP="00AF53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is an example of a patent registration scenario in India with opposition:</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Conduct a patentability search: Before filing a patent application, it is important to conduct a patentability search to determine if your invention is new and not obvious. This search will help you to identify existing patents or technologies that may affect the patentability of your invention.</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Draft a patent application: Based on the results of the patentability search, you will need to draft a patent application. The patent application should include a detailed description of the invention, along with the claims that define the scope of protection that you are seeking.</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File the patent application: Once you have drafted the patent application, you can file it with the Indian Patent Office (IPO). The IPO requires a variety of information and documents, including a declaration of </w:t>
      </w:r>
      <w:proofErr w:type="spellStart"/>
      <w:r>
        <w:rPr>
          <w:rFonts w:ascii="Segoe UI" w:hAnsi="Segoe UI" w:cs="Segoe UI"/>
          <w:color w:val="374151"/>
        </w:rPr>
        <w:t>inventorship</w:t>
      </w:r>
      <w:proofErr w:type="spellEnd"/>
      <w:r>
        <w:rPr>
          <w:rFonts w:ascii="Segoe UI" w:hAnsi="Segoe UI" w:cs="Segoe UI"/>
          <w:color w:val="374151"/>
        </w:rPr>
        <w:t>, details of prior applications (if any), and a statement of commercialization.</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Request for examination: After filing the patent application, you will need to request examination of the patent application within 48 months from the date of filing. You will also need to pay the required fee for examination.</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Examination by IPO: The IPO will examine your patent application to ensure that it meets the requirements for patentability, such as novelty, non-obviousness, and industrial applicability. The IPO may also conduct a search to check for prior art that may affect the patentability of your invention.</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Opposition by third party: After the IPO publishes your patent application, third parties have an opportunity to file an opposition against the grant of your patent. The opposition must be filed within a specific time period (usually 12 months) from the date of publication of the application.</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Response to opposition: If an opposition is filed, you will need to respond to the opposition within the prescribed time period. You may need to provide additional information or evidence to support the patentability of your invention.</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Hearing: If the opposition is not resolved through written submissions, a hearing may be held before the IPO. At the hearing, you and the opponent will have an opportunity to present your arguments and evidence.</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Decision: After considering the arguments and evidence presented, the IPO will issue a decision either granting or refusing the patent. If the patent is granted, it will be published in the official gazette.</w:t>
      </w:r>
    </w:p>
    <w:p w:rsidR="00AF53DF" w:rsidRDefault="00AF53DF" w:rsidP="00AF53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Maintenance of patent: After the patent is granted, you will need to pay renewal fees to maintain the patent in force. The first renewal fee is due on the third anniversary of the filing date, and subsequent renewal fees are due annually.</w:t>
      </w:r>
    </w:p>
    <w:p w:rsidR="00AF53DF" w:rsidRDefault="00AF53DF" w:rsidP="00AF53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patent registration process in India with opposition can be complex and time-consuming, and it is important to work with an experienced patent attorney to ensure that your application is drafted correctly and your rights are protected.</w:t>
      </w:r>
    </w:p>
    <w:p w:rsidR="00AF53DF" w:rsidRDefault="00AF53DF"/>
    <w:sectPr w:rsidR="00AF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D4889"/>
    <w:multiLevelType w:val="multilevel"/>
    <w:tmpl w:val="C898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57D9C"/>
    <w:multiLevelType w:val="multilevel"/>
    <w:tmpl w:val="37B4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ED"/>
    <w:rsid w:val="00110878"/>
    <w:rsid w:val="00725F11"/>
    <w:rsid w:val="00AF53DF"/>
    <w:rsid w:val="00DA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0256"/>
  <w15:chartTrackingRefBased/>
  <w15:docId w15:val="{709A361C-B724-41ED-85CC-31D41AC6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0504">
      <w:bodyDiv w:val="1"/>
      <w:marLeft w:val="0"/>
      <w:marRight w:val="0"/>
      <w:marTop w:val="0"/>
      <w:marBottom w:val="0"/>
      <w:divBdr>
        <w:top w:val="none" w:sz="0" w:space="0" w:color="auto"/>
        <w:left w:val="none" w:sz="0" w:space="0" w:color="auto"/>
        <w:bottom w:val="none" w:sz="0" w:space="0" w:color="auto"/>
        <w:right w:val="none" w:sz="0" w:space="0" w:color="auto"/>
      </w:divBdr>
    </w:div>
    <w:div w:id="117921800">
      <w:bodyDiv w:val="1"/>
      <w:marLeft w:val="0"/>
      <w:marRight w:val="0"/>
      <w:marTop w:val="0"/>
      <w:marBottom w:val="0"/>
      <w:divBdr>
        <w:top w:val="none" w:sz="0" w:space="0" w:color="auto"/>
        <w:left w:val="none" w:sz="0" w:space="0" w:color="auto"/>
        <w:bottom w:val="none" w:sz="0" w:space="0" w:color="auto"/>
        <w:right w:val="none" w:sz="0" w:space="0" w:color="auto"/>
      </w:divBdr>
      <w:divsChild>
        <w:div w:id="589195760">
          <w:marLeft w:val="0"/>
          <w:marRight w:val="0"/>
          <w:marTop w:val="0"/>
          <w:marBottom w:val="0"/>
          <w:divBdr>
            <w:top w:val="single" w:sz="2" w:space="0" w:color="auto"/>
            <w:left w:val="single" w:sz="2" w:space="0" w:color="auto"/>
            <w:bottom w:val="single" w:sz="6" w:space="0" w:color="auto"/>
            <w:right w:val="single" w:sz="2" w:space="0" w:color="auto"/>
          </w:divBdr>
          <w:divsChild>
            <w:div w:id="1076365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357050">
                  <w:marLeft w:val="0"/>
                  <w:marRight w:val="0"/>
                  <w:marTop w:val="0"/>
                  <w:marBottom w:val="0"/>
                  <w:divBdr>
                    <w:top w:val="single" w:sz="2" w:space="0" w:color="D9D9E3"/>
                    <w:left w:val="single" w:sz="2" w:space="0" w:color="D9D9E3"/>
                    <w:bottom w:val="single" w:sz="2" w:space="0" w:color="D9D9E3"/>
                    <w:right w:val="single" w:sz="2" w:space="0" w:color="D9D9E3"/>
                  </w:divBdr>
                  <w:divsChild>
                    <w:div w:id="1457918039">
                      <w:marLeft w:val="0"/>
                      <w:marRight w:val="0"/>
                      <w:marTop w:val="0"/>
                      <w:marBottom w:val="0"/>
                      <w:divBdr>
                        <w:top w:val="single" w:sz="2" w:space="0" w:color="D9D9E3"/>
                        <w:left w:val="single" w:sz="2" w:space="0" w:color="D9D9E3"/>
                        <w:bottom w:val="single" w:sz="2" w:space="0" w:color="D9D9E3"/>
                        <w:right w:val="single" w:sz="2" w:space="0" w:color="D9D9E3"/>
                      </w:divBdr>
                      <w:divsChild>
                        <w:div w:id="1261373676">
                          <w:marLeft w:val="0"/>
                          <w:marRight w:val="0"/>
                          <w:marTop w:val="0"/>
                          <w:marBottom w:val="0"/>
                          <w:divBdr>
                            <w:top w:val="single" w:sz="2" w:space="0" w:color="D9D9E3"/>
                            <w:left w:val="single" w:sz="2" w:space="0" w:color="D9D9E3"/>
                            <w:bottom w:val="single" w:sz="2" w:space="0" w:color="D9D9E3"/>
                            <w:right w:val="single" w:sz="2" w:space="0" w:color="D9D9E3"/>
                          </w:divBdr>
                          <w:divsChild>
                            <w:div w:id="108090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190671">
          <w:marLeft w:val="0"/>
          <w:marRight w:val="0"/>
          <w:marTop w:val="0"/>
          <w:marBottom w:val="0"/>
          <w:divBdr>
            <w:top w:val="single" w:sz="2" w:space="0" w:color="auto"/>
            <w:left w:val="single" w:sz="2" w:space="0" w:color="auto"/>
            <w:bottom w:val="single" w:sz="6" w:space="0" w:color="auto"/>
            <w:right w:val="single" w:sz="2" w:space="0" w:color="auto"/>
          </w:divBdr>
          <w:divsChild>
            <w:div w:id="1541942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563219">
                  <w:marLeft w:val="0"/>
                  <w:marRight w:val="0"/>
                  <w:marTop w:val="0"/>
                  <w:marBottom w:val="0"/>
                  <w:divBdr>
                    <w:top w:val="single" w:sz="2" w:space="0" w:color="D9D9E3"/>
                    <w:left w:val="single" w:sz="2" w:space="0" w:color="D9D9E3"/>
                    <w:bottom w:val="single" w:sz="2" w:space="0" w:color="D9D9E3"/>
                    <w:right w:val="single" w:sz="2" w:space="0" w:color="D9D9E3"/>
                  </w:divBdr>
                  <w:divsChild>
                    <w:div w:id="121138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417771">
                  <w:marLeft w:val="0"/>
                  <w:marRight w:val="0"/>
                  <w:marTop w:val="0"/>
                  <w:marBottom w:val="0"/>
                  <w:divBdr>
                    <w:top w:val="single" w:sz="2" w:space="0" w:color="D9D9E3"/>
                    <w:left w:val="single" w:sz="2" w:space="0" w:color="D9D9E3"/>
                    <w:bottom w:val="single" w:sz="2" w:space="0" w:color="D9D9E3"/>
                    <w:right w:val="single" w:sz="2" w:space="0" w:color="D9D9E3"/>
                  </w:divBdr>
                  <w:divsChild>
                    <w:div w:id="973411963">
                      <w:marLeft w:val="0"/>
                      <w:marRight w:val="0"/>
                      <w:marTop w:val="0"/>
                      <w:marBottom w:val="0"/>
                      <w:divBdr>
                        <w:top w:val="single" w:sz="2" w:space="0" w:color="D9D9E3"/>
                        <w:left w:val="single" w:sz="2" w:space="0" w:color="D9D9E3"/>
                        <w:bottom w:val="single" w:sz="2" w:space="0" w:color="D9D9E3"/>
                        <w:right w:val="single" w:sz="2" w:space="0" w:color="D9D9E3"/>
                      </w:divBdr>
                      <w:divsChild>
                        <w:div w:id="155087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806757">
          <w:marLeft w:val="0"/>
          <w:marRight w:val="0"/>
          <w:marTop w:val="0"/>
          <w:marBottom w:val="0"/>
          <w:divBdr>
            <w:top w:val="single" w:sz="2" w:space="0" w:color="auto"/>
            <w:left w:val="single" w:sz="2" w:space="0" w:color="auto"/>
            <w:bottom w:val="single" w:sz="6" w:space="0" w:color="auto"/>
            <w:right w:val="single" w:sz="2" w:space="0" w:color="auto"/>
          </w:divBdr>
          <w:divsChild>
            <w:div w:id="1565337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253967">
                  <w:marLeft w:val="0"/>
                  <w:marRight w:val="0"/>
                  <w:marTop w:val="0"/>
                  <w:marBottom w:val="0"/>
                  <w:divBdr>
                    <w:top w:val="single" w:sz="2" w:space="0" w:color="D9D9E3"/>
                    <w:left w:val="single" w:sz="2" w:space="0" w:color="D9D9E3"/>
                    <w:bottom w:val="single" w:sz="2" w:space="0" w:color="D9D9E3"/>
                    <w:right w:val="single" w:sz="2" w:space="0" w:color="D9D9E3"/>
                  </w:divBdr>
                  <w:divsChild>
                    <w:div w:id="2084329487">
                      <w:marLeft w:val="0"/>
                      <w:marRight w:val="0"/>
                      <w:marTop w:val="0"/>
                      <w:marBottom w:val="0"/>
                      <w:divBdr>
                        <w:top w:val="single" w:sz="2" w:space="0" w:color="D9D9E3"/>
                        <w:left w:val="single" w:sz="2" w:space="0" w:color="D9D9E3"/>
                        <w:bottom w:val="single" w:sz="2" w:space="0" w:color="D9D9E3"/>
                        <w:right w:val="single" w:sz="2" w:space="0" w:color="D9D9E3"/>
                      </w:divBdr>
                      <w:divsChild>
                        <w:div w:id="44375068">
                          <w:marLeft w:val="0"/>
                          <w:marRight w:val="0"/>
                          <w:marTop w:val="0"/>
                          <w:marBottom w:val="0"/>
                          <w:divBdr>
                            <w:top w:val="single" w:sz="2" w:space="0" w:color="D9D9E3"/>
                            <w:left w:val="single" w:sz="2" w:space="0" w:color="D9D9E3"/>
                            <w:bottom w:val="single" w:sz="2" w:space="0" w:color="D9D9E3"/>
                            <w:right w:val="single" w:sz="2" w:space="0" w:color="D9D9E3"/>
                          </w:divBdr>
                          <w:divsChild>
                            <w:div w:id="127605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ajcemca</dc:creator>
  <cp:keywords/>
  <dc:description/>
  <cp:lastModifiedBy>ajcemca</cp:lastModifiedBy>
  <cp:revision>2</cp:revision>
  <dcterms:created xsi:type="dcterms:W3CDTF">2023-04-18T05:47:00Z</dcterms:created>
  <dcterms:modified xsi:type="dcterms:W3CDTF">2023-04-18T06:11:00Z</dcterms:modified>
</cp:coreProperties>
</file>