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28D1" w14:textId="6B1E6C99" w:rsidR="0081054C" w:rsidRDefault="00C93B0E" w:rsidP="00C93B0E">
      <w:pPr>
        <w:spacing w:after="0" w:line="240" w:lineRule="auto"/>
        <w:jc w:val="center"/>
      </w:pPr>
      <w:r>
        <w:t xml:space="preserve">Ajuste Reporte criticidad circuito </w:t>
      </w:r>
      <w:proofErr w:type="spellStart"/>
      <w:r>
        <w:t>html</w:t>
      </w:r>
      <w:proofErr w:type="spellEnd"/>
    </w:p>
    <w:p w14:paraId="7049FE3F" w14:textId="77777777" w:rsidR="00C93B0E" w:rsidRDefault="00C93B0E" w:rsidP="00C93B0E">
      <w:pPr>
        <w:spacing w:after="0" w:line="240" w:lineRule="auto"/>
        <w:jc w:val="both"/>
      </w:pPr>
    </w:p>
    <w:p w14:paraId="7410C107" w14:textId="77777777" w:rsidR="00C23270" w:rsidRDefault="009B2CF0" w:rsidP="009B2CF0">
      <w:pPr>
        <w:spacing w:after="0" w:line="240" w:lineRule="auto"/>
        <w:jc w:val="both"/>
      </w:pPr>
      <w:r>
        <w:t>Agregar al comienzo como parte del encabezado, valores generales del circuito, como:</w:t>
      </w:r>
    </w:p>
    <w:p w14:paraId="11A007A7" w14:textId="2294B40C" w:rsidR="009B2CF0" w:rsidRDefault="00C23270" w:rsidP="009B2CF0">
      <w:pPr>
        <w:spacing w:after="0" w:line="240" w:lineRule="auto"/>
        <w:jc w:val="both"/>
      </w:pPr>
      <w:r>
        <w:t>Aporte UiTi, cantidad de vanos probables de causa de falla,</w:t>
      </w:r>
      <w:r w:rsidR="009B2CF0">
        <w:t xml:space="preserve"> longitud total, longitud urbana y rural, cantidad de transformadores.</w:t>
      </w:r>
    </w:p>
    <w:p w14:paraId="29B14B3C" w14:textId="77777777" w:rsidR="009B2CF0" w:rsidRDefault="009B2CF0" w:rsidP="00C93B0E">
      <w:pPr>
        <w:spacing w:after="0" w:line="240" w:lineRule="auto"/>
        <w:jc w:val="both"/>
      </w:pPr>
    </w:p>
    <w:p w14:paraId="6E66C8F3" w14:textId="60613929" w:rsidR="009B2CF0" w:rsidRDefault="009B2CF0" w:rsidP="00C93B0E">
      <w:pPr>
        <w:spacing w:after="0" w:line="240" w:lineRule="auto"/>
        <w:jc w:val="both"/>
      </w:pPr>
      <w:r>
        <w:t>Al comienzo del informe, colocar la explicación de conformación de las ventanas.</w:t>
      </w:r>
    </w:p>
    <w:p w14:paraId="3E75B63A" w14:textId="77777777" w:rsidR="009B2CF0" w:rsidRDefault="009B2CF0" w:rsidP="00C93B0E">
      <w:pPr>
        <w:spacing w:after="0" w:line="240" w:lineRule="auto"/>
        <w:jc w:val="both"/>
      </w:pPr>
    </w:p>
    <w:p w14:paraId="0FC78B48" w14:textId="622111B6" w:rsidR="00C93B0E" w:rsidRDefault="00C93B0E" w:rsidP="00C93B0E">
      <w:pPr>
        <w:spacing w:after="0" w:line="240" w:lineRule="auto"/>
        <w:jc w:val="both"/>
      </w:pPr>
      <w:r>
        <w:t>Mostrar la clasificación de criticidad de circuitos en tabla. Esto para una mejor lectura de los nombres y ubicación de cada circuito. Colocarle el número de la ubicación tanto en la gráfica como en la tabla.</w:t>
      </w:r>
    </w:p>
    <w:p w14:paraId="480AAD34" w14:textId="77777777" w:rsidR="00C93B0E" w:rsidRDefault="00C93B0E" w:rsidP="00C93B0E">
      <w:pPr>
        <w:spacing w:after="0" w:line="240" w:lineRule="auto"/>
        <w:jc w:val="both"/>
      </w:pPr>
    </w:p>
    <w:p w14:paraId="7D968549" w14:textId="30D94908" w:rsidR="009B2CF0" w:rsidRDefault="009B2CF0" w:rsidP="00C93B0E">
      <w:pPr>
        <w:spacing w:after="0" w:line="240" w:lineRule="auto"/>
        <w:jc w:val="both"/>
      </w:pPr>
      <w:r>
        <w:t>Donde halla una referencia a cantidad de eventos, cambiarlo por vanos probables de causa de falla.</w:t>
      </w:r>
    </w:p>
    <w:p w14:paraId="6CBD7DAC" w14:textId="77777777" w:rsidR="009B2CF0" w:rsidRDefault="009B2CF0" w:rsidP="00C93B0E">
      <w:pPr>
        <w:spacing w:after="0" w:line="240" w:lineRule="auto"/>
        <w:jc w:val="both"/>
      </w:pPr>
    </w:p>
    <w:p w14:paraId="3FC4AC7A" w14:textId="4D0A4559" w:rsidR="00BE61FC" w:rsidRPr="00BE61FC" w:rsidRDefault="00BE61FC" w:rsidP="00907C72">
      <w:pPr>
        <w:pStyle w:val="Prrafodelista"/>
        <w:numPr>
          <w:ilvl w:val="0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BE61FC">
        <w:rPr>
          <w:b/>
          <w:bCs/>
        </w:rPr>
        <w:t>Resumen Ejecutivo</w:t>
      </w:r>
    </w:p>
    <w:p w14:paraId="45C77327" w14:textId="77777777" w:rsidR="00BE61FC" w:rsidRDefault="00BE61FC" w:rsidP="00907C72">
      <w:pPr>
        <w:spacing w:after="0" w:line="240" w:lineRule="auto"/>
        <w:jc w:val="both"/>
      </w:pPr>
    </w:p>
    <w:p w14:paraId="0C5423F5" w14:textId="19E321A7" w:rsidR="00BE61FC" w:rsidRDefault="00BE61FC" w:rsidP="00907C72">
      <w:pPr>
        <w:spacing w:after="0" w:line="240" w:lineRule="auto"/>
        <w:jc w:val="both"/>
      </w:pPr>
      <w:r>
        <w:t>Se puede organizar en estas cuatro secciones:</w:t>
      </w:r>
    </w:p>
    <w:p w14:paraId="349326EA" w14:textId="77777777" w:rsidR="00BE61FC" w:rsidRDefault="00BE61FC" w:rsidP="00907C72">
      <w:pPr>
        <w:spacing w:after="0" w:line="240" w:lineRule="auto"/>
        <w:jc w:val="both"/>
      </w:pPr>
    </w:p>
    <w:p w14:paraId="3014A4DA" w14:textId="54ADB403" w:rsidR="00BE61FC" w:rsidRPr="00BE61FC" w:rsidRDefault="00BE61FC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BE61FC">
        <w:rPr>
          <w:b/>
          <w:bCs/>
        </w:rPr>
        <w:t>Clasificación criticidad</w:t>
      </w:r>
    </w:p>
    <w:p w14:paraId="542FD6C6" w14:textId="77777777" w:rsidR="00BE61FC" w:rsidRDefault="00BE61FC" w:rsidP="00907C72">
      <w:pPr>
        <w:spacing w:after="0" w:line="240" w:lineRule="auto"/>
        <w:jc w:val="both"/>
      </w:pPr>
    </w:p>
    <w:p w14:paraId="5B30624A" w14:textId="230513CB" w:rsidR="00BE61FC" w:rsidRDefault="00BE61FC" w:rsidP="00907C72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</w:pPr>
      <w:r>
        <w:t>Posición en el total de circuitos</w:t>
      </w:r>
    </w:p>
    <w:p w14:paraId="4BC6E598" w14:textId="6504C639" w:rsidR="00BE61FC" w:rsidRDefault="00C23270" w:rsidP="00907C72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</w:pPr>
      <w:r>
        <w:t>Cantidad v</w:t>
      </w:r>
      <w:r w:rsidR="00BE61FC">
        <w:t>anos</w:t>
      </w:r>
      <w:r>
        <w:t xml:space="preserve"> del circuito</w:t>
      </w:r>
      <w:r w:rsidR="00BE61FC">
        <w:t xml:space="preserve"> con probabilidad de falla</w:t>
      </w:r>
    </w:p>
    <w:p w14:paraId="307A9A37" w14:textId="6B65CAB8" w:rsidR="00BE61FC" w:rsidRDefault="00BE61FC" w:rsidP="00907C72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</w:pPr>
      <w:r>
        <w:t>UiTi acumulado</w:t>
      </w:r>
      <w:r w:rsidR="00C23270">
        <w:t xml:space="preserve"> del circuito</w:t>
      </w:r>
    </w:p>
    <w:p w14:paraId="6733457A" w14:textId="7B127226" w:rsidR="00BE61FC" w:rsidRDefault="00C23270" w:rsidP="00907C72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</w:pPr>
      <w:r>
        <w:t>Cantidad v</w:t>
      </w:r>
      <w:r w:rsidR="00BE61FC">
        <w:t xml:space="preserve">anos </w:t>
      </w:r>
      <w:r>
        <w:t xml:space="preserve">del total </w:t>
      </w:r>
      <w:r w:rsidR="00BE61FC">
        <w:t>con probabilidad de falla</w:t>
      </w:r>
    </w:p>
    <w:p w14:paraId="203F3242" w14:textId="7D50F669" w:rsidR="00BE61FC" w:rsidRDefault="00BE61FC" w:rsidP="00907C72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</w:pPr>
      <w:r>
        <w:t>UiTi acumulado total</w:t>
      </w:r>
    </w:p>
    <w:p w14:paraId="15676358" w14:textId="030CD284" w:rsidR="00BE61FC" w:rsidRDefault="00BE61FC" w:rsidP="00907C72">
      <w:pPr>
        <w:pStyle w:val="Prrafodelista"/>
        <w:numPr>
          <w:ilvl w:val="0"/>
          <w:numId w:val="1"/>
        </w:numPr>
        <w:spacing w:after="0" w:line="240" w:lineRule="auto"/>
        <w:ind w:left="360"/>
        <w:jc w:val="both"/>
      </w:pPr>
      <w:r>
        <w:t>Clasificación riesgo</w:t>
      </w:r>
    </w:p>
    <w:p w14:paraId="4FF99925" w14:textId="77777777" w:rsidR="00BE61FC" w:rsidRDefault="00BE61FC" w:rsidP="00907C72">
      <w:pPr>
        <w:spacing w:after="0" w:line="240" w:lineRule="auto"/>
        <w:jc w:val="both"/>
      </w:pPr>
    </w:p>
    <w:p w14:paraId="321930E2" w14:textId="2F0351F6" w:rsidR="00BE61FC" w:rsidRDefault="00BE61FC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BE61FC">
        <w:rPr>
          <w:b/>
          <w:bCs/>
        </w:rPr>
        <w:t>Ventana</w:t>
      </w:r>
      <w:r w:rsidR="00C23270">
        <w:rPr>
          <w:b/>
          <w:bCs/>
        </w:rPr>
        <w:t>s de mayor impacto</w:t>
      </w:r>
    </w:p>
    <w:p w14:paraId="0536E70F" w14:textId="07F8D45B" w:rsidR="00C23270" w:rsidRDefault="00C23270" w:rsidP="00907C72">
      <w:pPr>
        <w:pStyle w:val="Prrafodelista"/>
        <w:spacing w:after="0" w:line="240" w:lineRule="auto"/>
        <w:ind w:left="360"/>
        <w:jc w:val="both"/>
      </w:pPr>
      <w:r w:rsidRPr="00C23270">
        <w:t xml:space="preserve">Nota: </w:t>
      </w:r>
      <w:r>
        <w:t>no queda clara la diferencia entre ventana pico y la de mayor impacto</w:t>
      </w:r>
    </w:p>
    <w:p w14:paraId="7F088F0F" w14:textId="77777777" w:rsidR="00C23270" w:rsidRPr="00C23270" w:rsidRDefault="00C23270" w:rsidP="00907C72">
      <w:pPr>
        <w:spacing w:after="0" w:line="240" w:lineRule="auto"/>
        <w:ind w:left="-360"/>
        <w:jc w:val="both"/>
      </w:pPr>
    </w:p>
    <w:p w14:paraId="258B3B66" w14:textId="5D902A5A" w:rsidR="00C23270" w:rsidRDefault="00C23270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>
        <w:rPr>
          <w:b/>
          <w:bCs/>
        </w:rPr>
        <w:t>Vanos de mayor impacto</w:t>
      </w:r>
    </w:p>
    <w:p w14:paraId="6EBD5C6C" w14:textId="77777777" w:rsidR="00C23270" w:rsidRPr="00C23270" w:rsidRDefault="00C23270" w:rsidP="00907C72">
      <w:pPr>
        <w:spacing w:after="0" w:line="240" w:lineRule="auto"/>
        <w:jc w:val="both"/>
        <w:rPr>
          <w:b/>
          <w:bCs/>
        </w:rPr>
      </w:pPr>
    </w:p>
    <w:p w14:paraId="1A897056" w14:textId="1AF82B86" w:rsidR="00C23270" w:rsidRPr="00BE61FC" w:rsidRDefault="00C23270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>
        <w:rPr>
          <w:b/>
          <w:bCs/>
        </w:rPr>
        <w:t>Variables más relevantes</w:t>
      </w:r>
    </w:p>
    <w:p w14:paraId="14483A88" w14:textId="77777777" w:rsidR="00BE61FC" w:rsidRDefault="00BE61FC" w:rsidP="00907C72">
      <w:pPr>
        <w:spacing w:after="0" w:line="240" w:lineRule="auto"/>
        <w:jc w:val="both"/>
      </w:pPr>
    </w:p>
    <w:p w14:paraId="451E74D9" w14:textId="4C1D6839" w:rsidR="009B2CF0" w:rsidRDefault="009B2CF0" w:rsidP="00907C72">
      <w:pPr>
        <w:spacing w:after="0" w:line="240" w:lineRule="auto"/>
        <w:jc w:val="both"/>
      </w:pPr>
      <w:r>
        <w:t>Cambiar la expresión “</w:t>
      </w:r>
      <w:r w:rsidRPr="009B2CF0">
        <w:t>circuitos de la flota</w:t>
      </w:r>
      <w:r>
        <w:t>” por “circuitos totales”.</w:t>
      </w:r>
    </w:p>
    <w:p w14:paraId="314FD501" w14:textId="77777777" w:rsidR="009B2CF0" w:rsidRDefault="009B2CF0" w:rsidP="00907C72">
      <w:pPr>
        <w:spacing w:after="0" w:line="240" w:lineRule="auto"/>
        <w:jc w:val="both"/>
      </w:pPr>
    </w:p>
    <w:p w14:paraId="38677932" w14:textId="0EB3D044" w:rsidR="00542425" w:rsidRPr="00542425" w:rsidRDefault="00542425" w:rsidP="00907C72">
      <w:pPr>
        <w:pStyle w:val="Prrafodelista"/>
        <w:numPr>
          <w:ilvl w:val="0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542425">
        <w:rPr>
          <w:b/>
          <w:bCs/>
        </w:rPr>
        <w:t>Hallazgos del análisis descriptivo</w:t>
      </w:r>
    </w:p>
    <w:p w14:paraId="76A4A717" w14:textId="77777777" w:rsidR="00542425" w:rsidRDefault="00542425" w:rsidP="00907C72">
      <w:pPr>
        <w:spacing w:after="0" w:line="240" w:lineRule="auto"/>
        <w:jc w:val="both"/>
      </w:pPr>
    </w:p>
    <w:p w14:paraId="65E4222E" w14:textId="01954642" w:rsidR="00542425" w:rsidRDefault="00542425" w:rsidP="00907C72">
      <w:pPr>
        <w:spacing w:after="0" w:line="240" w:lineRule="auto"/>
        <w:jc w:val="both"/>
      </w:pPr>
      <w:r>
        <w:t>Expresiones como notas generales de aclaración para el entendimiento de este apartado:</w:t>
      </w:r>
    </w:p>
    <w:p w14:paraId="6F9C2052" w14:textId="77777777" w:rsidR="00542425" w:rsidRDefault="00542425" w:rsidP="00907C72">
      <w:pPr>
        <w:spacing w:after="0" w:line="240" w:lineRule="auto"/>
      </w:pPr>
    </w:p>
    <w:p w14:paraId="2DC65167" w14:textId="2C2DAEEA" w:rsidR="00542425" w:rsidRDefault="00542425" w:rsidP="00907C72">
      <w:pPr>
        <w:pStyle w:val="Prrafodelista"/>
        <w:numPr>
          <w:ilvl w:val="0"/>
          <w:numId w:val="4"/>
        </w:numPr>
        <w:spacing w:after="0" w:line="240" w:lineRule="auto"/>
        <w:ind w:left="360"/>
      </w:pPr>
      <w:r>
        <w:t>L</w:t>
      </w:r>
      <w:r w:rsidRPr="008739AF">
        <w:t>as ventanas se traslapan quince días entre sí, de manera que sus valores de UITI_VANO no son aditivos</w:t>
      </w:r>
      <w:r>
        <w:t>.</w:t>
      </w:r>
    </w:p>
    <w:p w14:paraId="35EDC820" w14:textId="77777777" w:rsidR="00542425" w:rsidRDefault="00542425" w:rsidP="00907C72">
      <w:pPr>
        <w:spacing w:after="0" w:line="240" w:lineRule="auto"/>
      </w:pPr>
    </w:p>
    <w:p w14:paraId="5C5FBF82" w14:textId="50141715" w:rsidR="00542425" w:rsidRDefault="00542425" w:rsidP="00907C72">
      <w:pPr>
        <w:pStyle w:val="Prrafodelista"/>
        <w:numPr>
          <w:ilvl w:val="0"/>
          <w:numId w:val="4"/>
        </w:numPr>
        <w:spacing w:after="0" w:line="240" w:lineRule="auto"/>
        <w:ind w:left="360"/>
      </w:pPr>
      <w:r>
        <w:t>L</w:t>
      </w:r>
      <w:r w:rsidRPr="008739AF">
        <w:t>a suma de las once ventanas contabiliza varias veces los mismos eventos.</w:t>
      </w:r>
    </w:p>
    <w:p w14:paraId="071F3719" w14:textId="77777777" w:rsidR="00542425" w:rsidRDefault="00542425" w:rsidP="00907C72">
      <w:pPr>
        <w:pStyle w:val="Prrafodelista"/>
        <w:ind w:left="360"/>
      </w:pPr>
    </w:p>
    <w:p w14:paraId="4FF0D682" w14:textId="77777777" w:rsidR="00542425" w:rsidRPr="008739AF" w:rsidRDefault="00542425" w:rsidP="00907C72">
      <w:pPr>
        <w:numPr>
          <w:ilvl w:val="0"/>
          <w:numId w:val="4"/>
        </w:numPr>
        <w:ind w:left="360"/>
      </w:pPr>
      <w:r w:rsidRPr="008739AF">
        <w:lastRenderedPageBreak/>
        <w:t>Esta lectura describe lo observado en la tabla y no anticipa el comportamiento futuro del circuito.</w:t>
      </w:r>
    </w:p>
    <w:p w14:paraId="03A5B50C" w14:textId="77777777" w:rsidR="00542425" w:rsidRPr="008739AF" w:rsidRDefault="00542425" w:rsidP="00907C72">
      <w:pPr>
        <w:pStyle w:val="Prrafodelista"/>
        <w:numPr>
          <w:ilvl w:val="0"/>
          <w:numId w:val="4"/>
        </w:numPr>
        <w:spacing w:after="0" w:line="240" w:lineRule="auto"/>
        <w:ind w:left="360"/>
      </w:pPr>
    </w:p>
    <w:p w14:paraId="48D988BE" w14:textId="77777777" w:rsidR="00542425" w:rsidRDefault="00542425" w:rsidP="00907C72">
      <w:pPr>
        <w:spacing w:after="0" w:line="240" w:lineRule="auto"/>
        <w:jc w:val="both"/>
      </w:pPr>
    </w:p>
    <w:p w14:paraId="2B644344" w14:textId="20EA4C78" w:rsidR="00542425" w:rsidRPr="00542425" w:rsidRDefault="00542425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542425">
        <w:rPr>
          <w:b/>
          <w:bCs/>
        </w:rPr>
        <w:t>Tipo de afectación</w:t>
      </w:r>
      <w:r>
        <w:t>: sostenida o puntual</w:t>
      </w:r>
    </w:p>
    <w:p w14:paraId="2F89AD1B" w14:textId="1DE30669" w:rsidR="00542425" w:rsidRPr="00542425" w:rsidRDefault="00542425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542425">
        <w:rPr>
          <w:b/>
          <w:bCs/>
        </w:rPr>
        <w:t>Ventana máximo aporte</w:t>
      </w:r>
    </w:p>
    <w:p w14:paraId="0348E0C1" w14:textId="3E8C8544" w:rsidR="00542425" w:rsidRDefault="00652090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>
        <w:rPr>
          <w:b/>
          <w:bCs/>
        </w:rPr>
        <w:t>Ventanas estudiadas</w:t>
      </w:r>
      <w:r w:rsidR="009658D7">
        <w:rPr>
          <w:b/>
          <w:bCs/>
        </w:rPr>
        <w:t xml:space="preserve">: </w:t>
      </w:r>
      <w:r w:rsidR="00F7491A">
        <w:t>tabla con fechas, aporte UiTi, cantidad de registros, cantidad de vanos.</w:t>
      </w:r>
      <w:r w:rsidR="00136DBC">
        <w:t xml:space="preserve"> Resumen del análisis comparativo entre estas ventanas.</w:t>
      </w:r>
    </w:p>
    <w:p w14:paraId="2841B80E" w14:textId="7BA6B94D" w:rsidR="005A7693" w:rsidRPr="008C2EFE" w:rsidRDefault="0000406A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>
        <w:rPr>
          <w:b/>
          <w:bCs/>
        </w:rPr>
        <w:t>Análisis de vanos:</w:t>
      </w:r>
      <w:r>
        <w:t xml:space="preserve"> Vanos con mayor aporte UiTi, vanos mayor cantidad de apariciones</w:t>
      </w:r>
      <w:r w:rsidR="00F30F51">
        <w:t xml:space="preserve"> y vanos coincidentes en los dos anteriores.</w:t>
      </w:r>
    </w:p>
    <w:p w14:paraId="2429E6B8" w14:textId="212CE7BD" w:rsidR="008C2EFE" w:rsidRPr="005A0B41" w:rsidRDefault="008C2EFE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>
        <w:rPr>
          <w:b/>
          <w:bCs/>
        </w:rPr>
        <w:t>Análisis de variables relevantes</w:t>
      </w:r>
    </w:p>
    <w:p w14:paraId="1AA1736E" w14:textId="4368B133" w:rsidR="005A0B41" w:rsidRDefault="005A0B41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5A0B41">
        <w:rPr>
          <w:b/>
          <w:bCs/>
        </w:rPr>
        <w:t>Análisis de evolución temporal</w:t>
      </w:r>
    </w:p>
    <w:p w14:paraId="1BD79B52" w14:textId="0B461FC1" w:rsidR="00C0195D" w:rsidRPr="005A0B41" w:rsidRDefault="00C0195D" w:rsidP="00907C72">
      <w:pPr>
        <w:pStyle w:val="Prrafodelista"/>
        <w:numPr>
          <w:ilvl w:val="1"/>
          <w:numId w:val="2"/>
        </w:numPr>
        <w:spacing w:after="0" w:line="240" w:lineRule="auto"/>
        <w:ind w:left="360"/>
        <w:jc w:val="both"/>
        <w:rPr>
          <w:b/>
          <w:bCs/>
        </w:rPr>
      </w:pPr>
      <w:r>
        <w:rPr>
          <w:b/>
          <w:bCs/>
        </w:rPr>
        <w:t>Conclusión general</w:t>
      </w:r>
    </w:p>
    <w:p w14:paraId="397969AB" w14:textId="77777777" w:rsidR="00542425" w:rsidRDefault="00542425" w:rsidP="00907C72">
      <w:pPr>
        <w:spacing w:after="0" w:line="240" w:lineRule="auto"/>
        <w:jc w:val="both"/>
      </w:pPr>
    </w:p>
    <w:p w14:paraId="0380FE46" w14:textId="77777777" w:rsidR="00910043" w:rsidRDefault="00910043" w:rsidP="00907C72">
      <w:pPr>
        <w:pStyle w:val="Prrafodelista"/>
        <w:numPr>
          <w:ilvl w:val="0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910043">
        <w:rPr>
          <w:b/>
          <w:bCs/>
        </w:rPr>
        <w:t>Inferencias complementarias del modelo</w:t>
      </w:r>
    </w:p>
    <w:p w14:paraId="15167730" w14:textId="5A18A543" w:rsidR="00910043" w:rsidRDefault="00910043" w:rsidP="00907C72">
      <w:pPr>
        <w:pStyle w:val="Prrafodelista"/>
        <w:spacing w:after="0" w:line="240" w:lineRule="auto"/>
        <w:ind w:left="360"/>
        <w:jc w:val="both"/>
      </w:pPr>
      <w:r w:rsidRPr="00910043">
        <w:t>Podría incluirse como parte del punto 2.3 anterior, pues</w:t>
      </w:r>
      <w:r>
        <w:t>to que está enfocado en el análisis por ventana.</w:t>
      </w:r>
    </w:p>
    <w:p w14:paraId="331B7815" w14:textId="77777777" w:rsidR="00FE3A07" w:rsidRPr="00910043" w:rsidRDefault="00FE3A07" w:rsidP="00907C72">
      <w:pPr>
        <w:pStyle w:val="Prrafodelista"/>
        <w:spacing w:after="0" w:line="240" w:lineRule="auto"/>
        <w:ind w:left="360"/>
        <w:jc w:val="both"/>
      </w:pPr>
    </w:p>
    <w:p w14:paraId="77464EA0" w14:textId="10A3795E" w:rsidR="00910043" w:rsidRPr="00FE3A07" w:rsidRDefault="00FE3A07" w:rsidP="00907C72">
      <w:pPr>
        <w:pStyle w:val="Prrafodelista"/>
        <w:numPr>
          <w:ilvl w:val="0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FE3A07">
        <w:rPr>
          <w:b/>
          <w:bCs/>
        </w:rPr>
        <w:t>Posible causa raíz (hipótesis)</w:t>
      </w:r>
    </w:p>
    <w:p w14:paraId="7758FB4B" w14:textId="4FE75D3F" w:rsidR="00FE3A07" w:rsidRDefault="009E4D97" w:rsidP="00907C72">
      <w:pPr>
        <w:pStyle w:val="Prrafodelista"/>
        <w:spacing w:after="0" w:line="240" w:lineRule="auto"/>
        <w:ind w:left="360"/>
        <w:jc w:val="both"/>
      </w:pPr>
      <w:r>
        <w:t>La primera expresión sin viñeta, puesto que es el contexto de los puntos siguientes a tratar.</w:t>
      </w:r>
    </w:p>
    <w:p w14:paraId="0DDCE2CE" w14:textId="77777777" w:rsidR="000D3A1B" w:rsidRDefault="000D3A1B" w:rsidP="00907C72">
      <w:pPr>
        <w:pStyle w:val="Prrafodelista"/>
        <w:spacing w:after="0" w:line="240" w:lineRule="auto"/>
        <w:ind w:left="360"/>
        <w:jc w:val="both"/>
      </w:pPr>
    </w:p>
    <w:p w14:paraId="08FB4B03" w14:textId="3F76CAF6" w:rsidR="00C93B0E" w:rsidRDefault="00E20D16" w:rsidP="00907C72">
      <w:pPr>
        <w:spacing w:after="0" w:line="240" w:lineRule="auto"/>
        <w:jc w:val="both"/>
      </w:pPr>
      <w:r>
        <w:t xml:space="preserve">Eliminar </w:t>
      </w:r>
      <w:r w:rsidR="009B2CF0">
        <w:t xml:space="preserve">el </w:t>
      </w:r>
      <w:r w:rsidR="00535401">
        <w:t>apartado</w:t>
      </w:r>
      <w:r w:rsidR="00C93B0E">
        <w:t xml:space="preserve"> Caracterización del circuito</w:t>
      </w:r>
      <w:r w:rsidR="009B2CF0">
        <w:t xml:space="preserve"> </w:t>
      </w:r>
      <w:r w:rsidR="008D5E0F">
        <w:t xml:space="preserve">e incluir </w:t>
      </w:r>
      <w:r w:rsidR="00535401">
        <w:t xml:space="preserve">lo relacionado con el </w:t>
      </w:r>
      <w:proofErr w:type="spellStart"/>
      <w:r w:rsidR="00535401">
        <w:t>subbloque</w:t>
      </w:r>
      <w:proofErr w:type="spellEnd"/>
      <w:r w:rsidR="00535401">
        <w:t xml:space="preserve"> </w:t>
      </w:r>
      <w:r w:rsidR="00535401" w:rsidRPr="00535401">
        <w:t>Justificaciones Físico-Lógicas (Análisis por Modos)</w:t>
      </w:r>
      <w:r w:rsidR="00535401">
        <w:t xml:space="preserve"> como numeral </w:t>
      </w:r>
      <w:r w:rsidR="00246CF4">
        <w:t>2. Hallazgos del análisis descriptivo.</w:t>
      </w:r>
    </w:p>
    <w:p w14:paraId="286C00B2" w14:textId="77777777" w:rsidR="00C93B0E" w:rsidRDefault="00C93B0E" w:rsidP="00907C72">
      <w:pPr>
        <w:spacing w:after="0" w:line="240" w:lineRule="auto"/>
        <w:jc w:val="both"/>
      </w:pPr>
    </w:p>
    <w:p w14:paraId="03DA08ED" w14:textId="6EEA851A" w:rsidR="00E46E45" w:rsidRPr="006E64A2" w:rsidRDefault="00A70C7D" w:rsidP="00907C72">
      <w:pPr>
        <w:pStyle w:val="Prrafodelista"/>
        <w:numPr>
          <w:ilvl w:val="0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6E64A2">
        <w:rPr>
          <w:b/>
          <w:bCs/>
        </w:rPr>
        <w:t>Estado del circuito en las ventanas estudiadas</w:t>
      </w:r>
    </w:p>
    <w:p w14:paraId="3C2636A1" w14:textId="77777777" w:rsidR="00E46E45" w:rsidRDefault="00E46E45" w:rsidP="00907C72">
      <w:pPr>
        <w:spacing w:after="0" w:line="240" w:lineRule="auto"/>
        <w:jc w:val="both"/>
      </w:pPr>
    </w:p>
    <w:p w14:paraId="4E000F38" w14:textId="1DAC7B6F" w:rsidR="009B2CF0" w:rsidRDefault="00B53347" w:rsidP="006D4054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Disminuir la ventana del mapa y agregar opción de ampliarlo a pantalla completa.</w:t>
      </w:r>
    </w:p>
    <w:p w14:paraId="7979630A" w14:textId="77777777" w:rsidR="006E64A2" w:rsidRDefault="006E64A2" w:rsidP="00C93B0E">
      <w:pPr>
        <w:spacing w:after="0" w:line="240" w:lineRule="auto"/>
        <w:jc w:val="both"/>
      </w:pPr>
    </w:p>
    <w:p w14:paraId="3B6A4A15" w14:textId="6DC6AA1F" w:rsidR="00B53347" w:rsidRDefault="006E64A2" w:rsidP="006D4054">
      <w:pPr>
        <w:pStyle w:val="Prrafodelista"/>
        <w:numPr>
          <w:ilvl w:val="0"/>
          <w:numId w:val="5"/>
        </w:numPr>
        <w:spacing w:after="0" w:line="240" w:lineRule="auto"/>
        <w:jc w:val="both"/>
      </w:pPr>
      <w:r>
        <w:t>En la barra de desplazamiento por ventanas, agregar flechas a izquierda y derecha para facilitar el salto entre ellas.</w:t>
      </w:r>
    </w:p>
    <w:p w14:paraId="6845EEF0" w14:textId="77777777" w:rsidR="006D4054" w:rsidRDefault="006D4054" w:rsidP="00C93B0E">
      <w:pPr>
        <w:spacing w:after="0" w:line="240" w:lineRule="auto"/>
        <w:jc w:val="both"/>
      </w:pPr>
    </w:p>
    <w:p w14:paraId="50D47685" w14:textId="49F104EF" w:rsidR="006D4054" w:rsidRDefault="006D4054" w:rsidP="006D4054">
      <w:pPr>
        <w:pStyle w:val="Prrafodelista"/>
        <w:numPr>
          <w:ilvl w:val="0"/>
          <w:numId w:val="2"/>
        </w:numPr>
        <w:spacing w:after="0" w:line="240" w:lineRule="auto"/>
        <w:ind w:left="360"/>
        <w:jc w:val="both"/>
        <w:rPr>
          <w:b/>
          <w:bCs/>
        </w:rPr>
      </w:pPr>
      <w:r w:rsidRPr="006D4054">
        <w:rPr>
          <w:b/>
          <w:bCs/>
        </w:rPr>
        <w:t>Síntesis del modelo sobre las ventanas estudiadas</w:t>
      </w:r>
    </w:p>
    <w:p w14:paraId="6DA287B8" w14:textId="77777777" w:rsidR="001F59D1" w:rsidRDefault="001F59D1" w:rsidP="007A0BDE">
      <w:pPr>
        <w:pStyle w:val="Prrafodelista"/>
        <w:spacing w:after="0" w:line="240" w:lineRule="auto"/>
        <w:ind w:left="360"/>
        <w:jc w:val="both"/>
      </w:pPr>
    </w:p>
    <w:p w14:paraId="553FFC52" w14:textId="2A2BCEA0" w:rsidR="007A0BDE" w:rsidRPr="007A0BDE" w:rsidRDefault="007F333E" w:rsidP="007A0BDE">
      <w:pPr>
        <w:pStyle w:val="Prrafodelista"/>
        <w:spacing w:after="0" w:line="240" w:lineRule="auto"/>
        <w:ind w:left="360"/>
        <w:jc w:val="both"/>
      </w:pPr>
      <w:r>
        <w:t xml:space="preserve">Podría dejarse como parte de las conclusiones </w:t>
      </w:r>
      <w:r w:rsidR="001F59D1">
        <w:t>del numeral 2, es decir, numeral 2.7</w:t>
      </w:r>
    </w:p>
    <w:sectPr w:rsidR="007A0BDE" w:rsidRPr="007A0B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470E"/>
    <w:multiLevelType w:val="hybridMultilevel"/>
    <w:tmpl w:val="44C6D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B423E"/>
    <w:multiLevelType w:val="multilevel"/>
    <w:tmpl w:val="0DB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C728BA"/>
    <w:multiLevelType w:val="multilevel"/>
    <w:tmpl w:val="00FE71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78A101F"/>
    <w:multiLevelType w:val="hybridMultilevel"/>
    <w:tmpl w:val="48240E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138E2"/>
    <w:multiLevelType w:val="hybridMultilevel"/>
    <w:tmpl w:val="D332B2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317825">
    <w:abstractNumId w:val="0"/>
  </w:num>
  <w:num w:numId="2" w16cid:durableId="352196570">
    <w:abstractNumId w:val="2"/>
  </w:num>
  <w:num w:numId="3" w16cid:durableId="1992322351">
    <w:abstractNumId w:val="1"/>
  </w:num>
  <w:num w:numId="4" w16cid:durableId="714813782">
    <w:abstractNumId w:val="4"/>
  </w:num>
  <w:num w:numId="5" w16cid:durableId="942617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0E"/>
    <w:rsid w:val="0000406A"/>
    <w:rsid w:val="000B7EB9"/>
    <w:rsid w:val="000D3A1B"/>
    <w:rsid w:val="00136DBC"/>
    <w:rsid w:val="001F59D1"/>
    <w:rsid w:val="00246CF4"/>
    <w:rsid w:val="00415FB0"/>
    <w:rsid w:val="00535401"/>
    <w:rsid w:val="00542425"/>
    <w:rsid w:val="005A0B41"/>
    <w:rsid w:val="005A7693"/>
    <w:rsid w:val="00652090"/>
    <w:rsid w:val="006952CB"/>
    <w:rsid w:val="006D4054"/>
    <w:rsid w:val="006E64A2"/>
    <w:rsid w:val="007A0BDE"/>
    <w:rsid w:val="007B736A"/>
    <w:rsid w:val="007F333E"/>
    <w:rsid w:val="0081054C"/>
    <w:rsid w:val="008C2EFE"/>
    <w:rsid w:val="008D5E0F"/>
    <w:rsid w:val="00907C72"/>
    <w:rsid w:val="00910043"/>
    <w:rsid w:val="009658D7"/>
    <w:rsid w:val="00972D28"/>
    <w:rsid w:val="009B2CF0"/>
    <w:rsid w:val="009E4D97"/>
    <w:rsid w:val="00A70C7D"/>
    <w:rsid w:val="00B53347"/>
    <w:rsid w:val="00BE61FC"/>
    <w:rsid w:val="00C0195D"/>
    <w:rsid w:val="00C23270"/>
    <w:rsid w:val="00C93B0E"/>
    <w:rsid w:val="00E20D16"/>
    <w:rsid w:val="00E46E45"/>
    <w:rsid w:val="00ED0090"/>
    <w:rsid w:val="00F30F51"/>
    <w:rsid w:val="00F7491A"/>
    <w:rsid w:val="00FE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CE94B"/>
  <w15:chartTrackingRefBased/>
  <w15:docId w15:val="{53B6D5CB-404C-4106-9653-C8609120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3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93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93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B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B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B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439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ALVAREZ BARRETO</dc:creator>
  <cp:keywords/>
  <dc:description/>
  <cp:lastModifiedBy>JUAN CARLOS ALVAREZ BARRETO</cp:lastModifiedBy>
  <cp:revision>30</cp:revision>
  <dcterms:created xsi:type="dcterms:W3CDTF">2026-09-04T12:44:00Z</dcterms:created>
  <dcterms:modified xsi:type="dcterms:W3CDTF">2026-09-04T18:05:00Z</dcterms:modified>
</cp:coreProperties>
</file>