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40" w:lineRule="auto"/>
        <w:ind w:right="49"/>
        <w:jc w:val="center"/>
        <w:rPr>
          <w:b w:val="1"/>
          <w:bCs w:val="1"/>
          <w:color w:val="000000"/>
        </w:rPr>
      </w:pPr>
      <w:r w:rsidDel="00000000" w:rsidR="00000000" w:rsidRPr="00000000">
        <w:rPr>
          <w:b w:val="1"/>
          <w:bCs w:val="1"/>
          <w:rtl w:val="0"/>
        </w:rPr>
        <w:t xml:space="preserve">Anexo 2. Documento técnico de la propuesta</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ind w:right="425"/>
        <w:jc w:val="both"/>
        <w:rPr>
          <w:color w:val="00000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ind w:right="425"/>
        <w:jc w:val="both"/>
        <w:rPr>
          <w:b w:val="1"/>
          <w:bCs w:val="1"/>
        </w:rPr>
      </w:pPr>
      <w:r w:rsidDel="00000000" w:rsidR="00000000" w:rsidRPr="00000000">
        <w:rPr>
          <w:b w:val="1"/>
          <w:bCs w:val="1"/>
          <w:rtl w:val="0"/>
        </w:rPr>
        <w:t xml:space="preserve">Señores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ind w:right="49"/>
        <w:jc w:val="both"/>
        <w:rPr>
          <w:b w:val="1"/>
          <w:bCs w:val="1"/>
        </w:rPr>
      </w:pPr>
      <w:r w:rsidDel="00000000" w:rsidR="00000000" w:rsidRPr="00000000">
        <w:rPr>
          <w:b w:val="1"/>
          <w:bCs w:val="1"/>
          <w:rtl w:val="0"/>
        </w:rPr>
        <w:t xml:space="preserve">DIRECCIÓN DE INVESTIGACIÓN Y EXTENSIÓN</w:t>
        <w:tab/>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ind w:right="425"/>
        <w:jc w:val="both"/>
        <w:rPr>
          <w:b w:val="1"/>
          <w:bCs w:val="1"/>
        </w:rPr>
      </w:pPr>
      <w:r w:rsidDel="00000000" w:rsidR="00000000" w:rsidRPr="00000000">
        <w:rPr>
          <w:b w:val="1"/>
          <w:bCs w:val="1"/>
          <w:rtl w:val="0"/>
        </w:rPr>
        <w:t xml:space="preserve">Universidad Nacional de Colombia – Sede Manizales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ind w:right="425"/>
        <w:jc w:val="both"/>
        <w:rPr>
          <w:b w:val="1"/>
          <w:bCs w:val="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ind w:right="-93"/>
        <w:jc w:val="both"/>
        <w:rPr>
          <w:b w:val="1"/>
          <w:bCs w:val="1"/>
        </w:rPr>
      </w:pPr>
      <w:r w:rsidDel="00000000" w:rsidR="00000000" w:rsidRPr="00000000">
        <w:rPr>
          <w:b w:val="1"/>
          <w:bCs w:val="1"/>
          <w:rtl w:val="0"/>
        </w:rPr>
        <w:t xml:space="preserve">Referencia: “Convocatoria para el apoyo y fortalecimiento de semilleros de investigación de la Universidad Nacional de Colombia Sede Manizales - 2026”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ind w:right="425"/>
        <w:jc w:val="both"/>
        <w:rPr>
          <w:b w:val="1"/>
          <w:bCs w:val="1"/>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ind w:right="425"/>
        <w:jc w:val="both"/>
        <w:rPr>
          <w:color w:val="00000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Información general del proyecto</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Título del proyecto:</w:t>
      </w:r>
      <w:r w:rsidDel="00000000" w:rsidR="00000000" w:rsidRPr="00000000">
        <w:rPr>
          <w:shd w:fill="fcfdfd" w:val="clear"/>
          <w:rtl w:val="0"/>
        </w:rPr>
        <w:t xml:space="preserve"> </w:t>
      </w:r>
      <w:r w:rsidDel="00000000" w:rsidR="00000000" w:rsidRPr="00000000">
        <w:rPr>
          <w:b w:val="1"/>
          <w:bCs w:val="1"/>
          <w:shd w:fill="fcfdfd" w:val="clear"/>
          <w:rtl w:val="0"/>
        </w:rPr>
        <w:t xml:space="preserve">Apropiación de ecosistemas de agentes inteligentes autónomos para el desarrollo de software con inteligencia artificial</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hd w:fill="fcfdfd"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Semillero de investigación:  </w:t>
      </w:r>
      <w:r w:rsidDel="00000000" w:rsidR="00000000" w:rsidRPr="00000000">
        <w:rPr>
          <w:b w:val="1"/>
          <w:bCs w:val="1"/>
          <w:i w:val="0"/>
          <w:iCs w:val="0"/>
          <w:smallCaps w:val="0"/>
          <w:strike w:val="0"/>
          <w:color w:val="000000"/>
          <w:sz w:val="22"/>
          <w:szCs w:val="22"/>
          <w:u w:val="none"/>
          <w:shd w:fill="fcfdfd" w:val="clear"/>
          <w:vertAlign w:val="baseline"/>
          <w:rtl w:val="0"/>
        </w:rPr>
        <w:t xml:space="preserve">Semillero de </w:t>
      </w:r>
      <w:r w:rsidDel="00000000" w:rsidR="00000000" w:rsidRPr="00000000">
        <w:rPr>
          <w:b w:val="1"/>
          <w:bCs w:val="1"/>
          <w:shd w:fill="fcfdfd" w:val="clear"/>
          <w:rtl w:val="0"/>
        </w:rPr>
        <w:t xml:space="preserve">c</w:t>
      </w:r>
      <w:r w:rsidDel="00000000" w:rsidR="00000000" w:rsidRPr="00000000">
        <w:rPr>
          <w:b w:val="1"/>
          <w:bCs w:val="1"/>
          <w:i w:val="0"/>
          <w:iCs w:val="0"/>
          <w:smallCaps w:val="0"/>
          <w:strike w:val="0"/>
          <w:color w:val="000000"/>
          <w:sz w:val="22"/>
          <w:szCs w:val="22"/>
          <w:u w:val="none"/>
          <w:shd w:fill="fcfdfd" w:val="clear"/>
          <w:vertAlign w:val="baseline"/>
          <w:rtl w:val="0"/>
        </w:rPr>
        <w:t xml:space="preserve">iencia de </w:t>
      </w:r>
      <w:r w:rsidDel="00000000" w:rsidR="00000000" w:rsidRPr="00000000">
        <w:rPr>
          <w:b w:val="1"/>
          <w:bCs w:val="1"/>
          <w:shd w:fill="fcfdfd" w:val="clear"/>
          <w:rtl w:val="0"/>
        </w:rPr>
        <w:t xml:space="preserve">d</w:t>
      </w:r>
      <w:r w:rsidDel="00000000" w:rsidR="00000000" w:rsidRPr="00000000">
        <w:rPr>
          <w:b w:val="1"/>
          <w:bCs w:val="1"/>
          <w:i w:val="0"/>
          <w:iCs w:val="0"/>
          <w:smallCaps w:val="0"/>
          <w:strike w:val="0"/>
          <w:color w:val="000000"/>
          <w:sz w:val="22"/>
          <w:szCs w:val="22"/>
          <w:u w:val="none"/>
          <w:shd w:fill="fcfdfd" w:val="clear"/>
          <w:vertAlign w:val="baseline"/>
          <w:rtl w:val="0"/>
        </w:rPr>
        <w:t xml:space="preserve">atos e </w:t>
      </w:r>
      <w:r w:rsidDel="00000000" w:rsidR="00000000" w:rsidRPr="00000000">
        <w:rPr>
          <w:b w:val="1"/>
          <w:bCs w:val="1"/>
          <w:shd w:fill="fcfdfd" w:val="clear"/>
          <w:rtl w:val="0"/>
        </w:rPr>
        <w:t xml:space="preserve">inteligencia artificial</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b w:val="1"/>
          <w:bCs w:val="1"/>
          <w:shd w:fill="fcfdfd" w:val="clear"/>
        </w:rPr>
      </w:pPr>
      <w:r w:rsidDel="00000000" w:rsidR="00000000" w:rsidRPr="00000000">
        <w:rPr>
          <w:rtl w:val="0"/>
        </w:rPr>
      </w:r>
    </w:p>
    <w:p w:rsidR="00000000" w:rsidDel="00000000" w:rsidP="00000000" w:rsidRDefault="00000000" w:rsidRPr="00000000" w14:paraId="00000010">
      <w:pPr>
        <w:spacing w:after="0" w:line="240" w:lineRule="auto"/>
        <w:ind w:left="1080" w:firstLine="0"/>
        <w:jc w:val="center"/>
        <w:rPr>
          <w:b w:val="1"/>
          <w:bCs w:val="1"/>
          <w:shd w:fill="fcfdfd" w:val="clear"/>
        </w:rPr>
      </w:pPr>
      <w:r w:rsidDel="00000000" w:rsidR="00000000" w:rsidRPr="00000000">
        <w:rPr>
          <w:b w:val="1"/>
          <w:bCs w:val="1"/>
          <w:shd w:fill="fcfdfd" w:val="clear"/>
        </w:rPr>
        <w:drawing>
          <wp:inline distB="114300" distT="114300" distL="114300" distR="114300">
            <wp:extent cx="1372627" cy="1354078"/>
            <wp:effectExtent b="0" l="0" r="0" t="0"/>
            <wp:docPr id="1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372627" cy="135407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fcfdfd" w:val="clear"/>
          <w:vertAlign w:val="baseline"/>
        </w:rPr>
      </w:pPr>
      <w:r w:rsidDel="00000000" w:rsidR="00000000" w:rsidRPr="00000000">
        <w:rPr>
          <w:shd w:fill="fcfdfd" w:val="clear"/>
          <w:rtl w:val="0"/>
        </w:rPr>
        <w:t xml:space="preserve">Grupo de Investigación asociado: </w:t>
      </w:r>
      <w:r w:rsidDel="00000000" w:rsidR="00000000" w:rsidRPr="00000000">
        <w:rPr>
          <w:b w:val="1"/>
          <w:bCs w:val="1"/>
          <w:shd w:fill="fcfdfd" w:val="clear"/>
          <w:rtl w:val="0"/>
        </w:rPr>
        <w:t xml:space="preserve">Grupo de control y procesamiento digital de señales</w:t>
      </w:r>
      <w:r w:rsidDel="00000000" w:rsidR="00000000" w:rsidRPr="00000000">
        <w:rPr>
          <w:shd w:fill="fcfdfd" w:val="clear"/>
          <w:rtl w:val="0"/>
        </w:rPr>
        <w:t xml:space="preserve"> (Categoría A1 Minciencias: </w:t>
      </w:r>
      <w:hyperlink r:id="rId9">
        <w:r w:rsidDel="00000000" w:rsidR="00000000" w:rsidRPr="00000000">
          <w:rPr>
            <w:color w:val="1155cc"/>
            <w:u w:val="single"/>
            <w:shd w:fill="fcfdfd" w:val="clear"/>
            <w:rtl w:val="0"/>
          </w:rPr>
          <w:t xml:space="preserve">https://scienti.minciencias.gov.co/gruplac/jsp/visualiza/visualizagr.jsp?nro=00000000001375</w:t>
        </w:r>
      </w:hyperlink>
      <w:r w:rsidDel="00000000" w:rsidR="00000000" w:rsidRPr="00000000">
        <w:rPr>
          <w:shd w:fill="fcfdfd" w:val="clear"/>
          <w:rtl w:val="0"/>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b w:val="1"/>
          <w:bCs w:val="1"/>
          <w:shd w:fill="fcfdfd" w:val="clear"/>
          <w:rtl w:val="0"/>
        </w:rPr>
        <w:t xml:space="preserve">Laboratorio de Inteligencia Artificial - UNAL</w:t>
      </w:r>
      <w:r w:rsidDel="00000000" w:rsidR="00000000" w:rsidRPr="00000000">
        <w:rPr>
          <w:shd w:fill="fcfdfd" w:val="clear"/>
          <w:rtl w:val="0"/>
        </w:rPr>
        <w:t xml:space="preserve"> : </w:t>
      </w:r>
      <w:hyperlink r:id="rId10">
        <w:r w:rsidDel="00000000" w:rsidR="00000000" w:rsidRPr="00000000">
          <w:rPr>
            <w:color w:val="1155cc"/>
            <w:u w:val="single"/>
            <w:shd w:fill="fcfdfd" w:val="clear"/>
            <w:rtl w:val="0"/>
          </w:rPr>
          <w:t xml:space="preserve">https://amalvarezme.github.io/LaboratorioIA_UNAL/</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center"/>
        <w:rPr>
          <w:shd w:fill="fcfdfd" w:val="clear"/>
        </w:rPr>
      </w:pPr>
      <w:r w:rsidDel="00000000" w:rsidR="00000000" w:rsidRPr="00000000">
        <w:rPr>
          <w:shd w:fill="fcfdfd" w:val="clear"/>
        </w:rPr>
        <w:drawing>
          <wp:inline distB="114300" distT="114300" distL="114300" distR="114300">
            <wp:extent cx="1500188" cy="1490051"/>
            <wp:effectExtent b="0" l="0" r="0" t="0"/>
            <wp:docPr id="1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1500188" cy="1490051"/>
                    </a:xfrm>
                    <a:prstGeom prst="rect"/>
                    <a:ln/>
                  </pic:spPr>
                </pic:pic>
              </a:graphicData>
            </a:graphic>
          </wp:inline>
        </w:drawing>
      </w:r>
      <w:r w:rsidDel="00000000" w:rsidR="00000000" w:rsidRPr="00000000">
        <w:rPr>
          <w:shd w:fill="fcfdfd" w:val="clear"/>
        </w:rPr>
        <w:drawing>
          <wp:inline distB="114300" distT="114300" distL="114300" distR="114300">
            <wp:extent cx="1376363" cy="1376363"/>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376363" cy="13763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b w:val="1"/>
          <w:bCs w:val="1"/>
          <w:shd w:fill="fcfdfd" w:val="clea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Facultad / Instituto: </w:t>
      </w:r>
      <w:r w:rsidDel="00000000" w:rsidR="00000000" w:rsidRPr="00000000">
        <w:rPr>
          <w:b w:val="1"/>
          <w:bCs w:val="1"/>
          <w:i w:val="0"/>
          <w:iCs w:val="0"/>
          <w:smallCaps w:val="0"/>
          <w:strike w:val="0"/>
          <w:color w:val="000000"/>
          <w:sz w:val="22"/>
          <w:szCs w:val="22"/>
          <w:u w:val="none"/>
          <w:shd w:fill="fcfdfd" w:val="clear"/>
          <w:vertAlign w:val="baseline"/>
          <w:rtl w:val="0"/>
        </w:rPr>
        <w:t xml:space="preserve">Facultad de Ingenier</w:t>
      </w:r>
      <w:r w:rsidDel="00000000" w:rsidR="00000000" w:rsidRPr="00000000">
        <w:rPr>
          <w:b w:val="1"/>
          <w:bCs w:val="1"/>
          <w:shd w:fill="fcfdfd" w:val="clear"/>
          <w:rtl w:val="0"/>
        </w:rPr>
        <w:t xml:space="preserve">ía y Arquitectura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2"/>
          <w:szCs w:val="22"/>
          <w:u w:val="none"/>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Nombre investigador principal: </w:t>
      </w:r>
      <w:r w:rsidDel="00000000" w:rsidR="00000000" w:rsidRPr="00000000">
        <w:rPr>
          <w:b w:val="1"/>
          <w:bCs w:val="1"/>
          <w:i w:val="0"/>
          <w:iCs w:val="0"/>
          <w:smallCaps w:val="0"/>
          <w:strike w:val="0"/>
          <w:color w:val="000000"/>
          <w:sz w:val="22"/>
          <w:szCs w:val="22"/>
          <w:u w:val="none"/>
          <w:shd w:fill="fcfdfd" w:val="clear"/>
          <w:vertAlign w:val="baseline"/>
          <w:rtl w:val="0"/>
        </w:rPr>
        <w:t xml:space="preserve">Andr</w:t>
      </w:r>
      <w:r w:rsidDel="00000000" w:rsidR="00000000" w:rsidRPr="00000000">
        <w:rPr>
          <w:b w:val="1"/>
          <w:bCs w:val="1"/>
          <w:shd w:fill="fcfdfd" w:val="clear"/>
          <w:rtl w:val="0"/>
        </w:rPr>
        <w:t xml:space="preserve">és Marino Álvarez Meza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Integrantes (nombre completo, programa, rol)</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19">
      <w:pPr>
        <w:numPr>
          <w:ilvl w:val="0"/>
          <w:numId w:val="2"/>
        </w:numPr>
        <w:ind w:left="720" w:hanging="360"/>
        <w:jc w:val="both"/>
        <w:rPr>
          <w:b w:val="1"/>
          <w:bCs w:val="1"/>
        </w:rPr>
      </w:pPr>
      <w:r w:rsidDel="00000000" w:rsidR="00000000" w:rsidRPr="00000000">
        <w:rPr>
          <w:b w:val="1"/>
          <w:bCs w:val="1"/>
          <w:rtl w:val="0"/>
        </w:rPr>
        <w:t xml:space="preserve">Plan de trabajo estudiantes</w:t>
      </w:r>
      <w:r w:rsidDel="00000000" w:rsidR="00000000" w:rsidRPr="00000000">
        <w:rPr>
          <w:b w:val="1"/>
          <w:bCs w:val="1"/>
          <w:vertAlign w:val="superscript"/>
        </w:rPr>
        <w:footnoteReference w:customMarkFollows="0" w:id="0"/>
      </w:r>
      <w:r w:rsidDel="00000000" w:rsidR="00000000" w:rsidRPr="00000000">
        <w:rPr>
          <w:rtl w:val="0"/>
        </w:rPr>
      </w:r>
    </w:p>
    <w:p w:rsidR="00000000" w:rsidDel="00000000" w:rsidP="00000000" w:rsidRDefault="00000000" w:rsidRPr="00000000" w14:paraId="0000001A">
      <w:pPr>
        <w:ind w:left="720" w:firstLine="0"/>
        <w:jc w:val="both"/>
        <w:rPr>
          <w:b w:val="1"/>
          <w:bCs w:val="1"/>
          <w:vertAlign w:val="superscript"/>
        </w:rPr>
      </w:pPr>
      <w:r w:rsidDel="00000000" w:rsidR="00000000" w:rsidRPr="00000000">
        <w:rPr>
          <w:rtl w:val="0"/>
        </w:rPr>
      </w:r>
    </w:p>
    <w:p w:rsidR="00000000" w:rsidDel="00000000" w:rsidP="00000000" w:rsidRDefault="00000000" w:rsidRPr="00000000" w14:paraId="0000001B">
      <w:pPr>
        <w:spacing w:after="0" w:line="240" w:lineRule="auto"/>
        <w:jc w:val="center"/>
        <w:rPr>
          <w:shd w:fill="fcfdfd" w:val="clear"/>
        </w:rPr>
      </w:pPr>
      <w:r w:rsidDel="00000000" w:rsidR="00000000" w:rsidRPr="00000000">
        <w:rPr>
          <w:shd w:fill="fcfdfd" w:val="clear"/>
          <w:rtl w:val="0"/>
        </w:rPr>
        <w:t xml:space="preserve">Tabla 1. Estudiantes de pregrado, posgrado, egresados y </w:t>
      </w:r>
    </w:p>
    <w:p w:rsidR="00000000" w:rsidDel="00000000" w:rsidP="00000000" w:rsidRDefault="00000000" w:rsidRPr="00000000" w14:paraId="0000001C">
      <w:pPr>
        <w:spacing w:after="0" w:line="240" w:lineRule="auto"/>
        <w:jc w:val="center"/>
        <w:rPr>
          <w:shd w:fill="fcfdfd" w:val="clear"/>
        </w:rPr>
      </w:pPr>
      <w:r w:rsidDel="00000000" w:rsidR="00000000" w:rsidRPr="00000000">
        <w:rPr>
          <w:shd w:fill="fcfdfd" w:val="clear"/>
          <w:rtl w:val="0"/>
        </w:rPr>
        <w:t xml:space="preserve">docentes vinculados al proyecto</w:t>
      </w:r>
    </w:p>
    <w:p w:rsidR="00000000" w:rsidDel="00000000" w:rsidP="00000000" w:rsidRDefault="00000000" w:rsidRPr="00000000" w14:paraId="0000001D">
      <w:pPr>
        <w:spacing w:after="0" w:line="240" w:lineRule="auto"/>
        <w:jc w:val="center"/>
        <w:rPr>
          <w:shd w:fill="fcfdfd" w:val="clear"/>
        </w:rPr>
      </w:pPr>
      <w:r w:rsidDel="00000000" w:rsidR="00000000" w:rsidRPr="00000000">
        <w:rPr>
          <w:rtl w:val="0"/>
        </w:rPr>
      </w:r>
    </w:p>
    <w:sdt>
      <w:sdtPr>
        <w:lock w:val="contentLocked"/>
        <w:id w:val="-2029505130"/>
        <w:tag w:val="goog_rdk_0"/>
      </w:sdtPr>
      <w:sdtContent>
        <w:tbl>
          <w:tblPr>
            <w:tblStyle w:val="Table1"/>
            <w:tblW w:w="8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1275"/>
            <w:gridCol w:w="2895"/>
            <w:gridCol w:w="2400"/>
            <w:tblGridChange w:id="0">
              <w:tblGrid>
                <w:gridCol w:w="2175"/>
                <w:gridCol w:w="1275"/>
                <w:gridCol w:w="2895"/>
                <w:gridCol w:w="2400"/>
              </w:tblGrid>
            </w:tblGridChange>
          </w:tblGrid>
          <w:tr>
            <w:trPr>
              <w:cantSplit w:val="0"/>
              <w:tblHeader w:val="0"/>
            </w:trPr>
            <w:tc>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Nombre completo</w:t>
                </w:r>
              </w:p>
            </w:tc>
            <w:tc>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Documento</w:t>
                </w:r>
              </w:p>
            </w:tc>
            <w:tc>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Programa</w:t>
                </w:r>
              </w:p>
            </w:tc>
            <w:tc>
              <w:tcPr/>
              <w:p w:rsidR="00000000" w:rsidDel="00000000" w:rsidP="00000000" w:rsidRDefault="00000000" w:rsidRPr="00000000" w14:paraId="00000021">
                <w:pPr>
                  <w:jc w:val="center"/>
                  <w:rPr>
                    <w:b w:val="1"/>
                    <w:bCs w:val="1"/>
                  </w:rPr>
                </w:pPr>
                <w:r w:rsidDel="00000000" w:rsidR="00000000" w:rsidRPr="00000000">
                  <w:rPr>
                    <w:b w:val="1"/>
                    <w:bCs w:val="1"/>
                    <w:rtl w:val="0"/>
                  </w:rPr>
                  <w:t xml:space="preserve">Rol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spacing w:line="276" w:lineRule="auto"/>
                  <w:rPr/>
                </w:pPr>
                <w:r w:rsidDel="00000000" w:rsidR="00000000" w:rsidRPr="00000000">
                  <w:rPr>
                    <w:rtl w:val="0"/>
                  </w:rPr>
                  <w:t xml:space="preserve">CARLOS ANDRÉS CANAMEJOY ALEGRÍA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spacing w:line="276" w:lineRule="auto"/>
                  <w:rPr/>
                </w:pPr>
                <w:r w:rsidDel="00000000" w:rsidR="00000000" w:rsidRPr="00000000">
                  <w:rPr>
                    <w:rtl w:val="0"/>
                  </w:rPr>
                  <w:t xml:space="preserve">1123201128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spacing w:line="276" w:lineRule="auto"/>
                  <w:rPr/>
                </w:pPr>
                <w:r w:rsidDel="00000000" w:rsidR="00000000" w:rsidRPr="00000000">
                  <w:rPr>
                    <w:rtl w:val="0"/>
                  </w:rPr>
                  <w:t xml:space="preserve">Ingeniería Física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spacing w:line="276" w:lineRule="auto"/>
                  <w:rPr/>
                </w:pPr>
                <w:r w:rsidDel="00000000" w:rsidR="00000000" w:rsidRPr="00000000">
                  <w:rPr>
                    <w:rtl w:val="0"/>
                  </w:rPr>
                  <w:t xml:space="preserve">Estudiante de pregrado1</w:t>
                </w:r>
              </w:p>
              <w:p w:rsidR="00000000" w:rsidDel="00000000" w:rsidP="00000000" w:rsidRDefault="00000000" w:rsidRPr="00000000" w14:paraId="00000026">
                <w:pPr>
                  <w:widowControl w:val="0"/>
                  <w:spacing w:line="276" w:lineRule="auto"/>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spacing w:line="276" w:lineRule="auto"/>
                  <w:rPr/>
                </w:pPr>
                <w:r w:rsidDel="00000000" w:rsidR="00000000" w:rsidRPr="00000000">
                  <w:rPr>
                    <w:rtl w:val="0"/>
                  </w:rPr>
                  <w:t xml:space="preserve">JAVIER ESTIVEN LEON CALDERON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spacing w:line="276" w:lineRule="auto"/>
                  <w:rPr/>
                </w:pPr>
                <w:r w:rsidDel="00000000" w:rsidR="00000000" w:rsidRPr="00000000">
                  <w:rPr>
                    <w:rtl w:val="0"/>
                  </w:rPr>
                  <w:t xml:space="preserve">1108563670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spacing w:line="276" w:lineRule="auto"/>
                  <w:rPr/>
                </w:pPr>
                <w:r w:rsidDel="00000000" w:rsidR="00000000" w:rsidRPr="00000000">
                  <w:rPr>
                    <w:rtl w:val="0"/>
                  </w:rPr>
                  <w:t xml:space="preserve">Ingeniería Electrónica</w:t>
                </w:r>
              </w:p>
            </w:tc>
            <w:tc>
              <w:tcPr>
                <w:tcBorders>
                  <w:top w:color="cccccc" w:space="0" w:sz="6" w:val="single"/>
                  <w:left w:color="cccccc" w:space="0" w:sz="6" w:val="single"/>
                  <w:bottom w:color="000000" w:space="0" w:sz="6" w:val="single"/>
                  <w:right w:color="000000" w:space="0" w:sz="6" w:val="single"/>
                </w:tcBorders>
                <w:shd w:fill="fcfdfd" w:val="clear"/>
                <w:tcMar>
                  <w:top w:w="40.0" w:type="dxa"/>
                  <w:left w:w="40.0" w:type="dxa"/>
                  <w:bottom w:w="40.0" w:type="dxa"/>
                  <w:right w:w="40.0" w:type="dxa"/>
                </w:tcMar>
                <w:vAlign w:val="center"/>
              </w:tcPr>
              <w:p w:rsidR="00000000" w:rsidDel="00000000" w:rsidP="00000000" w:rsidRDefault="00000000" w:rsidRPr="00000000" w14:paraId="0000002A">
                <w:pPr>
                  <w:widowControl w:val="0"/>
                  <w:spacing w:line="276" w:lineRule="auto"/>
                  <w:rPr/>
                </w:pPr>
                <w:r w:rsidDel="00000000" w:rsidR="00000000" w:rsidRPr="00000000">
                  <w:rPr>
                    <w:rtl w:val="0"/>
                  </w:rPr>
                  <w:t xml:space="preserve">Estudiante de pregrado2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spacing w:line="276" w:lineRule="auto"/>
                  <w:rPr/>
                </w:pPr>
                <w:r w:rsidDel="00000000" w:rsidR="00000000" w:rsidRPr="00000000">
                  <w:rPr>
                    <w:rtl w:val="0"/>
                  </w:rPr>
                  <w:t xml:space="preserve">JUAN JOSE GALINDO MARQUEZ</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spacing w:line="276" w:lineRule="auto"/>
                  <w:rPr/>
                </w:pPr>
                <w:r w:rsidDel="00000000" w:rsidR="00000000" w:rsidRPr="00000000">
                  <w:rPr>
                    <w:rtl w:val="0"/>
                  </w:rPr>
                  <w:t xml:space="preserve">1002609541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spacing w:line="276" w:lineRule="auto"/>
                  <w:rPr/>
                </w:pPr>
                <w:r w:rsidDel="00000000" w:rsidR="00000000" w:rsidRPr="00000000">
                  <w:rPr>
                    <w:rtl w:val="0"/>
                  </w:rPr>
                  <w:t xml:space="preserve">Ingeniería Física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spacing w:line="276" w:lineRule="auto"/>
                  <w:rPr/>
                </w:pPr>
                <w:r w:rsidDel="00000000" w:rsidR="00000000" w:rsidRPr="00000000">
                  <w:rPr>
                    <w:rtl w:val="0"/>
                  </w:rPr>
                  <w:t xml:space="preserve">Estudiante de pregrado3</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F">
                <w:pPr>
                  <w:widowControl w:val="0"/>
                  <w:spacing w:line="276" w:lineRule="auto"/>
                  <w:rPr/>
                </w:pPr>
                <w:r w:rsidDel="00000000" w:rsidR="00000000" w:rsidRPr="00000000">
                  <w:rPr>
                    <w:rtl w:val="0"/>
                  </w:rPr>
                  <w:t xml:space="preserve">FREDY ANDRES CASTAÑO ESCOBAR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spacing w:line="276" w:lineRule="auto"/>
                  <w:rPr/>
                </w:pPr>
                <w:r w:rsidDel="00000000" w:rsidR="00000000" w:rsidRPr="00000000">
                  <w:rPr>
                    <w:rtl w:val="0"/>
                  </w:rPr>
                  <w:t xml:space="preserve">1003828997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spacing w:line="276" w:lineRule="auto"/>
                  <w:rPr/>
                </w:pPr>
                <w:r w:rsidDel="00000000" w:rsidR="00000000" w:rsidRPr="00000000">
                  <w:rPr>
                    <w:rtl w:val="0"/>
                  </w:rPr>
                  <w:t xml:space="preserve">Ingeniería Electrónica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spacing w:line="276" w:lineRule="auto"/>
                  <w:rPr/>
                </w:pPr>
                <w:r w:rsidDel="00000000" w:rsidR="00000000" w:rsidRPr="00000000">
                  <w:rPr>
                    <w:rtl w:val="0"/>
                  </w:rPr>
                  <w:t xml:space="preserve">Estudiante de pregrado4</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3">
                <w:pPr>
                  <w:spacing w:line="276" w:lineRule="auto"/>
                  <w:ind w:right="-510"/>
                  <w:jc w:val="both"/>
                  <w:rPr/>
                </w:pPr>
                <w:r w:rsidDel="00000000" w:rsidR="00000000" w:rsidRPr="00000000">
                  <w:rPr>
                    <w:rtl w:val="0"/>
                  </w:rPr>
                  <w:t xml:space="preserve">KEVIN SANTIAGO </w:t>
                </w:r>
              </w:p>
              <w:p w:rsidR="00000000" w:rsidDel="00000000" w:rsidP="00000000" w:rsidRDefault="00000000" w:rsidRPr="00000000" w14:paraId="00000034">
                <w:pPr>
                  <w:spacing w:line="276" w:lineRule="auto"/>
                  <w:ind w:right="-510"/>
                  <w:jc w:val="both"/>
                  <w:rPr/>
                </w:pPr>
                <w:r w:rsidDel="00000000" w:rsidR="00000000" w:rsidRPr="00000000">
                  <w:rPr>
                    <w:rtl w:val="0"/>
                  </w:rPr>
                  <w:t xml:space="preserve">TRIVIÑO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5">
                <w:pPr>
                  <w:spacing w:line="276" w:lineRule="auto"/>
                  <w:ind w:right="-510"/>
                  <w:jc w:val="both"/>
                  <w:rPr/>
                </w:pPr>
                <w:r w:rsidDel="00000000" w:rsidR="00000000" w:rsidRPr="00000000">
                  <w:rPr>
                    <w:rtl w:val="0"/>
                  </w:rPr>
                  <w:t xml:space="preserve">1054858425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spacing w:line="276" w:lineRule="auto"/>
                  <w:rPr/>
                </w:pPr>
                <w:r w:rsidDel="00000000" w:rsidR="00000000" w:rsidRPr="00000000">
                  <w:rPr>
                    <w:rtl w:val="0"/>
                  </w:rPr>
                  <w:t xml:space="preserve">Ciencias de la Computación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spacing w:line="276" w:lineRule="auto"/>
                  <w:rPr/>
                </w:pPr>
                <w:r w:rsidDel="00000000" w:rsidR="00000000" w:rsidRPr="00000000">
                  <w:rPr>
                    <w:rtl w:val="0"/>
                  </w:rPr>
                  <w:t xml:space="preserve">Estudiante de pregrado5</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spacing w:line="276" w:lineRule="auto"/>
                  <w:rPr/>
                </w:pPr>
                <w:r w:rsidDel="00000000" w:rsidR="00000000" w:rsidRPr="00000000">
                  <w:rPr>
                    <w:rtl w:val="0"/>
                  </w:rPr>
                  <w:t xml:space="preserve">DIEGO ARMANDO PEREZ ROSERO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spacing w:line="276" w:lineRule="auto"/>
                  <w:rPr/>
                </w:pPr>
                <w:r w:rsidDel="00000000" w:rsidR="00000000" w:rsidRPr="00000000">
                  <w:rPr>
                    <w:rtl w:val="0"/>
                  </w:rPr>
                  <w:t xml:space="preserve">1081595697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spacing w:line="276" w:lineRule="auto"/>
                  <w:rPr/>
                </w:pPr>
                <w:r w:rsidDel="00000000" w:rsidR="00000000" w:rsidRPr="00000000">
                  <w:rPr>
                    <w:rtl w:val="0"/>
                  </w:rPr>
                  <w:t xml:space="preserve">Doctorado En Ingeniería Automática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spacing w:line="276" w:lineRule="auto"/>
                  <w:rPr/>
                </w:pPr>
                <w:r w:rsidDel="00000000" w:rsidR="00000000" w:rsidRPr="00000000">
                  <w:rPr>
                    <w:rtl w:val="0"/>
                  </w:rPr>
                  <w:t xml:space="preserve">Estudiante de posgrado1</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spacing w:line="276" w:lineRule="auto"/>
                  <w:rPr/>
                </w:pPr>
                <w:r w:rsidDel="00000000" w:rsidR="00000000" w:rsidRPr="00000000">
                  <w:rPr>
                    <w:rtl w:val="0"/>
                  </w:rPr>
                  <w:t xml:space="preserve">LUCAS MIGUEL ITURRIAGO SALAS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spacing w:line="276" w:lineRule="auto"/>
                  <w:rPr/>
                </w:pPr>
                <w:r w:rsidDel="00000000" w:rsidR="00000000" w:rsidRPr="00000000">
                  <w:rPr>
                    <w:rtl w:val="0"/>
                  </w:rPr>
                  <w:t xml:space="preserve">1006571853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spacing w:line="276" w:lineRule="auto"/>
                  <w:rPr/>
                </w:pPr>
                <w:r w:rsidDel="00000000" w:rsidR="00000000" w:rsidRPr="00000000">
                  <w:rPr>
                    <w:rtl w:val="0"/>
                  </w:rPr>
                  <w:t xml:space="preserve">Doctorado En Ingeniería Automática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spacing w:line="276" w:lineRule="auto"/>
                  <w:rPr/>
                </w:pPr>
                <w:r w:rsidDel="00000000" w:rsidR="00000000" w:rsidRPr="00000000">
                  <w:rPr>
                    <w:rtl w:val="0"/>
                  </w:rPr>
                  <w:t xml:space="preserve">Estudiante de posgrado2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spacing w:line="276" w:lineRule="auto"/>
                  <w:rPr/>
                </w:pPr>
                <w:r w:rsidDel="00000000" w:rsidR="00000000" w:rsidRPr="00000000">
                  <w:rPr>
                    <w:rtl w:val="0"/>
                  </w:rPr>
                  <w:t xml:space="preserve">JOSE LUIS ROPERO LOZANO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spacing w:line="276" w:lineRule="auto"/>
                  <w:rPr/>
                </w:pPr>
                <w:r w:rsidDel="00000000" w:rsidR="00000000" w:rsidRPr="00000000">
                  <w:rPr>
                    <w:rtl w:val="0"/>
                  </w:rPr>
                  <w:t xml:space="preserve">1003230532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spacing w:line="276" w:lineRule="auto"/>
                  <w:rPr/>
                </w:pPr>
                <w:r w:rsidDel="00000000" w:rsidR="00000000" w:rsidRPr="00000000">
                  <w:rPr>
                    <w:rtl w:val="0"/>
                  </w:rPr>
                  <w:t xml:space="preserve">Maestría En Ingeniería - Automatización Industrial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spacing w:line="276" w:lineRule="auto"/>
                  <w:rPr/>
                </w:pPr>
                <w:r w:rsidDel="00000000" w:rsidR="00000000" w:rsidRPr="00000000">
                  <w:rPr>
                    <w:rtl w:val="0"/>
                  </w:rPr>
                  <w:t xml:space="preserve">Estudiante de posgrado3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spacing w:line="276" w:lineRule="auto"/>
                  <w:rPr/>
                </w:pPr>
                <w:r w:rsidDel="00000000" w:rsidR="00000000" w:rsidRPr="00000000">
                  <w:rPr>
                    <w:rtl w:val="0"/>
                  </w:rPr>
                  <w:t xml:space="preserve">ANDREA CAROLINA ROPERO LOZANO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spacing w:line="276" w:lineRule="auto"/>
                  <w:rPr/>
                </w:pPr>
                <w:r w:rsidDel="00000000" w:rsidR="00000000" w:rsidRPr="00000000">
                  <w:rPr>
                    <w:rtl w:val="0"/>
                  </w:rPr>
                  <w:t xml:space="preserve">1003239904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spacing w:line="276" w:lineRule="auto"/>
                  <w:rPr/>
                </w:pPr>
                <w:r w:rsidDel="00000000" w:rsidR="00000000" w:rsidRPr="00000000">
                  <w:rPr>
                    <w:rtl w:val="0"/>
                  </w:rPr>
                  <w:t xml:space="preserve">Maestría En Ingeniería - Automatización Industrial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spacing w:line="276" w:lineRule="auto"/>
                  <w:rPr/>
                </w:pPr>
                <w:r w:rsidDel="00000000" w:rsidR="00000000" w:rsidRPr="00000000">
                  <w:rPr>
                    <w:rtl w:val="0"/>
                  </w:rPr>
                  <w:t xml:space="preserve">Estudiante de posgrado4</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spacing w:line="276" w:lineRule="auto"/>
                  <w:rPr/>
                </w:pPr>
                <w:r w:rsidDel="00000000" w:rsidR="00000000" w:rsidRPr="00000000">
                  <w:rPr>
                    <w:rtl w:val="0"/>
                  </w:rPr>
                  <w:t xml:space="preserve">PAOLA ALEXANDRA CASTRO CABRERA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spacing w:line="276" w:lineRule="auto"/>
                  <w:rPr/>
                </w:pPr>
                <w:r w:rsidDel="00000000" w:rsidR="00000000" w:rsidRPr="00000000">
                  <w:rPr>
                    <w:rtl w:val="0"/>
                  </w:rPr>
                  <w:t xml:space="preserve">38212337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spacing w:line="276" w:lineRule="auto"/>
                  <w:rPr/>
                </w:pPr>
                <w:r w:rsidDel="00000000" w:rsidR="00000000" w:rsidRPr="00000000">
                  <w:rPr>
                    <w:rtl w:val="0"/>
                  </w:rPr>
                  <w:t xml:space="preserve">Egresada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spacing w:line="276" w:lineRule="auto"/>
                  <w:rPr/>
                </w:pPr>
                <w:r w:rsidDel="00000000" w:rsidR="00000000" w:rsidRPr="00000000">
                  <w:rPr>
                    <w:rtl w:val="0"/>
                  </w:rPr>
                  <w:t xml:space="preserve">Egresada1</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spacing w:line="276" w:lineRule="auto"/>
                  <w:rPr/>
                </w:pPr>
                <w:r w:rsidDel="00000000" w:rsidR="00000000" w:rsidRPr="00000000">
                  <w:rPr>
                    <w:rtl w:val="0"/>
                  </w:rPr>
                  <w:t xml:space="preserve">DIEGO FABIAN COLLAZOS HUERTAS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spacing w:line="276" w:lineRule="auto"/>
                  <w:rPr/>
                </w:pPr>
                <w:r w:rsidDel="00000000" w:rsidR="00000000" w:rsidRPr="00000000">
                  <w:rPr>
                    <w:rtl w:val="0"/>
                  </w:rPr>
                  <w:t xml:space="preserve">1053812740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spacing w:line="276" w:lineRule="auto"/>
                  <w:rPr/>
                </w:pPr>
                <w:r w:rsidDel="00000000" w:rsidR="00000000" w:rsidRPr="00000000">
                  <w:rPr>
                    <w:rtl w:val="0"/>
                  </w:rPr>
                  <w:t xml:space="preserve">Egresado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spacing w:line="276" w:lineRule="auto"/>
                  <w:rPr/>
                </w:pPr>
                <w:r w:rsidDel="00000000" w:rsidR="00000000" w:rsidRPr="00000000">
                  <w:rPr>
                    <w:rtl w:val="0"/>
                  </w:rPr>
                  <w:t xml:space="preserve">Egresado2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0">
                <w:pPr>
                  <w:widowControl w:val="0"/>
                  <w:spacing w:line="276" w:lineRule="auto"/>
                  <w:rPr/>
                </w:pPr>
                <w:r w:rsidDel="00000000" w:rsidR="00000000" w:rsidRPr="00000000">
                  <w:rPr>
                    <w:rtl w:val="0"/>
                  </w:rPr>
                  <w:t xml:space="preserve">DAVID ANGULO GARCÍA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1">
                <w:pPr>
                  <w:widowControl w:val="0"/>
                  <w:spacing w:line="276" w:lineRule="auto"/>
                  <w:rPr/>
                </w:pPr>
                <w:r w:rsidDel="00000000" w:rsidR="00000000" w:rsidRPr="00000000">
                  <w:rPr>
                    <w:rtl w:val="0"/>
                  </w:rPr>
                  <w:t xml:space="preserve">1053790867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2">
                <w:pPr>
                  <w:widowControl w:val="0"/>
                  <w:spacing w:line="276" w:lineRule="auto"/>
                  <w:rPr/>
                </w:pPr>
                <w:r w:rsidDel="00000000" w:rsidR="00000000" w:rsidRPr="00000000">
                  <w:rPr>
                    <w:rtl w:val="0"/>
                  </w:rPr>
                  <w:t xml:space="preserve">Departamento de Matemáticas (Facultad de Ciencias Exactas y Naturales)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3">
                <w:pPr>
                  <w:widowControl w:val="0"/>
                  <w:spacing w:line="276" w:lineRule="auto"/>
                  <w:rPr/>
                </w:pPr>
                <w:r w:rsidDel="00000000" w:rsidR="00000000" w:rsidRPr="00000000">
                  <w:rPr>
                    <w:rtl w:val="0"/>
                  </w:rPr>
                  <w:t xml:space="preserve">Docente1</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4">
                <w:pPr>
                  <w:widowControl w:val="0"/>
                  <w:spacing w:line="276" w:lineRule="auto"/>
                  <w:rPr/>
                </w:pPr>
                <w:r w:rsidDel="00000000" w:rsidR="00000000" w:rsidRPr="00000000">
                  <w:rPr>
                    <w:rtl w:val="0"/>
                  </w:rPr>
                  <w:t xml:space="preserve">CÉSAR GERMÁN CASTELLANOS DOMÍNGUEZ</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5">
                <w:pPr>
                  <w:widowControl w:val="0"/>
                  <w:spacing w:line="276" w:lineRule="auto"/>
                  <w:rPr/>
                </w:pPr>
                <w:r w:rsidDel="00000000" w:rsidR="00000000" w:rsidRPr="00000000">
                  <w:rPr>
                    <w:rtl w:val="0"/>
                  </w:rPr>
                  <w:t xml:space="preserve">79439458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spacing w:line="276" w:lineRule="auto"/>
                  <w:rPr/>
                </w:pPr>
                <w:r w:rsidDel="00000000" w:rsidR="00000000" w:rsidRPr="00000000">
                  <w:rPr>
                    <w:rtl w:val="0"/>
                  </w:rPr>
                  <w:t xml:space="preserve">Departamento de Ingeniería Eléctrica, Electrónica y Computación (Facultad de Ingeniería y Arquitectura)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spacing w:line="276" w:lineRule="auto"/>
                  <w:rPr/>
                </w:pPr>
                <w:r w:rsidDel="00000000" w:rsidR="00000000" w:rsidRPr="00000000">
                  <w:rPr>
                    <w:rtl w:val="0"/>
                  </w:rPr>
                  <w:t xml:space="preserve">Docente2</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spacing w:line="276" w:lineRule="auto"/>
                  <w:rPr/>
                </w:pPr>
                <w:r w:rsidDel="00000000" w:rsidR="00000000" w:rsidRPr="00000000">
                  <w:rPr>
                    <w:rtl w:val="0"/>
                  </w:rPr>
                  <w:t xml:space="preserve">ANDRÉS MARINO ÁLVAREZ MEZA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9">
                <w:pPr>
                  <w:widowControl w:val="0"/>
                  <w:spacing w:line="276" w:lineRule="auto"/>
                  <w:rPr/>
                </w:pPr>
                <w:r w:rsidDel="00000000" w:rsidR="00000000" w:rsidRPr="00000000">
                  <w:rPr>
                    <w:rtl w:val="0"/>
                  </w:rPr>
                  <w:t xml:space="preserve">1088257232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spacing w:line="276" w:lineRule="auto"/>
                  <w:rPr/>
                </w:pPr>
                <w:r w:rsidDel="00000000" w:rsidR="00000000" w:rsidRPr="00000000">
                  <w:rPr>
                    <w:rtl w:val="0"/>
                  </w:rPr>
                  <w:t xml:space="preserve">Departamento de Ingeniería Eléctrica, Electrónica y Computación (Facultad de Ingeniería y Arquitectura)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B">
                <w:pPr>
                  <w:widowControl w:val="0"/>
                  <w:spacing w:line="276" w:lineRule="auto"/>
                  <w:rPr/>
                </w:pPr>
                <w:r w:rsidDel="00000000" w:rsidR="00000000" w:rsidRPr="00000000">
                  <w:rPr>
                    <w:rtl w:val="0"/>
                  </w:rPr>
                  <w:t xml:space="preserve">Docente3</w:t>
                </w:r>
              </w:p>
            </w:tc>
          </w:tr>
        </w:tbl>
      </w:sdtContent>
    </w:sd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Justificación y pertinencia de la propuesta</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Problemática o necesidad que motiva el proyecto.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63">
      <w:pPr>
        <w:spacing w:after="160" w:line="259" w:lineRule="auto"/>
        <w:jc w:val="both"/>
        <w:rPr>
          <w:shd w:fill="fcfdfd" w:val="clear"/>
        </w:rPr>
      </w:pPr>
      <w:r w:rsidDel="00000000" w:rsidR="00000000" w:rsidRPr="00000000">
        <w:rPr>
          <w:shd w:fill="fcfdfd" w:val="clear"/>
          <w:rtl w:val="0"/>
        </w:rPr>
        <w:t xml:space="preserve">La formación en ingeniería en Colombia enfrenta una brecha estructural entre las capacidades desarrolladas por los procesos educativos y las altas exigencias cognitivas que impone el modelado y la optimización de procesos. Estos desafíos abarcan desde la operación de sistemas de alta variabilidad y la integración de diversas fuentes de información, hasta la necesidad de generar valor agregado mediante dinámicas que favorezcan la toma de decisiones técnicas en condiciones de incertidumbre creciente (Flórez, L. A., &amp; Gómez, L. D., 2019). Esta transformación no es puramente tecnológica; requiere que los futuros profesionales dominen el modelado matemático de sistemas complejos, interpreten datos operativos en tiempo real y sustenten sus decisiones con argumentos sólidos frente a escenarios dinámicos (Fodstad, M. et al., 2022). Cerrar este déficit exige una doble acción: repensar las prácticas didácticas y, simultáneamente, desarrollar herramientas tecnológicas que personalicen el aprendizaje, adaptándose al ritmo y estilo individual del estudiante, mientras se genera evidencia empírica verificable sobre su efectividad en contextos reales de educación superior (Hooshyar, D. et al., 2024).</w:t>
      </w:r>
    </w:p>
    <w:p w:rsidR="00000000" w:rsidDel="00000000" w:rsidP="00000000" w:rsidRDefault="00000000" w:rsidRPr="00000000" w14:paraId="00000064">
      <w:pPr>
        <w:spacing w:after="160" w:line="259" w:lineRule="auto"/>
        <w:jc w:val="both"/>
        <w:rPr>
          <w:shd w:fill="fcfdfd" w:val="clear"/>
        </w:rPr>
      </w:pPr>
      <w:r w:rsidDel="00000000" w:rsidR="00000000" w:rsidRPr="00000000">
        <w:rPr>
          <w:shd w:fill="fcfdfd" w:val="clear"/>
          <w:rtl w:val="0"/>
        </w:rPr>
        <w:t xml:space="preserve">En este panorama, la incorporación de tecnologías avanzadas, como los ecosistemas de agentes autónomos de Inteligencia Artificial (IA), surge como una alternativa prometedora. Sin embargo, aunque la IA abre una oportunidad técnica inédita, su adopción en el ámbito universitario ha sido predominantemente instrumental, orientándose a la automatización de tareas sin incidir en la transformación real de los procesos de aprendizaje profundo (Zawacki-Richter, O., et al., 2019). Por lo tanto, es pertinente diseñar estrategias didácticas que, aunque apoyadas en el potencial de personalización de la IA, asuman el compromiso estricto de fomentar el aprendizaje profundo mediante la argumentación y la resolución de problemas auténticos (Hooshyar, D., et al., 2024). Asimismo, a nivel normativo, el CONPES 4075 de 2022 y la Política de Investigación e Innovación Orientada por Misiones (PIIOM 2024-2033) promueven el fortalecimiento descentralizado del talento científico y tecnológico para abordar problemáticas reales desde los territorios. Para materializar este mandato en el área del desarrollo de software y el modelado bajo incertidumbre, es necesario superar tres limitantes principales.</w:t>
      </w:r>
    </w:p>
    <w:p w:rsidR="00000000" w:rsidDel="00000000" w:rsidP="00000000" w:rsidRDefault="00000000" w:rsidRPr="00000000" w14:paraId="00000065">
      <w:pPr>
        <w:spacing w:after="160" w:line="259" w:lineRule="auto"/>
        <w:jc w:val="both"/>
        <w:rPr>
          <w:shd w:fill="fcfdfd" w:val="clear"/>
        </w:rPr>
      </w:pPr>
      <w:r w:rsidDel="00000000" w:rsidR="00000000" w:rsidRPr="00000000">
        <w:rPr>
          <w:shd w:fill="fcfdfd" w:val="clear"/>
          <w:rtl w:val="0"/>
        </w:rPr>
        <w:t xml:space="preserve">Primero, la ausencia de diagnósticos sistemáticos sobre el nivel de aprendizaje profundo de los estudiantes de ingeniería dificulta la absorción de nuevos conceptos y el uso apropiado de herramientas de IA para el desarrollo de software. El aprendizaje profundo, entendido como la capacidad de comprender, integrar y transferir el conocimiento a situaciones reales, se articula en tres dimensiones fundamentales: la motivación intrínseca hacia el aprendizaje, la argumentación y la resolución de problemas auténticos (Marton &amp; Säljö, 1976; Biggs, 1999). Esta carencia diagnóstica impide diseñar intervenciones precisas, ajustar estrategias didácticas con fundamento empírico y evaluar con rigor cualquier iniciativa de mejoramiento formativo. Segundo, se evidencia una marcada inexistencia de herramientas tecnológicas validadas para personalizar trayectorias de aprendizaje. Aunque los sistemas generativos y adaptativos ofrecen retroalimentación continua y acompañamiento personalizado (Holmes et al., 2022; Zawacki-Richter et al., 2019), su uso sigue limitado a la reproducción de prácticas tradicionales o la automatización superficial (Selwyn, 2019; Starkey, 2020), dejando de lado las arquitecturas de agentes autónomos orientados a objetivos didácticos que integran el aprendizaje de máquina, el procesamiento de lenguaje natural y el modelado del aprendiz (Russell &amp; Norvig, 2021). Por último, la tercera limitante es la ausencia simultánea de validación empírica en condiciones reales de aula y de evidencia cuantitativa sobre la incidencia de la IA en el desarrollo del aprendizaje profundo. Diseñar un ecosistema tecnológico no garantiza su efectividad didáctica si no se somete a pruebas piloto que permitan observar su funcionamiento en contextos auténticos, recoger las percepciones del estudiantado y ajustar sus parámetros de interacción, reconociendo que la dimensión subjetiva es determinante para que la motivación y la argumentación se activen genuinamente (</w:t>
      </w:r>
      <w:r w:rsidDel="00000000" w:rsidR="00000000" w:rsidRPr="00000000">
        <w:rPr>
          <w:shd w:fill="fcfdfd" w:val="clear"/>
          <w:rtl w:val="0"/>
        </w:rPr>
        <w:t xml:space="preserve">Dolmans et al., 2016</w:t>
      </w:r>
      <w:r w:rsidDel="00000000" w:rsidR="00000000" w:rsidRPr="00000000">
        <w:rPr>
          <w:shd w:fill="fcfdfd" w:val="clear"/>
          <w:rtl w:val="0"/>
        </w:rPr>
        <w:t xml:space="preserve">).</w:t>
      </w:r>
    </w:p>
    <w:p w:rsidR="00000000" w:rsidDel="00000000" w:rsidP="00000000" w:rsidRDefault="00000000" w:rsidRPr="00000000" w14:paraId="00000066">
      <w:pPr>
        <w:spacing w:after="160" w:line="259" w:lineRule="auto"/>
        <w:jc w:val="both"/>
        <w:rPr>
          <w:shd w:fill="fcfdfd" w:val="clear"/>
        </w:rPr>
      </w:pPr>
      <w:r w:rsidDel="00000000" w:rsidR="00000000" w:rsidRPr="00000000">
        <w:rPr>
          <w:shd w:fill="fcfdfd" w:val="clear"/>
          <w:rtl w:val="0"/>
        </w:rPr>
        <w:t xml:space="preserve">En conclusión, la apropiación estratégica de herramientas tecnológicas de IA, mediante trayectorias de aprendizaje personalizadas, resulta fundamental para favorecer el aprendizaje profundo. Esta aproximación trasciende la automatización instrumental al incidir directamente en las tres dimensiones del aprendizaje profundo: la motivación intrínseca, la argumentación y la resolución de problemas auténticos. De este modo, los estudiantes y miembros del Semillero de Investigación potenciarán sus habilidades para la construcción de productos y servicios basados en desarrollo de software asistido por IA, logrando generar valor agregado, cerrar la brecha estructural de la formación técnica y fortalecer sus capacidades investigativas. En este contexto surge la siguiente pregunta de investigación:</w:t>
      </w:r>
    </w:p>
    <w:p w:rsidR="00000000" w:rsidDel="00000000" w:rsidP="00000000" w:rsidRDefault="00000000" w:rsidRPr="00000000" w14:paraId="00000067">
      <w:pPr>
        <w:spacing w:after="160" w:line="259" w:lineRule="auto"/>
        <w:jc w:val="both"/>
        <w:rPr>
          <w:shd w:fill="fcfdfd" w:val="clear"/>
        </w:rPr>
      </w:pPr>
      <w:r w:rsidDel="00000000" w:rsidR="00000000" w:rsidRPr="00000000">
        <w:rPr>
          <w:shd w:fill="fcfdfd" w:val="clear"/>
          <w:rtl w:val="0"/>
        </w:rPr>
        <w:t xml:space="preserve">¿Cómo fortalecer el aprendizaje profundo de estrategias de desarrollo de software en los miembros del Semillero de Investigación en Ciencia de Datos e IA, mediante la apropiación de ecosistemas basados en agentes inteligentes autónomos?</w:t>
      </w:r>
    </w:p>
    <w:p w:rsidR="00000000" w:rsidDel="00000000" w:rsidP="00000000" w:rsidRDefault="00000000" w:rsidRPr="00000000" w14:paraId="00000068">
      <w:pPr>
        <w:spacing w:after="160" w:line="259" w:lineRule="auto"/>
        <w:jc w:val="both"/>
        <w:rPr>
          <w:shd w:fill="fcfdfd" w:val="clear"/>
        </w:rPr>
      </w:pPr>
      <w:r w:rsidDel="00000000" w:rsidR="00000000" w:rsidRPr="00000000">
        <w:rPr>
          <w:shd w:fill="fcfdfd" w:val="clear"/>
          <w:rtl w:val="0"/>
        </w:rPr>
        <w:t xml:space="preserve">La Figura 1, resume la problemática estudiada en el presente proyecto.</w:t>
      </w:r>
    </w:p>
    <w:p w:rsidR="00000000" w:rsidDel="00000000" w:rsidP="00000000" w:rsidRDefault="00000000" w:rsidRPr="00000000" w14:paraId="00000069">
      <w:pPr>
        <w:spacing w:after="160" w:line="259" w:lineRule="auto"/>
        <w:jc w:val="center"/>
        <w:rPr>
          <w:shd w:fill="fcfdfd" w:val="clear"/>
        </w:rPr>
      </w:pPr>
      <w:r w:rsidDel="00000000" w:rsidR="00000000" w:rsidRPr="00000000">
        <w:rPr>
          <w:shd w:fill="fcfdfd" w:val="clear"/>
        </w:rPr>
        <w:drawing>
          <wp:inline distB="114300" distT="114300" distL="114300" distR="114300">
            <wp:extent cx="5314950" cy="3316923"/>
            <wp:effectExtent b="0" l="0" r="0" t="0"/>
            <wp:docPr id="9"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314950" cy="331692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shd w:fill="fcfdfd" w:val="clear"/>
          <w:rtl w:val="0"/>
        </w:rPr>
        <w:t xml:space="preserve">Figura 1. Árbol de problemas: carencia de alternativas tecnológicas que fomenten el aprendizaje profundo de estrategias de desarrollo de software mediadas por IA en el Semillero de Ciencia de Datos e IA (Fuente: propia - asistida con CanvasGPT).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shd w:fill="fcfdfd" w:val="clear"/>
          <w:rtl w:val="0"/>
        </w:rPr>
        <w:t xml:space="preserve"> </w:t>
      </w:r>
    </w:p>
    <w:p w:rsidR="00000000" w:rsidDel="00000000" w:rsidP="00000000" w:rsidRDefault="00000000" w:rsidRPr="00000000" w14:paraId="0000006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Alineación con líneas de investigación del semillero. </w:t>
      </w:r>
      <w:r w:rsidDel="00000000" w:rsidR="00000000" w:rsidRPr="00000000">
        <w:rPr>
          <w:rtl w:val="0"/>
        </w:rPr>
      </w:r>
    </w:p>
    <w:p w:rsidR="00000000" w:rsidDel="00000000" w:rsidP="00000000" w:rsidRDefault="00000000" w:rsidRPr="00000000" w14:paraId="0000006E">
      <w:pPr>
        <w:widowControl w:val="0"/>
        <w:spacing w:after="0" w:line="240" w:lineRule="auto"/>
        <w:rPr/>
      </w:pPr>
      <w:r w:rsidDel="00000000" w:rsidR="00000000" w:rsidRPr="00000000">
        <w:rPr>
          <w:rtl w:val="0"/>
        </w:rPr>
      </w:r>
    </w:p>
    <w:p w:rsidR="00000000" w:rsidDel="00000000" w:rsidP="00000000" w:rsidRDefault="00000000" w:rsidRPr="00000000" w14:paraId="0000006F">
      <w:pPr>
        <w:widowControl w:val="0"/>
        <w:spacing w:after="240" w:line="276" w:lineRule="auto"/>
        <w:jc w:val="both"/>
        <w:rPr>
          <w:shd w:fill="fcfdfd" w:val="clear"/>
        </w:rPr>
      </w:pPr>
      <w:r w:rsidDel="00000000" w:rsidR="00000000" w:rsidRPr="00000000">
        <w:rPr>
          <w:shd w:fill="fcfdfd" w:val="clear"/>
          <w:rtl w:val="0"/>
        </w:rPr>
        <w:t xml:space="preserve">La presente propuesta se articula de manera directa y orgánica con las dos líneas de trabajo formalmente declaradas por el Semillero: Inteligencia Artificial y Análisis de Datos, respondiendo fielmente a su propósito fundacional de proveer a los estudiantes de herramientas actuales en Ciencia, Tecnología e Innovación para la generación de productos con valor agregado.</w:t>
      </w:r>
    </w:p>
    <w:p w:rsidR="00000000" w:rsidDel="00000000" w:rsidP="00000000" w:rsidRDefault="00000000" w:rsidRPr="00000000" w14:paraId="00000070">
      <w:pPr>
        <w:widowControl w:val="0"/>
        <w:spacing w:after="240" w:line="276" w:lineRule="auto"/>
        <w:jc w:val="both"/>
        <w:rPr>
          <w:shd w:fill="fcfdfd" w:val="clear"/>
        </w:rPr>
      </w:pPr>
      <w:r w:rsidDel="00000000" w:rsidR="00000000" w:rsidRPr="00000000">
        <w:rPr>
          <w:shd w:fill="fcfdfd" w:val="clear"/>
          <w:rtl w:val="0"/>
        </w:rPr>
        <w:t xml:space="preserve">En primer lugar, desde la línea de Inteligencia Artificial, el proyecto permite al semillero dar un salto cualitativo hacia la frontera tecnológica. Como se expone en la problemática, la adopción de la IA en el ámbito universitario ha sido predominantemente instrumental y orientada a la automatización superficial. Esta propuesta rompe ese paradigma al introducir el desarrollo de ecosistemas de agentes inteligentes autónomos. Al involucrar a los estudiantes en el diseño y despliegue de estas arquitecturas generativas y adaptativas, el semillero consolida una línea de trabajo que no solo consume IA, sino que la construye con un propósito claro: fomentar el aprendizaje profundo desde la argumentación y la resolución de problemas auténticos en el desarrollo de software y el modelado de sistemas.</w:t>
      </w:r>
    </w:p>
    <w:p w:rsidR="00000000" w:rsidDel="00000000" w:rsidP="00000000" w:rsidRDefault="00000000" w:rsidRPr="00000000" w14:paraId="00000071">
      <w:pPr>
        <w:widowControl w:val="0"/>
        <w:spacing w:after="240" w:line="276" w:lineRule="auto"/>
        <w:jc w:val="both"/>
        <w:rPr>
          <w:shd w:fill="fcfdfd" w:val="clear"/>
        </w:rPr>
      </w:pPr>
      <w:r w:rsidDel="00000000" w:rsidR="00000000" w:rsidRPr="00000000">
        <w:rPr>
          <w:shd w:fill="fcfdfd" w:val="clear"/>
          <w:rtl w:val="0"/>
        </w:rPr>
        <w:t xml:space="preserve">En segundo lugar, respecto a la línea de Análisis de Datos, el proyecto aborda las altas exigencias cognitivas que impone el modelado y la optimización de procesos frente a escenarios dinámicos. Los agentes desarrollados por el semillero estarán orientados a interpretar datos operativos en tiempo real y a facilitar la toma de decisiones técnicas en condiciones de incertidumbre creciente. Esto materializa el objetivo central del semillero de extraer información relevante desde los datos para solucionar problemáticas reales, particularmente aquellas alineadas con los desafíos territoriales.</w:t>
      </w:r>
    </w:p>
    <w:p w:rsidR="00000000" w:rsidDel="00000000" w:rsidP="00000000" w:rsidRDefault="00000000" w:rsidRPr="00000000" w14:paraId="00000072">
      <w:pPr>
        <w:widowControl w:val="0"/>
        <w:spacing w:after="0" w:line="276" w:lineRule="auto"/>
        <w:jc w:val="both"/>
        <w:rPr>
          <w:shd w:fill="fcfdfd" w:val="clear"/>
        </w:rPr>
      </w:pPr>
      <w:r w:rsidDel="00000000" w:rsidR="00000000" w:rsidRPr="00000000">
        <w:rPr>
          <w:shd w:fill="fcfdfd" w:val="clear"/>
          <w:rtl w:val="0"/>
        </w:rPr>
        <w:t xml:space="preserve">Finalmente, la propuesta se alinea con la estrategia de formación integral del semillero al abordar la brecha estructural de la educación en ingeniería. Al construir estas herramientas tecnológicas mediante trayectorias personalizadas de aprendizaje, los propios estudiantes del semillero experimentan el "aprendizaje profundo" en sus tres dimensiones: encuentran motivación intrínseca al desarrollar software aplicable a necesidades reales; ejercitan la argumentación al estructurar los algoritmos y prompts del ecosistema; y fortalecen su capacidad de resolución de problemas auténticos al integrar modelos de lenguaje natural con ingeniería de software. De este modo, el proyecto no solo genera un producto tecnológico (el ecosistema de agentes), sino que cumple el mandato del semillero de fomentar la sinergia academia-empresa mediante la capacitación avanzada de estudiantes de pregrado y posgrado en competencias altamente demandadas por el sector productivo.</w:t>
      </w:r>
    </w:p>
    <w:p w:rsidR="00000000" w:rsidDel="00000000" w:rsidP="00000000" w:rsidRDefault="00000000" w:rsidRPr="00000000" w14:paraId="00000073">
      <w:pPr>
        <w:widowControl w:val="0"/>
        <w:spacing w:after="240" w:line="276" w:lineRule="auto"/>
        <w:jc w:val="both"/>
        <w:rPr>
          <w:shd w:fill="fcfdfd" w:val="clear"/>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Pertinencia de la propuesta</w:t>
      </w:r>
      <w:r w:rsidDel="00000000" w:rsidR="00000000" w:rsidRPr="00000000">
        <w:rPr>
          <w:rtl w:val="0"/>
        </w:rPr>
      </w:r>
    </w:p>
    <w:p w:rsidR="00000000" w:rsidDel="00000000" w:rsidP="00000000" w:rsidRDefault="00000000" w:rsidRPr="00000000" w14:paraId="00000075">
      <w:pPr>
        <w:spacing w:after="240" w:before="240" w:line="240" w:lineRule="auto"/>
        <w:jc w:val="both"/>
        <w:rPr>
          <w:shd w:fill="fcfdfd" w:val="clear"/>
        </w:rPr>
      </w:pPr>
      <w:r w:rsidDel="00000000" w:rsidR="00000000" w:rsidRPr="00000000">
        <w:rPr>
          <w:shd w:fill="fcfdfd" w:val="clear"/>
          <w:rtl w:val="0"/>
        </w:rPr>
        <w:t xml:space="preserve">La presente propuesta se inscribe en la “Convocatoria para el apoyo y fortalecimiento de semilleros de investigación de la Universidad Nacional de Colombia Sede Manizales - 2026”. Esta iniciativa se enmarca estratégicamente en el Plan Global de Desarrollo 2025-2027 de la UNAL, "Por una Universidad pública y nacional que garantice el acceso al bien común del conocimiento y el derecho fundamental a la educación superior", específicamente en su Eje 4 sobre líneas integradas de trabajo académico. Dicho eje exige formular y desarrollar proyectos e iniciativas que respondan de manera directa a las necesidades territoriales y nacionales en el marco de las políticas públicas de educación superior.</w:t>
      </w:r>
    </w:p>
    <w:p w:rsidR="00000000" w:rsidDel="00000000" w:rsidP="00000000" w:rsidRDefault="00000000" w:rsidRPr="00000000" w14:paraId="00000076">
      <w:pPr>
        <w:spacing w:after="240" w:before="240" w:line="240" w:lineRule="auto"/>
        <w:jc w:val="both"/>
        <w:rPr>
          <w:shd w:fill="fcfdfd" w:val="clear"/>
        </w:rPr>
      </w:pPr>
      <w:r w:rsidDel="00000000" w:rsidR="00000000" w:rsidRPr="00000000">
        <w:rPr>
          <w:shd w:fill="fcfdfd" w:val="clear"/>
          <w:rtl w:val="0"/>
        </w:rPr>
        <w:t xml:space="preserve">En este marco, el proyecto aborda una problemática de alta relevancia institucional y nacional: la brecha estructural entre las capacidades formativas que los programas de pregrado y posgrado desarrollan en sus estudiantes y las exigencias cognitivas que impone la revolución de la IA (</w:t>
      </w:r>
      <w:r w:rsidDel="00000000" w:rsidR="00000000" w:rsidRPr="00000000">
        <w:rPr>
          <w:shd w:fill="fcfdfd" w:val="clear"/>
          <w:rtl w:val="0"/>
        </w:rPr>
        <w:t xml:space="preserve">Shafiullah et al., 2013; Palensky &amp; Dietrich, 2011)</w:t>
      </w:r>
      <w:r w:rsidDel="00000000" w:rsidR="00000000" w:rsidRPr="00000000">
        <w:rPr>
          <w:shd w:fill="fcfdfd" w:val="clear"/>
          <w:rtl w:val="0"/>
        </w:rPr>
        <w:t xml:space="preserve">. Esta brecha se ve agravada por la persistencia de enfoques pedagógicos tradicionales que no propician el aprendizaje profund</w:t>
      </w:r>
      <w:r w:rsidDel="00000000" w:rsidR="00000000" w:rsidRPr="00000000">
        <w:rPr>
          <w:rtl w:val="0"/>
        </w:rPr>
        <w:t xml:space="preserve">o (</w:t>
      </w:r>
      <w:r w:rsidDel="00000000" w:rsidR="00000000" w:rsidRPr="00000000">
        <w:rPr>
          <w:rtl w:val="0"/>
        </w:rPr>
        <w:t xml:space="preserve">Freeman et al., 2014; Stains et al., 2018)</w:t>
      </w:r>
      <w:r w:rsidDel="00000000" w:rsidR="00000000" w:rsidRPr="00000000">
        <w:rPr>
          <w:rtl w:val="0"/>
        </w:rPr>
        <w:t xml:space="preserve"> y</w:t>
      </w:r>
      <w:r w:rsidDel="00000000" w:rsidR="00000000" w:rsidRPr="00000000">
        <w:rPr>
          <w:shd w:fill="fcfdfd" w:val="clear"/>
          <w:rtl w:val="0"/>
        </w:rPr>
        <w:t xml:space="preserve"> por la ausencia de ecosistemas de agentes autónomos de inteligencia artificial capaces de personalizar las trayectorias de aprendizaje en este dominio disciplinar. Atender esta situación responde a una necesidad crítica territorial, dado que zonas estratégicas del país demandan urgentemente profesionales con competencias analíticas sólidas (IPSE, 2023), en estricta consonancia con el CONPES 4075 de 2022 y las Políticas de Investigación e Innovación Orientadas por Misiones  (PIIOM-Minciencias) 2024-2033.</w:t>
      </w:r>
    </w:p>
    <w:p w:rsidR="00000000" w:rsidDel="00000000" w:rsidP="00000000" w:rsidRDefault="00000000" w:rsidRPr="00000000" w14:paraId="00000077">
      <w:pPr>
        <w:spacing w:after="240" w:before="240" w:line="240" w:lineRule="auto"/>
        <w:jc w:val="both"/>
        <w:rPr>
          <w:shd w:fill="fcfdfd" w:val="clear"/>
        </w:rPr>
      </w:pPr>
      <w:r w:rsidDel="00000000" w:rsidR="00000000" w:rsidRPr="00000000">
        <w:rPr>
          <w:shd w:fill="fcfdfd" w:val="clear"/>
          <w:rtl w:val="0"/>
        </w:rPr>
        <w:t xml:space="preserve">La propuesta responde de manera directa a esta necesidad al plantear una solución tecnológica y didáctica  rigurosa, construida desde las dinámicas de I+D+i del Semillero de Investigación y anclada en evidencia empírica. La investigación en IA educativa señala que el verdadero problema no radica en la disponibilidad tecnológica, sino en la ausencia de propuestas que integren agentes autónomos como mediadores didácticos genuinos, capaces de fomentar el aprendizaje profundo más allá de la automatización de tareas operativas (Zawacki-Richter et al., 2019; Selwyn, 2019; Holmes &amp; Tuomi, 2022). El proyecto se sitúa precisamente en ese vacío, generando conocimiento aplicado sobre la efectividad de la mediación por IA en educación superior técnica y contribuyendo al bien común del conocimiento al que aspira el Plan Global de Desarrollo de la UNAL.</w:t>
      </w:r>
    </w:p>
    <w:p w:rsidR="00000000" w:rsidDel="00000000" w:rsidP="00000000" w:rsidRDefault="00000000" w:rsidRPr="00000000" w14:paraId="00000078">
      <w:pPr>
        <w:spacing w:after="240" w:before="240" w:line="240" w:lineRule="auto"/>
        <w:jc w:val="both"/>
        <w:rPr>
          <w:shd w:fill="fcfdfd" w:val="clear"/>
        </w:rPr>
      </w:pPr>
      <w:r w:rsidDel="00000000" w:rsidR="00000000" w:rsidRPr="00000000">
        <w:rPr>
          <w:shd w:fill="fcfdfd" w:val="clear"/>
          <w:rtl w:val="0"/>
        </w:rPr>
        <w:t xml:space="preserve">Para garantizar el éxito de esta mediación, resulta indispensable partir de una caracterización basal rigurosa. Sin una medición precisa de los niveles de motivación, argumentación y resolución de problemas en los estudiantes, cualquier intervención con herramientas tecnológicas carece de un referente válido para evaluar su impacto real (Dolmans et al., 2016; Theobald et al., 2020). La articulación de instrumentos diagnósticos con pertinencia disciplinar y contextual enriquecerá sustancialmente las capacidades metodológicas de los miembros del semillero, dotándolos de herramientas analíticas para comprender el alcance humano y pedagógico del software que desarrollan.</w:t>
      </w:r>
    </w:p>
    <w:p w:rsidR="00000000" w:rsidDel="00000000" w:rsidP="00000000" w:rsidRDefault="00000000" w:rsidRPr="00000000" w14:paraId="00000079">
      <w:pPr>
        <w:spacing w:after="240" w:before="240" w:line="240" w:lineRule="auto"/>
        <w:jc w:val="both"/>
        <w:rPr>
          <w:shd w:fill="fcfdfd" w:val="clear"/>
        </w:rPr>
      </w:pPr>
      <w:r w:rsidDel="00000000" w:rsidR="00000000" w:rsidRPr="00000000">
        <w:rPr>
          <w:shd w:fill="fcfdfd" w:val="clear"/>
          <w:rtl w:val="0"/>
        </w:rPr>
        <w:t xml:space="preserve">En el ámbito del desarrollo de software, la construcción del núcleo tecnológico del proyecto constituye un aporte de frontera. Los agentes autónomos, concebidos como entidades capaces de percibir su entorno y actuar en función de metas pedagógicas o resolutivas específicas (Russell &amp; Norvig, 2021), ofrecen posibilidades de personalización y retroalimentación adaptativa que los enfoques tradicionales no pueden replicar. Su aplicación rigurosa en programas de pregrado y posgrado, integrando aprendizaje de máquina y procesamiento de lenguaje natural, permitirá que los estudiantes del semillero participen activamente en la construcción de los agentes, fortaleciendo de manera directa sus competencias investigativas.</w:t>
      </w:r>
    </w:p>
    <w:p w:rsidR="00000000" w:rsidDel="00000000" w:rsidP="00000000" w:rsidRDefault="00000000" w:rsidRPr="00000000" w14:paraId="0000007A">
      <w:pPr>
        <w:spacing w:after="240" w:before="240" w:line="240" w:lineRule="auto"/>
        <w:jc w:val="both"/>
        <w:rPr>
          <w:shd w:fill="fcfdfd" w:val="clear"/>
        </w:rPr>
      </w:pPr>
      <w:r w:rsidDel="00000000" w:rsidR="00000000" w:rsidRPr="00000000">
        <w:rPr>
          <w:shd w:fill="fcfdfd" w:val="clear"/>
          <w:rtl w:val="0"/>
        </w:rPr>
        <w:t xml:space="preserve">Asimismo, la validación empírica en condiciones reales de aula o interacción es la única vía para generar evidencia científica confiable sobre el impacto de estas herramientas. La combinación de mediciones cuantitativas y análisis cualitativo de las percepciones responde a los estándares metodológicos más altos de la investigación en educación (Osborne, 2010; Engle &amp; Conant, 2002; Jiménez-Aleixandre, 2010), permitiendo una comprensión integral que trasciende la simple medición del rendimiento académico. Esta fase de validación empodera a los estudiantes no solo como desarrolladores de código, sino como investigadores con la capacidad de auditar la efectividad de la IA.</w:t>
      </w:r>
    </w:p>
    <w:p w:rsidR="00000000" w:rsidDel="00000000" w:rsidP="00000000" w:rsidRDefault="00000000" w:rsidRPr="00000000" w14:paraId="0000007B">
      <w:pPr>
        <w:spacing w:after="240" w:before="240" w:line="240" w:lineRule="auto"/>
        <w:jc w:val="both"/>
        <w:rPr>
          <w:shd w:fill="fcfdfd" w:val="clear"/>
        </w:rPr>
      </w:pPr>
      <w:r w:rsidDel="00000000" w:rsidR="00000000" w:rsidRPr="00000000">
        <w:rPr>
          <w:shd w:fill="fcfdfd" w:val="clear"/>
          <w:rtl w:val="0"/>
        </w:rPr>
        <w:t xml:space="preserve">Finalmente, la pertinencia del proyecto se consolida en la convergencia de su alineación normativa con el CONPES 4075 de 2022 y el PIIOM 2024-2033, y su impacto innegable sobre la formación investigativa de los estudiantes a través del semillero. La construcción de un prototipo funcional del ecosistema de agentes, el levantamiento de diagnósticos validados y la divulgación de resultados en eventos académicos especializados garantizan un proceso integral que atiende los retos de la ingeniería moderna desde la apropiación crítica de la IA.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Alcance de la propuesta</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82">
      <w:pPr>
        <w:spacing w:after="240" w:before="240" w:line="240" w:lineRule="auto"/>
        <w:jc w:val="both"/>
        <w:rPr>
          <w:shd w:fill="fcfdfd" w:val="clear"/>
        </w:rPr>
      </w:pPr>
      <w:r w:rsidDel="00000000" w:rsidR="00000000" w:rsidRPr="00000000">
        <w:rPr>
          <w:shd w:fill="fcfdfd" w:val="clear"/>
          <w:rtl w:val="0"/>
        </w:rPr>
        <w:t xml:space="preserve">El alcance de la presente propuesta comprende el diseño, desarrollo colaborativo y evaluación piloto de un prototipo de software funcional basado en un ecosistema de agentes inteligentes autónomos. Esta intervención está delimitada poblacionalmente a los estudiantes de pregrado y posgrado que conforman el Semillero de Investigación en Ciencia de Datos e IA de la Universidad Nacional de Colombia, Sede Manizales. El proyecto se centra específicamente en el dominio del desarrollo de software asistido por IA, buscando proveer un entorno tecnológico mediador que personalice las trayectorias de aprendizaje y enfrente las altas exigencias cognitivas del modelado de sistemas complejos.</w:t>
      </w:r>
    </w:p>
    <w:p w:rsidR="00000000" w:rsidDel="00000000" w:rsidP="00000000" w:rsidRDefault="00000000" w:rsidRPr="00000000" w14:paraId="00000083">
      <w:pPr>
        <w:spacing w:after="240" w:before="240" w:line="240" w:lineRule="auto"/>
        <w:jc w:val="both"/>
        <w:rPr>
          <w:shd w:fill="fcfdfd" w:val="clear"/>
        </w:rPr>
      </w:pPr>
      <w:r w:rsidDel="00000000" w:rsidR="00000000" w:rsidRPr="00000000">
        <w:rPr>
          <w:shd w:fill="fcfdfd" w:val="clear"/>
          <w:rtl w:val="0"/>
        </w:rPr>
        <w:t xml:space="preserve">A nivel tecnológico, el alcance del proyecto se enmarca en la conceptualización arquitectónica y la implementación iterativa de módulos de software que integren principios de aprendizaje de máquina, redes neuronales profundas y procesamiento de lenguaje natural. La propuesta no pretende el despliegue de una plataforma comercial a gran escala, sino la consolidación de un prototipo interactivo que incluirá mecanismos de retroalimentación adaptativa y modelado del usuario. Este desarrollo tecnológico actuará como un entorno de práctica auténtico, garantizando que los propios estudiantes del semillero participen activamente en la codificación, depuración y estructuración algorítmica del ecosistema a través de ciclos iterativos.</w:t>
      </w:r>
    </w:p>
    <w:p w:rsidR="00000000" w:rsidDel="00000000" w:rsidP="00000000" w:rsidRDefault="00000000" w:rsidRPr="00000000" w14:paraId="00000084">
      <w:pPr>
        <w:spacing w:after="240" w:before="240" w:line="240" w:lineRule="auto"/>
        <w:jc w:val="both"/>
        <w:rPr>
          <w:shd w:fill="fcfdfd" w:val="clear"/>
        </w:rPr>
      </w:pPr>
      <w:r w:rsidDel="00000000" w:rsidR="00000000" w:rsidRPr="00000000">
        <w:rPr>
          <w:shd w:fill="fcfdfd" w:val="clear"/>
          <w:rtl w:val="0"/>
        </w:rPr>
        <w:t xml:space="preserve">Metodológica y temporalmente, el proyecto se delimita a un periodo de ejecución de doce (12) meses, durante los cuales se llevará a cabo una prueba piloto de interacción tecnológica dentro de las dinámicas del semillero. La evaluación del ecosistema se restringirá estrictamente a medir su incidencia en las tres dimensiones fundamentales del aprendizaje profundo definidas en la justificación: la motivación intrínseca, la argumentación y la capacidad de resolución de problemas. Para ello, el alcance evaluativo contempla la medición de la efectividad didáctica del ecosistema a través de la interacción directa de los estudiantes con los agentes.</w:t>
      </w:r>
    </w:p>
    <w:p w:rsidR="00000000" w:rsidDel="00000000" w:rsidP="00000000" w:rsidRDefault="00000000" w:rsidRPr="00000000" w14:paraId="00000085">
      <w:pPr>
        <w:spacing w:after="240" w:before="240" w:line="240" w:lineRule="auto"/>
        <w:jc w:val="both"/>
        <w:rPr>
          <w:shd w:fill="fcfdfd" w:val="clear"/>
        </w:rPr>
      </w:pPr>
      <w:r w:rsidDel="00000000" w:rsidR="00000000" w:rsidRPr="00000000">
        <w:rPr>
          <w:shd w:fill="fcfdfd" w:val="clear"/>
          <w:rtl w:val="0"/>
        </w:rPr>
        <w:t xml:space="preserve">Finalmente, en términos formativos y de resultados esperados, el alcance abarca la capacitación técnica avanzada I+D+i para los estudiantes involucrados (pregrado y posgrado), dotándolos de competencias pertinentes frente a los desafíos de la transición tecnológica. Además, se cuenta con la participación de docentes de la Facultad de Ingeniería y Arquitectura y la Facultad de Ciencias Exactas, como asesores y supervisores de los procesos. También, el Semillero cuenta con el apoyo de egresados que trabajan activamente en empresas de la región y empresas internacionales, con amplia experiencia en desarrollo de software mediado por IA, quienes apoyarán con charlas motivacionales y técnicas relacionadas con el proyecto. Como límite de entregables, el proyecto se compromete a la consolidación del prototipo y culminará con la socialización de los hallazgos técnicos y pedagógicos mediante la elaboración y presentación de un (1) póster en un evento científico o académico, y el sometimiento de un (1) artículo científico en revista indexada, dando cumplimiento estricto a los productos mínimos exigidos por la convocatoria institucional.</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Aporte al fortalecimiento del semillero</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Cómo el proyecto contribuye al desarrollo del semillero. </w:t>
      </w:r>
      <w:r w:rsidDel="00000000" w:rsidR="00000000" w:rsidRPr="00000000">
        <w:rPr>
          <w:rtl w:val="0"/>
        </w:rPr>
      </w:r>
    </w:p>
    <w:p w:rsidR="00000000" w:rsidDel="00000000" w:rsidP="00000000" w:rsidRDefault="00000000" w:rsidRPr="00000000" w14:paraId="0000008B">
      <w:pPr>
        <w:spacing w:after="240" w:before="240" w:line="240" w:lineRule="auto"/>
        <w:ind w:left="720" w:firstLine="0"/>
        <w:jc w:val="both"/>
        <w:rPr>
          <w:shd w:fill="fcfdfd" w:val="clear"/>
        </w:rPr>
      </w:pPr>
      <w:r w:rsidDel="00000000" w:rsidR="00000000" w:rsidRPr="00000000">
        <w:rPr>
          <w:shd w:fill="fcfdfd" w:val="clear"/>
          <w:rtl w:val="0"/>
        </w:rPr>
        <w:t xml:space="preserve">La ejecución de este proyecto impulsa una evolución tecnológica y metodológica determinante para el Semillero de Ciencia de Datos e Inteligencia Artificial, permitiéndole transitar desde la aplicación de modelos de aprendizaje automático convencionales hacia la frontera actual de la Inteligencia Artificial Agéntica. Al integrar ecosistemas de agentes autónomos orientados al desarrollo de software, el semillero consolida su capacidad para diseñar soluciones tecnológicas complejas y adaptativas. Este salto cualitativo fortalece directamente el propósito fundacional del grupo, proveyendo a sus miembros de herramientas de vanguardia para la extracción de información y la construcción de sistemas con alto valor agregado, posicionando al semillero como un referente en la adopción crítica de tecnologías emergentes dentro de la UNAL sede Manizales.</w:t>
      </w:r>
    </w:p>
    <w:p w:rsidR="00000000" w:rsidDel="00000000" w:rsidP="00000000" w:rsidRDefault="00000000" w:rsidRPr="00000000" w14:paraId="0000008C">
      <w:pPr>
        <w:spacing w:after="240" w:before="240" w:line="240" w:lineRule="auto"/>
        <w:ind w:left="720" w:firstLine="0"/>
        <w:jc w:val="both"/>
        <w:rPr>
          <w:shd w:fill="fcfdfd" w:val="clear"/>
        </w:rPr>
      </w:pPr>
      <w:r w:rsidDel="00000000" w:rsidR="00000000" w:rsidRPr="00000000">
        <w:rPr>
          <w:shd w:fill="fcfdfd" w:val="clear"/>
          <w:rtl w:val="0"/>
        </w:rPr>
        <w:t xml:space="preserve">Adicionalmente, el proyecto actúa como un catalizador para la cohesión interna y la proyección externa del semillero, estrechando el vínculo entre la investigación académica y las demandas del sector productivo. Al enfocar el desarrollo de los agentes en la resolución de problemas auténticos y en el fomento del aprendizaje profundo, el semillero no solo enriquece su portafolio de proyectos aplicados, sino que demuestra su capacidad para responder a mandatos nacionales de base tecnológica. Esta dinámica articula de manera efectiva a los estudiantes de pregrado y posgrado en torno a un objetivo común, fortaleciendo el tejido investigativo del grupo y garantizando la sostenibilidad de sus procesos de innovación a mediano y largo plazo.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Fortalecimiento de capacidades investigativas de los estudiantes. </w:t>
      </w:r>
      <w:r w:rsidDel="00000000" w:rsidR="00000000" w:rsidRPr="00000000">
        <w:rPr>
          <w:rtl w:val="0"/>
        </w:rPr>
      </w:r>
    </w:p>
    <w:p w:rsidR="00000000" w:rsidDel="00000000" w:rsidP="00000000" w:rsidRDefault="00000000" w:rsidRPr="00000000" w14:paraId="0000008F">
      <w:pPr>
        <w:spacing w:after="240" w:before="240" w:line="240" w:lineRule="auto"/>
        <w:ind w:left="720" w:firstLine="0"/>
        <w:jc w:val="both"/>
        <w:rPr>
          <w:shd w:fill="fcfdfd" w:val="clear"/>
        </w:rPr>
      </w:pPr>
      <w:r w:rsidDel="00000000" w:rsidR="00000000" w:rsidRPr="00000000">
        <w:rPr>
          <w:shd w:fill="fcfdfd" w:val="clear"/>
          <w:rtl w:val="0"/>
        </w:rPr>
        <w:t xml:space="preserve">La inmersión de los estudiantes en las fases de fundamentación, diseño y evaluación del ecosistema de agentes propicia un desarrollo intensivo de competencias científicas. A nivel metodológico, los miembros del semillero adquirirán destrezas avanzadas en la revisión sistemática del estado del arte, el levantamiento de requerimientos técnicos y el diseño de instrumentos de validación empírica. Al tener que medir la incidencia de la herramienta en las dimensiones del aprendizaje profundo (motivación, argumentación y resolución de problemas), los estudiantes trascenderán el rol de desarrolladores para asumir el de investigadores capaces de auditar y cuantificar el impacto humano y didáctico  de la tecnología que construyen, aplicando el rigor científico a la evaluación de software.</w:t>
      </w:r>
    </w:p>
    <w:p w:rsidR="00000000" w:rsidDel="00000000" w:rsidP="00000000" w:rsidRDefault="00000000" w:rsidRPr="00000000" w14:paraId="00000090">
      <w:pPr>
        <w:spacing w:after="240" w:before="240" w:line="240" w:lineRule="auto"/>
        <w:ind w:left="720" w:firstLine="0"/>
        <w:jc w:val="both"/>
        <w:rPr>
          <w:shd w:fill="fcfdfd" w:val="clear"/>
        </w:rPr>
      </w:pPr>
      <w:r w:rsidDel="00000000" w:rsidR="00000000" w:rsidRPr="00000000">
        <w:rPr>
          <w:shd w:fill="fcfdfd" w:val="clear"/>
          <w:rtl w:val="0"/>
        </w:rPr>
        <w:t xml:space="preserve">En el plano técnico de la I+D+i, el proyecto fortalece habilidades altamente especializadas y demandadas en el entorno contemporáneo. Los estudiantes se capacitarán en la arquitectura de sistemas basados en modelos de lenguaje grande (LLMs), ingeniería de prompts estructurada, vibe coding, integración de APIs y depuración de código asistida por IA. Al enfrentarse al reto de mitigar alucinaciones en los modelos y garantizar la precisión de la retroalimentación adaptativa de los agentes, los integrantes del semillero desarrollarán un pensamiento crítico y analítico profundo, indispensable para la investigación aplicada en ciencias de la computación y la ingeniería de software moderna.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Generación de nuevos conocimientos o líneas de trabajo.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94">
      <w:pPr>
        <w:spacing w:after="240" w:before="240" w:line="240" w:lineRule="auto"/>
        <w:ind w:left="720" w:firstLine="0"/>
        <w:jc w:val="both"/>
        <w:rPr>
          <w:shd w:fill="fcfdfd" w:val="clear"/>
        </w:rPr>
      </w:pPr>
      <w:r w:rsidDel="00000000" w:rsidR="00000000" w:rsidRPr="00000000">
        <w:rPr>
          <w:shd w:fill="fcfdfd" w:val="clear"/>
          <w:rtl w:val="0"/>
        </w:rPr>
        <w:t xml:space="preserve">El proyecto formaliza la apertura de una sublínea de investigación pionera dentro del semillero, enfocada en el diseño de Agentes Autónomos. Esta nueva vertiente de trabajo permite explorar intersecciones inéditas entre el procesamiento de lenguaje natural, la ingeniería de software y el modelado del comportamiento de usuarios frente a la incertidumbre. Se generará conocimiento original sobre cómo estructurar arquitecturas de IA que no se limiten a automatizar código, sino que actúen como mediadores dialógicos capaces de exigir al usuario justificaciones técnicas y argumentación científica, llenando un vacío documentado en la literatura de la educación en ingeniería.</w:t>
      </w:r>
    </w:p>
    <w:p w:rsidR="00000000" w:rsidDel="00000000" w:rsidP="00000000" w:rsidRDefault="00000000" w:rsidRPr="00000000" w14:paraId="00000095">
      <w:pPr>
        <w:spacing w:after="240" w:before="240" w:line="240" w:lineRule="auto"/>
        <w:ind w:left="720" w:firstLine="0"/>
        <w:jc w:val="both"/>
        <w:rPr>
          <w:shd w:fill="fcfdfd" w:val="clear"/>
        </w:rPr>
      </w:pPr>
      <w:r w:rsidDel="00000000" w:rsidR="00000000" w:rsidRPr="00000000">
        <w:rPr>
          <w:shd w:fill="fcfdfd" w:val="clear"/>
          <w:rtl w:val="0"/>
        </w:rPr>
        <w:t xml:space="preserve">Como resultado tangible de esta nueva línea, se producirán activos de conocimiento de alto valor tanto metodológico como tecnológico. Por un lado, se generarán instrumentos de diagnóstico validados para medir el aprendizaje profundo en entornos mediados por IA, aportando evidencia empírica rigurosa aplicable a futuros estudios. Por otro lado, la sistematización del desarrollo iterativo del prototipo de software sentará las bases para metodologías propias de integración de IA en el aula y en la industria, consolidando hallazgos que serán divulgados a través del póster académico comprometido y el artículo en revista científica, que servirán como plataforma para futuras publicaciones y proyectos de mayor envergadura.</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Estrategias de formación (</w:t>
      </w:r>
      <w:r w:rsidDel="00000000" w:rsidR="00000000" w:rsidRPr="00000000">
        <w:rPr>
          <w:i w:val="0"/>
          <w:iCs w:val="0"/>
          <w:smallCaps w:val="0"/>
          <w:strike w:val="0"/>
          <w:color w:val="000000"/>
          <w:sz w:val="22"/>
          <w:szCs w:val="22"/>
          <w:u w:val="none"/>
          <w:shd w:fill="fcfdfd" w:val="clear"/>
          <w:vertAlign w:val="baseline"/>
          <w:rtl w:val="0"/>
        </w:rPr>
        <w:t xml:space="preserve">aprendizaje</w:t>
      </w:r>
      <w:r w:rsidDel="00000000" w:rsidR="00000000" w:rsidRPr="00000000">
        <w:rPr>
          <w:i w:val="0"/>
          <w:iCs w:val="0"/>
          <w:smallCaps w:val="0"/>
          <w:strike w:val="0"/>
          <w:color w:val="000000"/>
          <w:sz w:val="22"/>
          <w:szCs w:val="22"/>
          <w:u w:val="none"/>
          <w:shd w:fill="fcfdfd" w:val="clear"/>
          <w:vertAlign w:val="baseline"/>
          <w:rtl w:val="0"/>
        </w:rPr>
        <w:t xml:space="preserve"> </w:t>
      </w:r>
      <w:r w:rsidDel="00000000" w:rsidR="00000000" w:rsidRPr="00000000">
        <w:rPr>
          <w:shd w:fill="fcfdfd" w:val="clear"/>
          <w:rtl w:val="0"/>
        </w:rPr>
        <w:t xml:space="preserve">activo</w:t>
      </w:r>
      <w:r w:rsidDel="00000000" w:rsidR="00000000" w:rsidRPr="00000000">
        <w:rPr>
          <w:i w:val="0"/>
          <w:iCs w:val="0"/>
          <w:smallCaps w:val="0"/>
          <w:strike w:val="0"/>
          <w:color w:val="000000"/>
          <w:sz w:val="22"/>
          <w:szCs w:val="22"/>
          <w:u w:val="none"/>
          <w:shd w:fill="fcfdfd" w:val="clear"/>
          <w:vertAlign w:val="baseline"/>
          <w:rtl w:val="0"/>
        </w:rPr>
        <w:t xml:space="preserve">, participación, trabajo colaborativo).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99">
      <w:pPr>
        <w:spacing w:after="240" w:line="276" w:lineRule="auto"/>
        <w:ind w:left="720" w:firstLine="0"/>
        <w:jc w:val="both"/>
        <w:rPr>
          <w:shd w:fill="fcfdfd" w:val="clear"/>
        </w:rPr>
      </w:pPr>
      <w:r w:rsidDel="00000000" w:rsidR="00000000" w:rsidRPr="00000000">
        <w:rPr>
          <w:shd w:fill="fcfdfd" w:val="clear"/>
          <w:rtl w:val="0"/>
        </w:rPr>
        <w:t xml:space="preserve">La estrategia didáctica  del proyecto se fundamenta en el constructivismo tecnológico, bajo la premisa de "aprender haciendo" mediante el desarrollo iterativo de software (Mahat et al., 2022). Se implementará un modelo de mentoría en cascada (near-peer mentoring), donde los estudiantes de posgrado actuarán como articuladores técnicos y metodológicos, guiando a los estudiantes de pregrado en las labores de programación, diseño algorítmico y pruebas de integración (Escamilla et al., 2022; Silva et al., 2023). Esta estructura fomenta un aprendizaje inmersivo y altamente participativo, garantizando que todos los miembros, independientemente de su nivel de formación inicial, asuman responsabilidades concretas y adquieran autonomía en el manejo de tecnologías de punta.</w:t>
      </w:r>
    </w:p>
    <w:p w:rsidR="00000000" w:rsidDel="00000000" w:rsidP="00000000" w:rsidRDefault="00000000" w:rsidRPr="00000000" w14:paraId="0000009A">
      <w:pPr>
        <w:spacing w:after="240" w:line="276" w:lineRule="auto"/>
        <w:ind w:left="720" w:firstLine="0"/>
        <w:jc w:val="both"/>
        <w:rPr>
          <w:shd w:fill="fcfdfd" w:val="clear"/>
        </w:rPr>
      </w:pPr>
      <w:r w:rsidDel="00000000" w:rsidR="00000000" w:rsidRPr="00000000">
        <w:rPr>
          <w:shd w:fill="fcfdfd" w:val="clear"/>
          <w:rtl w:val="0"/>
        </w:rPr>
        <w:t xml:space="preserve">El trabajo colaborativo se materializará mediante la adopción de metodologías ágiles adaptadas a la dinámica del semillero, estructurando el avance en ciclos de diseño, implementación y validación (Asgari et al., 2021). Se programarán sesiones conjuntas de co-creación, depuración de código (pair programming) y seminarios de discusión técnica, donde el error se abordará como una oportunidad de investigación y mejora continua (Kamei et al., 2021). Este entorno colaborativo favorecerá el desarrollo del ecosistema de agentes, y fomentará una cultura de argumentación científica entre pares, esencial para consolidar las dimensiones del aprendizaje profundo en los propios investigadores en formación.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Objetivos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Objetivo general</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hd w:fill="fcfdfd" w:val="clear"/>
        </w:rPr>
      </w:pPr>
      <w:r w:rsidDel="00000000" w:rsidR="00000000" w:rsidRPr="00000000">
        <w:rPr>
          <w:shd w:fill="fcfdfd" w:val="clear"/>
          <w:rtl w:val="0"/>
        </w:rPr>
        <w:t xml:space="preserve">Fortalecer el aprendizaje profundo de estrategias de desarrollo de software en los miembros del Semillero de Investigación en Ciencia de Datos e IA de la Universidad Nacional de Colombia sede Manizales,</w:t>
      </w:r>
      <w:r w:rsidDel="00000000" w:rsidR="00000000" w:rsidRPr="00000000">
        <w:rPr>
          <w:shd w:fill="fcfdfd" w:val="clear"/>
          <w:rtl w:val="0"/>
        </w:rPr>
        <w:t xml:space="preserve"> mediante la apropiación, diseño y evaluación de un ecosistema de agentes inteligentes autónomos.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Objetivos específicos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A4">
      <w:pPr>
        <w:numPr>
          <w:ilvl w:val="0"/>
          <w:numId w:val="3"/>
        </w:numPr>
        <w:spacing w:after="0" w:line="240" w:lineRule="auto"/>
        <w:ind w:left="1440" w:hanging="360"/>
        <w:jc w:val="both"/>
        <w:rPr>
          <w:shd w:fill="fcfdfd" w:val="clear"/>
        </w:rPr>
      </w:pPr>
      <w:r w:rsidDel="00000000" w:rsidR="00000000" w:rsidRPr="00000000">
        <w:rPr>
          <w:shd w:fill="fcfdfd" w:val="clear"/>
          <w:rtl w:val="0"/>
        </w:rPr>
        <w:t xml:space="preserve">Diseñar un ecosistema de agentes inteligentes autónomos, integrando principios de aprendizaje de máquina, redes neuronales profundas y procesamiento de lenguaje natural, orientados a la resolución de problemas en el desarrollo de software.</w:t>
      </w:r>
    </w:p>
    <w:p w:rsidR="00000000" w:rsidDel="00000000" w:rsidP="00000000" w:rsidRDefault="00000000" w:rsidRPr="00000000" w14:paraId="000000A5">
      <w:pPr>
        <w:numPr>
          <w:ilvl w:val="0"/>
          <w:numId w:val="3"/>
        </w:numPr>
        <w:spacing w:after="0" w:line="240" w:lineRule="auto"/>
        <w:ind w:left="1440" w:hanging="360"/>
        <w:jc w:val="both"/>
        <w:rPr>
          <w:shd w:fill="fcfdfd" w:val="clear"/>
        </w:rPr>
      </w:pPr>
      <w:r w:rsidDel="00000000" w:rsidR="00000000" w:rsidRPr="00000000">
        <w:rPr>
          <w:shd w:fill="fcfdfd" w:val="clear"/>
          <w:rtl w:val="0"/>
        </w:rPr>
        <w:t xml:space="preserve">Desarrollar colaborativamente una herramienta de software para el ecosistema de agentes, implementando módulos de retroalimentación adaptativa y modelado del usuario a través de ciclos iterativos que involucren activamente a los estudiantes.</w:t>
      </w:r>
    </w:p>
    <w:p w:rsidR="00000000" w:rsidDel="00000000" w:rsidP="00000000" w:rsidRDefault="00000000" w:rsidRPr="00000000" w14:paraId="000000A6">
      <w:pPr>
        <w:numPr>
          <w:ilvl w:val="0"/>
          <w:numId w:val="3"/>
        </w:numPr>
        <w:spacing w:after="0" w:line="240" w:lineRule="auto"/>
        <w:ind w:left="1440" w:hanging="360"/>
        <w:jc w:val="both"/>
        <w:rPr>
          <w:shd w:fill="fcfdfd" w:val="clear"/>
        </w:rPr>
      </w:pPr>
      <w:r w:rsidDel="00000000" w:rsidR="00000000" w:rsidRPr="00000000">
        <w:rPr>
          <w:shd w:fill="fcfdfd" w:val="clear"/>
          <w:rtl w:val="0"/>
        </w:rPr>
        <w:t xml:space="preserve">Evaluar la incidencia del ecosistema de agentes en el aprendizaje profundo del estudiantado, en sus dimensiones de motivación, argumentación y resolución de problemas, mediante pruebas piloto en condiciones auténticas de interacción tecnológica con los miembros del semillero.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Referente teórico </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Marco conceptual y teórico. </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AE">
      <w:pPr>
        <w:spacing w:after="240" w:line="276" w:lineRule="auto"/>
        <w:jc w:val="both"/>
        <w:rPr>
          <w:shd w:fill="fcfdfd" w:val="clear"/>
        </w:rPr>
      </w:pPr>
      <w:r w:rsidDel="00000000" w:rsidR="00000000" w:rsidRPr="00000000">
        <w:rPr>
          <w:shd w:fill="fcfdfd" w:val="clear"/>
          <w:rtl w:val="0"/>
        </w:rPr>
        <w:t xml:space="preserve">El desafío de la transición hacia la IA impone un reto sin precedentes para la educación en ingeniería, requiriendo profesionales altamente capacitados para enfrentar problemas inherentes a su variabilidad (Shafiullah et al., 2013). Esta complejidad demanda que los estudiantes dominen el modelado matemático avanzado y la toma de decisiones técnicas bajo escenarios de incertidumbre (Palensky &amp; Dietrich, 2011). Sin embargo, la persistencia de métodos de enseñanza tradicionales en gran parte de las instituciones de educación superior ha demostrado ser insuficiente para cultivar el nivel de compromiso cognitivo necesario en las disciplinas STEM (Stains et al., 2018). En consecuencia, los altos índices de reprobación en asignaturas estructurantes evidencian la urgencia de replantear los marcos pedagógicos institucionales (DAMA, 2023).</w:t>
      </w:r>
    </w:p>
    <w:p w:rsidR="00000000" w:rsidDel="00000000" w:rsidP="00000000" w:rsidRDefault="00000000" w:rsidRPr="00000000" w14:paraId="000000AF">
      <w:pPr>
        <w:spacing w:after="240" w:line="276" w:lineRule="auto"/>
        <w:jc w:val="both"/>
        <w:rPr>
          <w:shd w:fill="fcfdfd" w:val="clear"/>
        </w:rPr>
      </w:pPr>
      <w:r w:rsidDel="00000000" w:rsidR="00000000" w:rsidRPr="00000000">
        <w:rPr>
          <w:shd w:fill="fcfdfd" w:val="clear"/>
          <w:rtl w:val="0"/>
        </w:rPr>
        <w:t xml:space="preserve">Para dar respuesta a estas exigencias, el núcleo pedagógico de la presente propuesta se ancla en el paradigma del aprendizaje profundo, el cual requiere de la aplicación estructurada de estrategias de aprendizaje activo para involucrar al estudiante en la construcción de su propio conocimiento (Freeman et al., 2014). Este enfoque trasciende la memorización mecánica, buscando que el estudiante integre la información y alcance altos niveles de transferencia en situaciones reales (Marton &amp; Säljö, 1976; Biggs, 1999). Además, se ha evidenciado empíricamente que el diseño de entornos activos basados en estas dimensiones logra reducir significativamente las brechas de rendimiento académico para estudiantes subrepresentados en carreras de ingeniería (Theobald et al., 2020).</w:t>
      </w:r>
    </w:p>
    <w:p w:rsidR="00000000" w:rsidDel="00000000" w:rsidP="00000000" w:rsidRDefault="00000000" w:rsidRPr="00000000" w14:paraId="000000B0">
      <w:pPr>
        <w:spacing w:after="240" w:line="276" w:lineRule="auto"/>
        <w:jc w:val="both"/>
        <w:rPr>
          <w:shd w:fill="fcfdfd" w:val="clear"/>
        </w:rPr>
      </w:pPr>
      <w:r w:rsidDel="00000000" w:rsidR="00000000" w:rsidRPr="00000000">
        <w:rPr>
          <w:shd w:fill="fcfdfd" w:val="clear"/>
          <w:rtl w:val="0"/>
        </w:rPr>
        <w:t xml:space="preserve">Dentro de la estructura del aprendizaje profundo, la motivación intrínseca y la capacidad de resolución de problemas auténticos operan como dimensiones codependientes y fundamentales (Dolmans et al., 2016). Cuando los estudiantes se enfrentan a problemas mal estructurados o proyectos aplicados a la realidad territorial, como la energización de zonas no interconectadas, su motivación actúa como el catalizador principal del proceso (IPSE, 2023). El uso de problemáticas auténticas y sistemas de alta variabilidad obliga a los futuros ingenieros a adoptar métodos de análisis rigurosos para la toma de decisiones óptimas (Fodstad et al., 2022). La tercera dimensión estructurante del aprendizaje profundo es la argumentación científica, donde no basta con calcular una respuesta, sino que es un imperativo disciplinar justificar teóricamente todas las decisiones técnicas (Jiménez-Aleixandre, 2010). La argumentación exige la articulación lógica de pruebas y datos, consolidándose como un mecanismo epistémico clave para el aprendizaje de las ciencias y el fomento del razonamiento crítico (Osborne, 2010). Al defender sus elecciones de modelado y participar en un discurso colaborativo productivo, los estudiantes exteriorizan sus modelos mentales y los someten a validación en comunidad (Engle &amp; Conant, 2002).</w:t>
      </w:r>
    </w:p>
    <w:p w:rsidR="00000000" w:rsidDel="00000000" w:rsidP="00000000" w:rsidRDefault="00000000" w:rsidRPr="00000000" w14:paraId="000000B1">
      <w:pPr>
        <w:spacing w:after="240" w:line="276" w:lineRule="auto"/>
        <w:jc w:val="both"/>
        <w:rPr>
          <w:shd w:fill="fcfdfd" w:val="clear"/>
        </w:rPr>
      </w:pPr>
      <w:r w:rsidDel="00000000" w:rsidR="00000000" w:rsidRPr="00000000">
        <w:rPr>
          <w:shd w:fill="fcfdfd" w:val="clear"/>
          <w:rtl w:val="0"/>
        </w:rPr>
        <w:t xml:space="preserve">La transición efectiva hacia estas metodologías puede ser catalizada mediante la integración de la IA, aunque su adopción institucional a menudo ha caído en el instrumentalismo tecnológico y en la simple automatización superficial (Selwyn, 2019). Esta tendencia instrumental limita severamente la capacidad de la tecnología para impactar la dimensión pedagógica, dado que suele carecer de la participación activa de educadores en su diseño (Zawacki-Richter et al., 2019). Por lo tanto, en América Latina y contextos afines, resulta imperativo superar el modelado predictivo básico para integrar sistemas que realmente potencien la capacidad analítica del alumnado (Salas-Pilco &amp; Yang, 2022).</w:t>
      </w:r>
    </w:p>
    <w:p w:rsidR="00000000" w:rsidDel="00000000" w:rsidP="00000000" w:rsidRDefault="00000000" w:rsidRPr="00000000" w14:paraId="000000B2">
      <w:pPr>
        <w:spacing w:after="240" w:line="276" w:lineRule="auto"/>
        <w:jc w:val="both"/>
        <w:rPr>
          <w:shd w:fill="fcfdfd" w:val="clear"/>
        </w:rPr>
      </w:pPr>
      <w:r w:rsidDel="00000000" w:rsidR="00000000" w:rsidRPr="00000000">
        <w:rPr>
          <w:shd w:fill="fcfdfd" w:val="clear"/>
          <w:rtl w:val="0"/>
        </w:rPr>
        <w:t xml:space="preserve">Para trascender dicho instrumentalismo, esta propuesta asume el marco de vanguardia de la IA, caracterizada por arquitecturas agénticas orientadas a objetivos pedagógicos explícitos (Russell &amp; Norvig, 2021). A diferencia de los modelos reactivos clásicos, los agentes generativos dotados de memoria y capacidad de reflexión pueden simular interacciones instruccionales complejas con alta coherencia contextual (Park et al., 2023). Esta capacidad de agencia permite intervenciones proactivas y adaptativas que acompañan al estudiante con un nivel de personalización dinámica que representa el estado del arte actual en educación (Holmes &amp; Tuomi, 2022). El despliegue de esta tecnología se materializa operativamente en un ecosistema de agentes, en el cual el estudiante pasa de ser un receptor pasivo a un agente activo y empoderado en su propia trayectoria formativa (Ouyang &amp; Jiao, 2021). En estos entornos adaptativos, la integración de seguimiento en tiempo real y modelos de lenguaje natural permite ajustar el nivel de complejidad del modelado según las necesidades individuales (Lin, Huang &amp; Lu, 2023). Las investigaciones recientes confirman que la efectividad pedagógica se maximiza cuando estas rutas tecnológicas personalizadas abordan directamente el aprendizaje profundo mediante retroalimentación constante (Hooshyar et al., 2024).</w:t>
      </w:r>
    </w:p>
    <w:p w:rsidR="00000000" w:rsidDel="00000000" w:rsidP="00000000" w:rsidRDefault="00000000" w:rsidRPr="00000000" w14:paraId="000000B3">
      <w:pPr>
        <w:spacing w:after="240" w:line="276" w:lineRule="auto"/>
        <w:jc w:val="both"/>
        <w:rPr>
          <w:shd w:fill="fcfdfd" w:val="clear"/>
        </w:rPr>
      </w:pPr>
      <w:r w:rsidDel="00000000" w:rsidR="00000000" w:rsidRPr="00000000">
        <w:rPr>
          <w:shd w:fill="fcfdfd" w:val="clear"/>
          <w:rtl w:val="0"/>
        </w:rPr>
        <w:t xml:space="preserve">Un atributo insustituible de los ecosistemas de agentes autónomos es la provisión de retroalimentación orientada explícitamente a fomentar la argumentación en entornos adaptativos (Babar, 2025). En lugar de limitarse a calificar numéricamente, el agente desafía los supuestos técnicos del estudiante, mitigando la brecha documentada entre las expectativas generadas por la IA y su impacto empírico real en las aulas (Sánchez Mendiola &amp; Carbajal Degante, 2023). Esta interacción continua fuerza la dimensión argumentativa y previene que la expansión tecnológica reproduzca desigualdades territoriales, garantizando un acompañamiento riguroso (UNESCO, 2023).</w:t>
      </w:r>
    </w:p>
    <w:p w:rsidR="00000000" w:rsidDel="00000000" w:rsidP="00000000" w:rsidRDefault="00000000" w:rsidRPr="00000000" w14:paraId="000000B4">
      <w:pPr>
        <w:spacing w:after="240" w:line="276" w:lineRule="auto"/>
        <w:jc w:val="both"/>
        <w:rPr>
          <w:shd w:fill="fcfdfd" w:val="clear"/>
        </w:rPr>
      </w:pPr>
      <w:r w:rsidDel="00000000" w:rsidR="00000000" w:rsidRPr="00000000">
        <w:rPr>
          <w:shd w:fill="fcfdfd" w:val="clear"/>
          <w:rtl w:val="0"/>
        </w:rPr>
        <w:t xml:space="preserve">Desde la perspectiva sociotécnica, la apropiación de este ecosistema se fundamenta en el constructivismo y en metodologías de aprendizaje basado en proyectos bajo la premisa de "aprender haciendo" (Mahat et al., 2022). El uso de agentes autónomos no aísla al estudiante, sino que se enmarca dentro de esquemas de trabajo colaborativo que incluyen la mentoría en cascada (near-peer mentoring), práctica que genera beneficios estructurales comprobados en el aprendizaje de ingeniería (Escamilla et al., 2022). La implementación conjunta de estos ecosistemas híbridos junto a programas de mentoría asegura el éxito académico y la retención a largo plazo en las disciplinas STEM (Silva et al., 2023).</w:t>
      </w:r>
    </w:p>
    <w:p w:rsidR="00000000" w:rsidDel="00000000" w:rsidP="00000000" w:rsidRDefault="00000000" w:rsidRPr="00000000" w14:paraId="000000B5">
      <w:pPr>
        <w:spacing w:after="240" w:line="276" w:lineRule="auto"/>
        <w:jc w:val="both"/>
        <w:rPr>
          <w:shd w:fill="fcfdfd" w:val="clear"/>
        </w:rPr>
      </w:pPr>
      <w:r w:rsidDel="00000000" w:rsidR="00000000" w:rsidRPr="00000000">
        <w:rPr>
          <w:shd w:fill="fcfdfd" w:val="clear"/>
          <w:rtl w:val="0"/>
        </w:rPr>
        <w:t xml:space="preserve">En síntesis, cerrar la brecha entre la academia y el sector productivo demanda que los estudiantes consoliden habilidades colaborativas auténticas frente a la economía digital contemporánea (Asgari et al., 2021). Al estructurar la intervención sobre las bases de metodologías ágiles, el ecosistema aborda directamente la desconexión existente entre la educación en software y la industria (Kamei et al., 2021). De este modo, al potenciar el aprendizaje profundo con las capacidades de la IA, se viabiliza la creación de un andamiaje tecnológico avanzado que empodera a los futuros ingenieros para reducir los desajustes laborales crónicos en países en desarrollo (Flórez &amp; Gómez, 2019).</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Estado del arte o antecedentes relevantes.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B9">
      <w:pPr>
        <w:spacing w:after="240" w:before="240" w:line="276" w:lineRule="auto"/>
        <w:jc w:val="both"/>
        <w:rPr>
          <w:i w:val="1"/>
          <w:iCs w:val="1"/>
          <w:shd w:fill="fcfdfd" w:val="clear"/>
        </w:rPr>
      </w:pPr>
      <w:r w:rsidDel="00000000" w:rsidR="00000000" w:rsidRPr="00000000">
        <w:rPr>
          <w:i w:val="1"/>
          <w:iCs w:val="1"/>
          <w:shd w:fill="fcfdfd" w:val="clear"/>
          <w:rtl w:val="0"/>
        </w:rPr>
        <w:t xml:space="preserve">Evolución de la IA en la educación superior: hacia la IA agéntica </w:t>
      </w:r>
    </w:p>
    <w:p w:rsidR="00000000" w:rsidDel="00000000" w:rsidP="00000000" w:rsidRDefault="00000000" w:rsidRPr="00000000" w14:paraId="000000BA">
      <w:pPr>
        <w:spacing w:after="240" w:before="240" w:line="276" w:lineRule="auto"/>
        <w:jc w:val="both"/>
        <w:rPr>
          <w:shd w:fill="fcfdfd" w:val="clear"/>
        </w:rPr>
      </w:pPr>
      <w:r w:rsidDel="00000000" w:rsidR="00000000" w:rsidRPr="00000000">
        <w:rPr>
          <w:shd w:fill="fcfdfd" w:val="clear"/>
          <w:rtl w:val="0"/>
        </w:rPr>
        <w:t xml:space="preserve">La IA en la educación superior ha transitado rápidamente por tres paradigmas: desde sistemas mecanicistas donde la IA dirige el aprendizaje instruccional, pasando por un rol de soporte periférico, hasta consolidarse actualmente como un mediador y colaborador activo que empodera al estudiante en su propia trayectoria formativa (Ouyang &amp; Jiao, 2021). Esta evolución ha permitido superar los sistemas de tutoría estáticos de generaciones anteriores, dando paso a arquitecturas que integran modelos de lenguaje natural y seguimiento en tiempo real para ofrecer un acompañamiento altamente personalizado (Lin, Huang, &amp; Lu, 2023). En este escenario, la educación superior enfrenta la oportunidad inédita de utilizar estas herramientas tecnológicas no solo para transmitir información, sino para fomentar competencias analíticas complejas mediante retroalimentación dinámica y adaptativa.</w:t>
      </w:r>
    </w:p>
    <w:p w:rsidR="00000000" w:rsidDel="00000000" w:rsidP="00000000" w:rsidRDefault="00000000" w:rsidRPr="00000000" w14:paraId="000000BB">
      <w:pPr>
        <w:spacing w:after="240" w:before="240" w:line="276" w:lineRule="auto"/>
        <w:jc w:val="both"/>
        <w:rPr>
          <w:shd w:fill="fcfdfd" w:val="clear"/>
        </w:rPr>
      </w:pPr>
      <w:r w:rsidDel="00000000" w:rsidR="00000000" w:rsidRPr="00000000">
        <w:rPr>
          <w:shd w:fill="fcfdfd" w:val="clear"/>
          <w:rtl w:val="0"/>
        </w:rPr>
        <w:t xml:space="preserve">El núcleo de esta revolución tecnológica reciente es la transición de los Modelos de Lenguaje Grande (LLMs) puramente generativos hacia la IA agéntica. A diferencia de los modelos reactivos que esperan un </w:t>
      </w:r>
      <w:r w:rsidDel="00000000" w:rsidR="00000000" w:rsidRPr="00000000">
        <w:rPr>
          <w:i w:val="1"/>
          <w:iCs w:val="1"/>
          <w:shd w:fill="fcfdfd" w:val="clear"/>
          <w:rtl w:val="0"/>
        </w:rPr>
        <w:t xml:space="preserve">prompt</w:t>
      </w:r>
      <w:r w:rsidDel="00000000" w:rsidR="00000000" w:rsidRPr="00000000">
        <w:rPr>
          <w:shd w:fill="fcfdfd" w:val="clear"/>
          <w:rtl w:val="0"/>
        </w:rPr>
        <w:t xml:space="preserve"> humano para cada acción, los agentes autónomos perciben su entorno, conservan memoria a largo plazo, planifican secuencias de acciones y ejecutan tareas orientadas a objetivos específicos de forma proactiva (Wang et al., 2024). Investigaciones pioneras demostraron empíricamente que los simulacros interactivos o agentes generativos, dotados de memoria y capacidad de reflexión, logran emular comportamientos instruccionales y sociales con una coherencia contextual sin precedentes, sentando las bases para tutores virtuales verdaderamente inteligentes (Park et al., 2023).</w:t>
      </w:r>
    </w:p>
    <w:p w:rsidR="00000000" w:rsidDel="00000000" w:rsidP="00000000" w:rsidRDefault="00000000" w:rsidRPr="00000000" w14:paraId="000000BC">
      <w:pPr>
        <w:spacing w:after="240" w:before="240" w:line="276" w:lineRule="auto"/>
        <w:jc w:val="both"/>
        <w:rPr>
          <w:i w:val="1"/>
          <w:iCs w:val="1"/>
          <w:shd w:fill="fcfdfd" w:val="clear"/>
        </w:rPr>
      </w:pPr>
      <w:r w:rsidDel="00000000" w:rsidR="00000000" w:rsidRPr="00000000">
        <w:rPr>
          <w:rtl w:val="0"/>
        </w:rPr>
      </w:r>
    </w:p>
    <w:p w:rsidR="00000000" w:rsidDel="00000000" w:rsidP="00000000" w:rsidRDefault="00000000" w:rsidRPr="00000000" w14:paraId="000000BD">
      <w:pPr>
        <w:spacing w:after="240" w:before="240" w:line="276" w:lineRule="auto"/>
        <w:jc w:val="both"/>
        <w:rPr>
          <w:shd w:fill="fcfdfd" w:val="clear"/>
        </w:rPr>
      </w:pPr>
      <w:r w:rsidDel="00000000" w:rsidR="00000000" w:rsidRPr="00000000">
        <w:rPr>
          <w:i w:val="1"/>
          <w:iCs w:val="1"/>
          <w:shd w:fill="fcfdfd" w:val="clear"/>
          <w:rtl w:val="0"/>
        </w:rPr>
        <w:t xml:space="preserve">Ecosistemas de agentes en el desarrollo de software</w:t>
      </w:r>
      <w:r w:rsidDel="00000000" w:rsidR="00000000" w:rsidRPr="00000000">
        <w:rPr>
          <w:rtl w:val="0"/>
        </w:rPr>
      </w:r>
    </w:p>
    <w:p w:rsidR="00000000" w:rsidDel="00000000" w:rsidP="00000000" w:rsidRDefault="00000000" w:rsidRPr="00000000" w14:paraId="000000BE">
      <w:pPr>
        <w:spacing w:after="240" w:before="240" w:line="276" w:lineRule="auto"/>
        <w:jc w:val="both"/>
        <w:rPr>
          <w:shd w:fill="fcfdfd" w:val="clear"/>
        </w:rPr>
      </w:pPr>
      <w:r w:rsidDel="00000000" w:rsidR="00000000" w:rsidRPr="00000000">
        <w:rPr>
          <w:shd w:fill="fcfdfd" w:val="clear"/>
          <w:rtl w:val="0"/>
        </w:rPr>
        <w:t xml:space="preserve">Las tendencias actuales en la industria tecnológica evidencian una rápida convergencia hacia ecosistemas de múltiples agentes colaborativos diseñados para resolver problemas complejos de ingeniería y desarrollo de software. Frameworks de frontera como Claude Code y conceptos de trabajo colaborativo IA-humano como Claude Cowork (de Anthropic), o los entornos interactivos de ChatGPT (Advanced Data Analysis), han demostrado que la IA puede estructurar algoritmos, depurar errores y modelar sistemas matemáticos de manera iterativa y autónoma (Wang et al., 2024). Paralelamente, soluciones como Gemini Spark exploran la aceleración de cargas de trabajo analíticas combinando razonamiento de LLMs con procesamiento de datos a gran escala, permitiendo a los usuarios interactuar con infraestructuras computacionales complejas a través de lenguaje natural (Singhal et al., 2024).</w:t>
      </w:r>
    </w:p>
    <w:p w:rsidR="00000000" w:rsidDel="00000000" w:rsidP="00000000" w:rsidRDefault="00000000" w:rsidRPr="00000000" w14:paraId="000000BF">
      <w:pPr>
        <w:spacing w:after="240" w:before="240" w:line="276" w:lineRule="auto"/>
        <w:jc w:val="both"/>
        <w:rPr>
          <w:shd w:fill="fcfdfd" w:val="clear"/>
        </w:rPr>
      </w:pPr>
      <w:r w:rsidDel="00000000" w:rsidR="00000000" w:rsidRPr="00000000">
        <w:rPr>
          <w:shd w:fill="fcfdfd" w:val="clear"/>
          <w:rtl w:val="0"/>
        </w:rPr>
        <w:t xml:space="preserve">Esta revolución no se limita a ecosistemas cerrados comerciales; el entorno de código abierto ha impulsado modelos altamente optimizados para la ejecución agéntica de instrucciones complejas. Arquitecturas recientes como la familia de agentes Hermes (desarrollada por NousResearch) y frameworks modulares emergentes como OpenClaw (y equivalentes de automatización robótica y cognitiva), permiten orquestar múltiples modelos locales para resolver problemas de desarrollo de software sin depender exclusivamente de APIs comerciales corporativas (Xi et al., 2023). En la ingeniería, integrar estas herramientas abiertas permite construir ecosistemas pedagógicos soberanos, donde el estudiante interactúa con agentes que no solo generan código, sino que argumentan sus decisiones algorítmicas y físicas paso a paso. En el dominio específico de la educación STEM y la ingeniería, la literatura reciente documenta que la implementación de sistemas basados en IA agéntica mejora significativamente la resolución de problemas y la argumentación cuando el diseño pedagógico está orientado explícitamente al aprendizaje profundo. Al dotar a los estudiantes de herramientas capaces de interactuar mediante procesamiento de lenguaje natural y ejecutar simulaciones, los agentes reducen la carga cognitiva de la programación operativa básica y permiten al estudiante concentrarse en la arquitectura del modelo de sistemas (Babar, 2025).</w:t>
      </w:r>
    </w:p>
    <w:p w:rsidR="00000000" w:rsidDel="00000000" w:rsidP="00000000" w:rsidRDefault="00000000" w:rsidRPr="00000000" w14:paraId="000000C0">
      <w:pPr>
        <w:spacing w:after="240" w:before="240" w:line="276" w:lineRule="auto"/>
        <w:jc w:val="both"/>
        <w:rPr>
          <w:i w:val="1"/>
          <w:iCs w:val="1"/>
          <w:shd w:fill="fcfdfd" w:val="clear"/>
        </w:rPr>
      </w:pPr>
      <w:r w:rsidDel="00000000" w:rsidR="00000000" w:rsidRPr="00000000">
        <w:rPr>
          <w:rtl w:val="0"/>
        </w:rPr>
      </w:r>
    </w:p>
    <w:p w:rsidR="00000000" w:rsidDel="00000000" w:rsidP="00000000" w:rsidRDefault="00000000" w:rsidRPr="00000000" w14:paraId="000000C1">
      <w:pPr>
        <w:spacing w:after="240" w:before="240" w:line="276" w:lineRule="auto"/>
        <w:jc w:val="both"/>
        <w:rPr>
          <w:i w:val="1"/>
          <w:iCs w:val="1"/>
          <w:shd w:fill="fcfdfd" w:val="clear"/>
        </w:rPr>
      </w:pPr>
      <w:r w:rsidDel="00000000" w:rsidR="00000000" w:rsidRPr="00000000">
        <w:rPr>
          <w:i w:val="1"/>
          <w:iCs w:val="1"/>
          <w:shd w:fill="fcfdfd" w:val="clear"/>
          <w:rtl w:val="0"/>
        </w:rPr>
        <w:t xml:space="preserve">Desafíos pedagógicos y el contexto latinoamericano </w:t>
      </w:r>
    </w:p>
    <w:p w:rsidR="00000000" w:rsidDel="00000000" w:rsidP="00000000" w:rsidRDefault="00000000" w:rsidRPr="00000000" w14:paraId="000000C2">
      <w:pPr>
        <w:spacing w:after="240" w:before="240" w:line="276" w:lineRule="auto"/>
        <w:jc w:val="both"/>
        <w:rPr>
          <w:shd w:fill="fcfdfd" w:val="clear"/>
        </w:rPr>
      </w:pPr>
      <w:r w:rsidDel="00000000" w:rsidR="00000000" w:rsidRPr="00000000">
        <w:rPr>
          <w:shd w:fill="fcfdfd" w:val="clear"/>
          <w:rtl w:val="0"/>
        </w:rPr>
        <w:t xml:space="preserve">A pesar del vertiginoso despliegue de tecnologías como Claude y ChatGPT, la academia advierte de manera consistente que la sola disponibilidad tecnológica no garantiza la transformación educativa. La adopción institucional de la IA a menudo ha caído en el "instrumentalismo tecnológico", orientándose a la automatización de tareas superficiales o a la reproducción de prácticas pedagógicas pasivas tradicionales (Selwyn, 2019). Diversos investigadores enfatizan que si los ecosistemas de agentes no están anclados en un marco didáctico riguroso que los integre como mediadores dialógicos que exigen argumentación, y no como simples máquinas de proveer respuestas, el impacto en el aprendizaje profundo será marginal y limitará el desarrollo del pensamiento crítico (Anastasiades et al., 2025).</w:t>
      </w:r>
    </w:p>
    <w:p w:rsidR="00000000" w:rsidDel="00000000" w:rsidP="00000000" w:rsidRDefault="00000000" w:rsidRPr="00000000" w14:paraId="000000C3">
      <w:pPr>
        <w:spacing w:after="240" w:before="240" w:line="276" w:lineRule="auto"/>
        <w:jc w:val="both"/>
        <w:rPr>
          <w:shd w:fill="fcfdfd" w:val="clear"/>
        </w:rPr>
      </w:pPr>
      <w:r w:rsidDel="00000000" w:rsidR="00000000" w:rsidRPr="00000000">
        <w:rPr>
          <w:shd w:fill="fcfdfd" w:val="clear"/>
          <w:rtl w:val="0"/>
        </w:rPr>
        <w:t xml:space="preserve">Al observar el contexto de América Latina, el estado del arte de la IA en la educación superior muestra avances fragmentados, desiguales y principalmente de carácter administrativo. Una revisión sistemática reciente identificó que las aplicaciones en la región se concentran abrumadoramente en el modelado predictivo del rendimiento académico y en sistemas de recomendación básicos, evidenciando una escasa presencia de agentes autónomos diseñados para dominios disciplinares específicos como la ingeniería eléctrica o de sistemas (Salas-Pilco &amp; Yang, 2022). Asimismo, se ha documentado que la irrupción de la IA generativa en las universidades latinoamericanas ha creado una profunda brecha entre las expectativas institucionales de modernización y la evidencia empírica formal sobre su efectividad real en el aprendizaje profundo (Chan &amp; Hu, 2024).</w:t>
      </w:r>
    </w:p>
    <w:p w:rsidR="00000000" w:rsidDel="00000000" w:rsidP="00000000" w:rsidRDefault="00000000" w:rsidRPr="00000000" w14:paraId="000000C4">
      <w:pPr>
        <w:spacing w:after="240" w:before="240" w:line="276" w:lineRule="auto"/>
        <w:jc w:val="both"/>
        <w:rPr>
          <w:shd w:fill="fcfdfd" w:val="clear"/>
        </w:rPr>
      </w:pPr>
      <w:r w:rsidDel="00000000" w:rsidR="00000000" w:rsidRPr="00000000">
        <w:rPr>
          <w:shd w:fill="fcfdfd" w:val="clear"/>
          <w:rtl w:val="0"/>
        </w:rPr>
        <w:t xml:space="preserve">Esta brecha tecnológica y pedagógica conlleva serios riesgos sistémicos para la región. El Observatorio de IA en Educación para América Latina y el Caribe de la UNESCO ha advertido que la expansión acrítica de estas tecnologías, sin marcos pedagógicos sólidos ni infraestructuras diferenciadas, tiende a exacerbar y reproducir las desigualdades territoriales (Rivadeneira et al., 2025; UNESCO, 2023). En este sentido, la adopción de ecosistemas de agentes en países como Colombia exige diseños contextualizados que respondan a las realidades energéticas y educativas locales, evitando la simple importación de tecnologías de "caja negra" que resuelven los problemas del estudiante pero le impiden comprender los principios físicos subyacentes (Cassany, 2024). En el contexto colombiano, el marco normativo habilitante para revertir este rezago está dado por los documentos CONPES 3975 de 2019 y CONPES 4075 de 2022, que impulsan la adopción tecnológica articulada a grandes retos nacionales como la transición energética y el desarrollo tecnológico descentralizado (DNP, 2022). No obstante, a nivel universitario, las iniciativas se limitan predominantemente a chatbots institucionales informativos o de soporte. La creación de ecosistemas de agentes autónomos orientados al aprendizaje profundo en modelado energético constituye un vacío absoluto en la literatura y la práctica académica nacional, limitando la operativización de los lineamientos éticos y pedagógicos proyectados por el Ministerio de Educación Nacional para la formación técnica avanzada.</w:t>
      </w:r>
    </w:p>
    <w:p w:rsidR="00000000" w:rsidDel="00000000" w:rsidP="00000000" w:rsidRDefault="00000000" w:rsidRPr="00000000" w14:paraId="000000C5">
      <w:pPr>
        <w:spacing w:after="240" w:before="240" w:line="276" w:lineRule="auto"/>
        <w:jc w:val="both"/>
        <w:rPr>
          <w:i w:val="1"/>
          <w:iCs w:val="1"/>
          <w:shd w:fill="fcfdfd" w:val="clear"/>
        </w:rPr>
      </w:pPr>
      <w:r w:rsidDel="00000000" w:rsidR="00000000" w:rsidRPr="00000000">
        <w:rPr>
          <w:rtl w:val="0"/>
        </w:rPr>
      </w:r>
    </w:p>
    <w:p w:rsidR="00000000" w:rsidDel="00000000" w:rsidP="00000000" w:rsidRDefault="00000000" w:rsidRPr="00000000" w14:paraId="000000C6">
      <w:pPr>
        <w:spacing w:after="240" w:before="240" w:line="276" w:lineRule="auto"/>
        <w:jc w:val="both"/>
        <w:rPr>
          <w:i w:val="1"/>
          <w:iCs w:val="1"/>
          <w:shd w:fill="fcfdfd" w:val="clear"/>
        </w:rPr>
      </w:pPr>
      <w:r w:rsidDel="00000000" w:rsidR="00000000" w:rsidRPr="00000000">
        <w:rPr>
          <w:i w:val="1"/>
          <w:iCs w:val="1"/>
          <w:shd w:fill="fcfdfd" w:val="clear"/>
          <w:rtl w:val="0"/>
        </w:rPr>
        <w:t xml:space="preserve">Paradigmas de codificación</w:t>
      </w:r>
    </w:p>
    <w:p w:rsidR="00000000" w:rsidDel="00000000" w:rsidP="00000000" w:rsidRDefault="00000000" w:rsidRPr="00000000" w14:paraId="000000C7">
      <w:pPr>
        <w:spacing w:after="240" w:before="240" w:line="276" w:lineRule="auto"/>
        <w:jc w:val="both"/>
        <w:rPr>
          <w:shd w:fill="fcfdfd" w:val="clear"/>
        </w:rPr>
      </w:pPr>
      <w:r w:rsidDel="00000000" w:rsidR="00000000" w:rsidRPr="00000000">
        <w:rPr>
          <w:shd w:fill="fcfdfd" w:val="clear"/>
          <w:rtl w:val="0"/>
        </w:rPr>
        <w:t xml:space="preserve">Históricamente, el desarrollo de software se ha cimentado en metodologías estructuradas donde la traducción de los requerimientos del sistema a código ejecutable dependía casi exclusivamente del esfuerzo cognitivo manual del programador (Sommerville, 2015). En los enfoques convencionales sin IA, incluso aquellos amparados por marcos ágiles, los desarrolladores invierten una proporción significativa de su tiempo en tareas operativas repetitivas, la escritura de código base (</w:t>
      </w:r>
      <w:r w:rsidDel="00000000" w:rsidR="00000000" w:rsidRPr="00000000">
        <w:rPr>
          <w:i w:val="1"/>
          <w:iCs w:val="1"/>
          <w:shd w:fill="fcfdfd" w:val="clear"/>
          <w:rtl w:val="0"/>
        </w:rPr>
        <w:t xml:space="preserve">boilerplate</w:t>
      </w:r>
      <w:r w:rsidDel="00000000" w:rsidR="00000000" w:rsidRPr="00000000">
        <w:rPr>
          <w:shd w:fill="fcfdfd" w:val="clear"/>
          <w:rtl w:val="0"/>
        </w:rPr>
        <w:t xml:space="preserve">), la gestión manual de dependencias y la depuración sintáctica (Ebert et al., 2021). Esta dependencia manual de traducción de bajo nivel impone una alta carga cognitiva que, con frecuencia, desvía la atención del ingeniero de la resolución de la lógica central del negocio y el diseño arquitectónico, limitando la capacidad de iteración rápida frente a sistemas de alta complejidad e incertidumbre (Ozkaya, 2023).</w:t>
      </w:r>
    </w:p>
    <w:p w:rsidR="00000000" w:rsidDel="00000000" w:rsidP="00000000" w:rsidRDefault="00000000" w:rsidRPr="00000000" w14:paraId="000000C8">
      <w:pPr>
        <w:spacing w:after="240" w:before="240" w:line="276" w:lineRule="auto"/>
        <w:jc w:val="both"/>
        <w:rPr>
          <w:shd w:fill="fcfdfd" w:val="clear"/>
        </w:rPr>
      </w:pPr>
      <w:r w:rsidDel="00000000" w:rsidR="00000000" w:rsidRPr="00000000">
        <w:rPr>
          <w:shd w:fill="fcfdfd" w:val="clear"/>
          <w:rtl w:val="0"/>
        </w:rPr>
        <w:t xml:space="preserve">En contraste, la integración de la Inteligencia Artificial Generativa ha propiciado una transición hacia paradigmas de ingeniería de software asistida, donde la codificación eleva su nivel de abstracción. Dentro de este nuevo escenario coexisten enfoques metodológicos dispares: por un lado, ha emergido el denominado </w:t>
      </w:r>
      <w:r w:rsidDel="00000000" w:rsidR="00000000" w:rsidRPr="00000000">
        <w:rPr>
          <w:i w:val="1"/>
          <w:iCs w:val="1"/>
          <w:shd w:fill="fcfdfd" w:val="clear"/>
          <w:rtl w:val="0"/>
        </w:rPr>
        <w:t xml:space="preserve">vibe coding</w:t>
      </w:r>
      <w:r w:rsidDel="00000000" w:rsidR="00000000" w:rsidRPr="00000000">
        <w:rPr>
          <w:shd w:fill="fcfdfd" w:val="clear"/>
          <w:rtl w:val="0"/>
        </w:rPr>
        <w:t xml:space="preserve"> (codificación heurística), caracterizado por un flujo de trabajo iterativo e informal donde el humano guía a la IA mediante </w:t>
      </w:r>
      <w:r w:rsidDel="00000000" w:rsidR="00000000" w:rsidRPr="00000000">
        <w:rPr>
          <w:i w:val="1"/>
          <w:iCs w:val="1"/>
          <w:shd w:fill="fcfdfd" w:val="clear"/>
          <w:rtl w:val="0"/>
        </w:rPr>
        <w:t xml:space="preserve">prompts</w:t>
      </w:r>
      <w:r w:rsidDel="00000000" w:rsidR="00000000" w:rsidRPr="00000000">
        <w:rPr>
          <w:shd w:fill="fcfdfd" w:val="clear"/>
          <w:rtl w:val="0"/>
        </w:rPr>
        <w:t xml:space="preserve"> conversacionales basados en ensayo y error; aunque permite prototipado rápido, resulta propenso a introducir alucinaciones, vulnerabilidades y deuda técnica en proyectos a gran escala debido a la falta de rigor lógico (Ernst &amp; Bavota, 2024). Por otro lado, la frontera de la investigación aplicada se consolida en marcos más rigurosos como el Desarrollo Guiado por Especificaciones (</w:t>
      </w:r>
      <w:r w:rsidDel="00000000" w:rsidR="00000000" w:rsidRPr="00000000">
        <w:rPr>
          <w:i w:val="1"/>
          <w:iCs w:val="1"/>
          <w:shd w:fill="fcfdfd" w:val="clear"/>
          <w:rtl w:val="0"/>
        </w:rPr>
        <w:t xml:space="preserve">Spec-Driven Development</w:t>
      </w:r>
      <w:r w:rsidDel="00000000" w:rsidR="00000000" w:rsidRPr="00000000">
        <w:rPr>
          <w:shd w:fill="fcfdfd" w:val="clear"/>
          <w:rtl w:val="0"/>
        </w:rPr>
        <w:t xml:space="preserve">). En este enfoque avanzado, el ingeniero primero estructura arquitecturas, define invariantes lógicas y utiliza ecosistemas multi-agente para generar código determinista a partir de requerimientos formales verificables (White et al., 2023). Esta evolución demuestra que la IA agéntica no reemplaza la labor del ingeniero, sino que la transforma en un ejercicio de orquestación de sistemas, exigiendo niveles superiores de argumentación científica, validación empírica y pensamiento sistémico (Wang et al., 2024).</w:t>
      </w:r>
    </w:p>
    <w:p w:rsidR="00000000" w:rsidDel="00000000" w:rsidP="00000000" w:rsidRDefault="00000000" w:rsidRPr="00000000" w14:paraId="000000C9">
      <w:pPr>
        <w:spacing w:after="240" w:before="240" w:line="276" w:lineRule="auto"/>
        <w:jc w:val="both"/>
        <w:rPr>
          <w:shd w:fill="fcfdfd" w:val="clear"/>
        </w:rPr>
      </w:pPr>
      <w:r w:rsidDel="00000000" w:rsidR="00000000" w:rsidRPr="00000000">
        <w:rPr>
          <w:shd w:fill="fcfdfd" w:val="clear"/>
          <w:rtl w:val="0"/>
        </w:rPr>
        <w:t xml:space="preserve">En síntesis, mientras el estado del arte tecnológico avanza aceleradamente hacia ecosistemas multi-agentes autónomos, el estado del arte pedagógico en ingeniería en la región sigue rezagado y desprovisto de evidencia empírica rigurosa. Este proyecto se posiciona exactamente en la intersección de estas fronteras. El objetivo es superar el paradigma instrumentalista y desplegar verdaderos agentes agénticos e iterativos que fomenten el modelado riguroso, generando evidencia científica pionera para la ingeniería colombiana.</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Enfoques teóricos que sustentan la propuesta. </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D1">
      <w:pPr>
        <w:spacing w:after="240" w:before="240" w:line="240" w:lineRule="auto"/>
        <w:jc w:val="both"/>
        <w:rPr>
          <w:shd w:fill="fcfdfd" w:val="clear"/>
        </w:rPr>
      </w:pPr>
      <w:r w:rsidDel="00000000" w:rsidR="00000000" w:rsidRPr="00000000">
        <w:rPr>
          <w:shd w:fill="fcfdfd" w:val="clear"/>
          <w:rtl w:val="0"/>
        </w:rPr>
        <w:t xml:space="preserve">La propuesta se fundamenta epistemológicamente en el enfoque del aprendizaje profundo (deep learning, en su acepción pedagógica original), estructurado inicialmente por Marton y Säljö (1976) y consolidado por Biggs (1999). Este enfoque postula que la calidad del aprendizaje depende intrínsecamente de la intención cognitiva del estudiante por comprender el significado subyacente de los conceptos y relacionarlos con conocimientos previos, en oposición a la retención y memorización superficial. En el contexto de esta investigación, el aprendizaje profundo proporciona el marco directriz para operacionalizar el diseño del ecosistema de agentes, estableciendo que la mediación tecnológica debe centrarse en activar dimensiones de motivación, </w:t>
      </w:r>
      <w:r w:rsidDel="00000000" w:rsidR="00000000" w:rsidRPr="00000000">
        <w:rPr>
          <w:shd w:fill="fcfdfd" w:val="clear"/>
          <w:rtl w:val="0"/>
        </w:rPr>
        <w:t xml:space="preserve">resolución de problemas auténticos</w:t>
      </w:r>
      <w:r w:rsidDel="00000000" w:rsidR="00000000" w:rsidRPr="00000000">
        <w:rPr>
          <w:shd w:fill="fcfdfd" w:val="clear"/>
          <w:rtl w:val="0"/>
        </w:rPr>
        <w:t xml:space="preserve"> y </w:t>
      </w:r>
      <w:r w:rsidDel="00000000" w:rsidR="00000000" w:rsidRPr="00000000">
        <w:rPr>
          <w:shd w:fill="fcfdfd" w:val="clear"/>
          <w:rtl w:val="0"/>
        </w:rPr>
        <w:t xml:space="preserve">argumentación</w:t>
      </w:r>
      <w:r w:rsidDel="00000000" w:rsidR="00000000" w:rsidRPr="00000000">
        <w:rPr>
          <w:shd w:fill="fcfdfd" w:val="clear"/>
          <w:rtl w:val="0"/>
        </w:rPr>
        <w:t xml:space="preserve"> (Dolmans et al., 2016). Así, la IA agéntica se diseña no para simplificar el proceso ni para proveer respuestas directas, sino para exigir una inmersión cognitiva superior frente al modelado de sistemas complejos.</w:t>
      </w:r>
    </w:p>
    <w:p w:rsidR="00000000" w:rsidDel="00000000" w:rsidP="00000000" w:rsidRDefault="00000000" w:rsidRPr="00000000" w14:paraId="000000D2">
      <w:pPr>
        <w:spacing w:after="240" w:before="240" w:line="240" w:lineRule="auto"/>
        <w:jc w:val="both"/>
        <w:rPr>
          <w:shd w:fill="fcfdfd" w:val="clear"/>
        </w:rPr>
      </w:pPr>
      <w:r w:rsidDel="00000000" w:rsidR="00000000" w:rsidRPr="00000000">
        <w:rPr>
          <w:shd w:fill="fcfdfd" w:val="clear"/>
          <w:rtl w:val="0"/>
        </w:rPr>
        <w:t xml:space="preserve">En segundo lugar, la intervención tecnológica se sustenta en el construccionismo computacional, derivado de las teorías de Seymour Papert, el cual sostiene que el aprendizaje es particularmente efectivo cuando los estudiantes participan de manera activa en la construcción de "artefactos" significativos y tangibles para ser compartidos (Papert &amp; Harel, 1991). Al aplicar este enfoque al desarrollo de software asistido por IA y al modelado de escenarios energéticos, los estudiantes no interactúan con el conocimiento de forma meramente abstracta, sino que construyen algoritmos, depuran código y diseñan interacciones tangibles. Esta perspectiva teórica valida la metodología del "aprender haciendo" (learning-by-doing) en entornos digitales, demostrando que la retención de competencias avanzadas en ingeniería se maximiza cuando la tecnología funciona como un material de construcción cognitiva colaborativa y no como un simple transmisor de instrucción (Mahat et al., 2022).</w:t>
      </w:r>
    </w:p>
    <w:p w:rsidR="00000000" w:rsidDel="00000000" w:rsidP="00000000" w:rsidRDefault="00000000" w:rsidRPr="00000000" w14:paraId="000000D3">
      <w:pPr>
        <w:spacing w:after="240" w:before="240" w:line="240" w:lineRule="auto"/>
        <w:jc w:val="both"/>
        <w:rPr>
          <w:shd w:fill="fcfdfd" w:val="clear"/>
        </w:rPr>
      </w:pPr>
      <w:r w:rsidDel="00000000" w:rsidR="00000000" w:rsidRPr="00000000">
        <w:rPr>
          <w:shd w:fill="fcfdfd" w:val="clear"/>
          <w:rtl w:val="0"/>
        </w:rPr>
        <w:t xml:space="preserve">Para justificar la arquitectura adaptativa de los agentes, la propuesta adopta la teoría del andamiaje cognitivo (scaffolding) y la Zona de Desarrollo Próximo (ZDP) estructurada por Lev Vygotsky (1978). El andamiaje se define como el apoyo temporal, calibrado y ajustado que permite a un aprendiz resolver un problema o alcanzar una meta que no podría lograr de manera independiente (Wood, Bruner, &amp; Ross, 1976). En este ecosistema, los agentes autónomos de IA asumen el rol computacional del "otro más experto", calibrando dinámicamente la dificultad de los retos de modelado y la especificidad de la retroalimentación según el nivel de pericia en tiempo real del estudiante (Lin, Huang, &amp; Lu, 2023). La fundamentación en la ZDP garantiza que el ecosistema no brinde soluciones genéricas, sino que empuje progresivamente al estudiante hacia niveles superiores de autonomía técnica e independencia analítica (Babar, 2025).</w:t>
      </w:r>
    </w:p>
    <w:p w:rsidR="00000000" w:rsidDel="00000000" w:rsidP="00000000" w:rsidRDefault="00000000" w:rsidRPr="00000000" w14:paraId="000000D4">
      <w:pPr>
        <w:spacing w:after="240" w:before="240" w:line="240" w:lineRule="auto"/>
        <w:jc w:val="both"/>
        <w:rPr>
          <w:shd w:fill="fcfdfd" w:val="clear"/>
        </w:rPr>
      </w:pPr>
      <w:r w:rsidDel="00000000" w:rsidR="00000000" w:rsidRPr="00000000">
        <w:rPr>
          <w:shd w:fill="fcfdfd" w:val="clear"/>
          <w:rtl w:val="0"/>
        </w:rPr>
        <w:t xml:space="preserve">Desde el punto de vista de la organización humana del Semillero de Investigación, la propuesta se apoya en el socio-constructivismo y la teoría de las comunidades de práctica (Lave &amp; Wenger, 1991). Este enfoque enfatiza que el conocimiento especializado en ingeniería no se adquiere de manera aislada, sino a través de la participación periférica legítima en un grupo social que comparte intereses, repertorios y herramientas. La estructura de mentoría en cascada (near-peer mentoring) propuesta para el proyecto materializa este enfoque, articulando a estudiantes de posgrado y pregrado en células de desarrollo colaborativo (Escamilla et al., 2022). Bajo este prisma, la inteligencia artificial no reemplaza la interacción humana, sino que actúa como un catalizador que enriquece el discurso técnico y facilita la integración del estudiante novato en la cultura experta de la investigación aplicada (Silva et al., 2023).</w:t>
      </w:r>
    </w:p>
    <w:p w:rsidR="00000000" w:rsidDel="00000000" w:rsidP="00000000" w:rsidRDefault="00000000" w:rsidRPr="00000000" w14:paraId="000000D5">
      <w:pPr>
        <w:spacing w:after="240" w:before="240" w:line="240" w:lineRule="auto"/>
        <w:jc w:val="both"/>
        <w:rPr>
          <w:shd w:fill="fcfdfd" w:val="clear"/>
        </w:rPr>
      </w:pPr>
      <w:r w:rsidDel="00000000" w:rsidR="00000000" w:rsidRPr="00000000">
        <w:rPr>
          <w:shd w:fill="fcfdfd" w:val="clear"/>
          <w:rtl w:val="0"/>
        </w:rPr>
        <w:t xml:space="preserve">Finalmente, la integración de la herramienta tecnológica se aborda desde el enfoque sociotécnico de la educación y el paradigma de co-agencia humano-máquina. A diferencia del determinismo tecnológico que asume que la irrupción de la máquina transformará automáticamente el aprendizaje, el enfoque sociotécnico reconoce que la efectividad de la IA depende de su entramado crítico con las prácticas, normas y contextos humanos (Selwyn, 2019). Complementariamente, el paradigma de co-agencia establece una relación simbiótica donde el estudiante y el agente de IA colaboran en la resolución de problemas iterativos, manteniendo el control epistémico y la responsabilidad ética siempre del lado humano (Anastasiades et al., 2025). Este sustento teórico es crucial para garantizar que la apropiación del ecosistema en la Universidad fomente la transparencia algorítmica y el pensamiento crítico, evitando la dependencia cognitiva frente a las tecnologías generativas.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Metodología</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0DA">
      <w:pPr>
        <w:spacing w:after="240" w:before="240" w:line="240" w:lineRule="auto"/>
        <w:jc w:val="both"/>
        <w:rPr>
          <w:shd w:fill="fcfdfd" w:val="clear"/>
        </w:rPr>
      </w:pPr>
      <w:r w:rsidDel="00000000" w:rsidR="00000000" w:rsidRPr="00000000">
        <w:rPr>
          <w:shd w:fill="fcfdfd" w:val="clear"/>
          <w:rtl w:val="0"/>
        </w:rPr>
        <w:t xml:space="preserve">Se adoptará un enfoque metodológico de investigación aplicada con desarrollo tecnológico, estructurado bajo el paradigma del constructivismo computacional ("aprender haciendo"). Para el desarrollo de software, se implementará una metodología ágil híbrida que combina principios de Scrum con flujos de trabajo contemporáneos de desarrollo asistido por IA (</w:t>
      </w:r>
      <w:r w:rsidDel="00000000" w:rsidR="00000000" w:rsidRPr="00000000">
        <w:rPr>
          <w:i w:val="1"/>
          <w:iCs w:val="1"/>
          <w:shd w:fill="fcfdfd" w:val="clear"/>
          <w:rtl w:val="0"/>
        </w:rPr>
        <w:t xml:space="preserve">AI-Assisted Software Engineering</w:t>
      </w:r>
      <w:r w:rsidDel="00000000" w:rsidR="00000000" w:rsidRPr="00000000">
        <w:rPr>
          <w:shd w:fill="fcfdfd" w:val="clear"/>
          <w:rtl w:val="0"/>
        </w:rPr>
        <w:t xml:space="preserve">), garantizando iteraciones cortas, retroalimentación continua y validación empírica.</w:t>
      </w:r>
    </w:p>
    <w:p w:rsidR="00000000" w:rsidDel="00000000" w:rsidP="00000000" w:rsidRDefault="00000000" w:rsidRPr="00000000" w14:paraId="000000DB">
      <w:pPr>
        <w:spacing w:after="240" w:before="240" w:line="240" w:lineRule="auto"/>
        <w:jc w:val="both"/>
        <w:rPr>
          <w:shd w:fill="fcfdfd" w:val="clear"/>
        </w:rPr>
      </w:pPr>
      <w:r w:rsidDel="00000000" w:rsidR="00000000" w:rsidRPr="00000000">
        <w:rPr>
          <w:shd w:fill="fcfdfd" w:val="clear"/>
          <w:rtl w:val="0"/>
        </w:rPr>
        <w:t xml:space="preserve">El plan de trabajo se organiza en cuatro fases principales, articuladas secuencialmente con los objetivos específicos (OE) del proyecto.</w:t>
      </w:r>
    </w:p>
    <w:p w:rsidR="00000000" w:rsidDel="00000000" w:rsidP="00000000" w:rsidRDefault="00000000" w:rsidRPr="00000000" w14:paraId="000000DC">
      <w:pPr>
        <w:spacing w:after="240" w:before="240" w:line="240" w:lineRule="auto"/>
        <w:jc w:val="both"/>
        <w:rPr>
          <w:shd w:fill="fcfdfd" w:val="clear"/>
        </w:rPr>
      </w:pPr>
      <w:r w:rsidDel="00000000" w:rsidR="00000000" w:rsidRPr="00000000">
        <w:rPr>
          <w:rtl w:val="0"/>
        </w:rPr>
      </w:r>
    </w:p>
    <w:p w:rsidR="00000000" w:rsidDel="00000000" w:rsidP="00000000" w:rsidRDefault="00000000" w:rsidRPr="00000000" w14:paraId="000000DD">
      <w:pPr>
        <w:spacing w:after="240" w:before="240" w:line="240" w:lineRule="auto"/>
        <w:jc w:val="both"/>
        <w:rPr>
          <w:shd w:fill="fcfdfd" w:val="clear"/>
        </w:rPr>
      </w:pPr>
      <w:r w:rsidDel="00000000" w:rsidR="00000000" w:rsidRPr="00000000">
        <w:rPr>
          <w:shd w:fill="fcfdfd" w:val="clear"/>
          <w:rtl w:val="0"/>
        </w:rPr>
        <w:t xml:space="preserve">Fase 1: Fundamentación tecnológica y diseño del ecosistema (Asociada al OE1) </w:t>
      </w:r>
    </w:p>
    <w:p w:rsidR="00000000" w:rsidDel="00000000" w:rsidP="00000000" w:rsidRDefault="00000000" w:rsidRPr="00000000" w14:paraId="000000DE">
      <w:pPr>
        <w:spacing w:after="240" w:before="240" w:line="240" w:lineRule="auto"/>
        <w:jc w:val="both"/>
        <w:rPr>
          <w:shd w:fill="fcfdfd" w:val="clear"/>
        </w:rPr>
      </w:pPr>
      <w:r w:rsidDel="00000000" w:rsidR="00000000" w:rsidRPr="00000000">
        <w:rPr>
          <w:shd w:fill="fcfdfd" w:val="clear"/>
          <w:rtl w:val="0"/>
        </w:rPr>
        <w:t xml:space="preserve">El objetivo de esta fase es estructurar las bases tecnológicas y pedagógicas del ecosistema, propiciando la inmersión de los estudiantes en las herramientas de frontera.</w:t>
      </w:r>
    </w:p>
    <w:p w:rsidR="00000000" w:rsidDel="00000000" w:rsidP="00000000" w:rsidRDefault="00000000" w:rsidRPr="00000000" w14:paraId="000000DF">
      <w:pPr>
        <w:numPr>
          <w:ilvl w:val="0"/>
          <w:numId w:val="6"/>
        </w:numPr>
        <w:spacing w:after="240" w:before="240" w:line="240" w:lineRule="auto"/>
        <w:ind w:left="720" w:hanging="360"/>
        <w:jc w:val="both"/>
        <w:rPr>
          <w:shd w:fill="fcfdfd" w:val="clear"/>
        </w:rPr>
      </w:pPr>
      <w:r w:rsidDel="00000000" w:rsidR="00000000" w:rsidRPr="00000000">
        <w:rPr>
          <w:shd w:fill="fcfdfd" w:val="clear"/>
          <w:rtl w:val="0"/>
        </w:rPr>
        <w:t xml:space="preserve">Actividad 1.1: Dinámicas de apropiación mediante reuniones semanales del semillero. Se establecerá un cronograma de sesiones de trabajo semanal. Estas reuniones operarán bajo el modelo de </w:t>
      </w:r>
      <w:r w:rsidDel="00000000" w:rsidR="00000000" w:rsidRPr="00000000">
        <w:rPr>
          <w:i w:val="1"/>
          <w:iCs w:val="1"/>
          <w:shd w:fill="fcfdfd" w:val="clear"/>
          <w:rtl w:val="0"/>
        </w:rPr>
        <w:t xml:space="preserve">near-peer mentoring</w:t>
      </w:r>
      <w:r w:rsidDel="00000000" w:rsidR="00000000" w:rsidRPr="00000000">
        <w:rPr>
          <w:shd w:fill="fcfdfd" w:val="clear"/>
          <w:rtl w:val="0"/>
        </w:rPr>
        <w:t xml:space="preserve"> (mentoría en cascada), donde se realizarán seminarios de discusión técnica, revisión del estado del arte en IA agéntica y resolución colaborativa de problemas algorítmicos. </w:t>
      </w:r>
    </w:p>
    <w:p w:rsidR="00000000" w:rsidDel="00000000" w:rsidP="00000000" w:rsidRDefault="00000000" w:rsidRPr="00000000" w14:paraId="000000E0">
      <w:pPr>
        <w:spacing w:after="240" w:before="240" w:line="240" w:lineRule="auto"/>
        <w:ind w:left="720" w:firstLine="0"/>
        <w:jc w:val="both"/>
        <w:rPr>
          <w:shd w:fill="fcfdfd" w:val="clear"/>
        </w:rPr>
      </w:pPr>
      <w:r w:rsidDel="00000000" w:rsidR="00000000" w:rsidRPr="00000000">
        <w:rPr>
          <w:shd w:fill="fcfdfd" w:val="clear"/>
          <w:rtl w:val="0"/>
        </w:rPr>
        <w:t xml:space="preserve">Responsables: Director del proyecto (Andrés Álvarez), estudiantes de posgrado (Diego Pérez, Lucas Iturriago, Jose Luis Ropero, Andrea Ropero) y egresados asesores.</w:t>
      </w:r>
    </w:p>
    <w:p w:rsidR="00000000" w:rsidDel="00000000" w:rsidP="00000000" w:rsidRDefault="00000000" w:rsidRPr="00000000" w14:paraId="000000E1">
      <w:pPr>
        <w:numPr>
          <w:ilvl w:val="0"/>
          <w:numId w:val="6"/>
        </w:numPr>
        <w:spacing w:after="240" w:before="240" w:line="240" w:lineRule="auto"/>
        <w:ind w:left="720" w:hanging="360"/>
        <w:jc w:val="both"/>
        <w:rPr>
          <w:shd w:fill="fcfdfd" w:val="clear"/>
        </w:rPr>
      </w:pPr>
      <w:r w:rsidDel="00000000" w:rsidR="00000000" w:rsidRPr="00000000">
        <w:rPr>
          <w:shd w:fill="fcfdfd" w:val="clear"/>
          <w:rtl w:val="0"/>
        </w:rPr>
        <w:t xml:space="preserve">Actividad 1.2: Exploración, explicación y pruebas de protocolos de integración. Se llevarán a cabo talleres prácticos orientados a la comprensión técnica y configuración del </w:t>
      </w:r>
      <w:r w:rsidDel="00000000" w:rsidR="00000000" w:rsidRPr="00000000">
        <w:rPr>
          <w:i w:val="1"/>
          <w:iCs w:val="1"/>
          <w:shd w:fill="fcfdfd" w:val="clear"/>
          <w:rtl w:val="0"/>
        </w:rPr>
        <w:t xml:space="preserve">Model Context Protocol</w:t>
      </w:r>
      <w:r w:rsidDel="00000000" w:rsidR="00000000" w:rsidRPr="00000000">
        <w:rPr>
          <w:shd w:fill="fcfdfd" w:val="clear"/>
          <w:rtl w:val="0"/>
        </w:rPr>
        <w:t xml:space="preserve"> (MCP) y el uso avanzado de interfaces de línea de comandos (CLI). Esto permitirá a los estudiantes estandarizar la forma en que los modelos de lenguaje interactúan con entornos de desarrollo e infraestructuras de datos locales. </w:t>
      </w:r>
    </w:p>
    <w:p w:rsidR="00000000" w:rsidDel="00000000" w:rsidP="00000000" w:rsidRDefault="00000000" w:rsidRPr="00000000" w14:paraId="000000E2">
      <w:pPr>
        <w:spacing w:after="240" w:before="240" w:line="240" w:lineRule="auto"/>
        <w:ind w:left="720" w:firstLine="0"/>
        <w:jc w:val="both"/>
        <w:rPr>
          <w:shd w:fill="fcfdfd" w:val="clear"/>
        </w:rPr>
      </w:pPr>
      <w:r w:rsidDel="00000000" w:rsidR="00000000" w:rsidRPr="00000000">
        <w:rPr>
          <w:shd w:fill="fcfdfd" w:val="clear"/>
          <w:rtl w:val="0"/>
        </w:rPr>
        <w:t xml:space="preserve">Responsables: Estudiantes de posgrado, apoyados por los egresados Paola Castro y Diego Collazos.</w:t>
      </w:r>
    </w:p>
    <w:p w:rsidR="00000000" w:rsidDel="00000000" w:rsidP="00000000" w:rsidRDefault="00000000" w:rsidRPr="00000000" w14:paraId="000000E3">
      <w:pPr>
        <w:numPr>
          <w:ilvl w:val="0"/>
          <w:numId w:val="6"/>
        </w:numPr>
        <w:spacing w:after="240" w:before="240" w:line="240" w:lineRule="auto"/>
        <w:ind w:left="720" w:hanging="360"/>
        <w:jc w:val="both"/>
        <w:rPr>
          <w:shd w:fill="fcfdfd" w:val="clear"/>
        </w:rPr>
      </w:pPr>
      <w:r w:rsidDel="00000000" w:rsidR="00000000" w:rsidRPr="00000000">
        <w:rPr>
          <w:shd w:fill="fcfdfd" w:val="clear"/>
          <w:rtl w:val="0"/>
        </w:rPr>
        <w:t xml:space="preserve">Actividad 1.3: Diseño arquitectónico del ecosistema de agentes. Definición de los módulos del ecosistema, estableciendo cómo interactuarán las redes neuronales y el procesamiento de lenguaje natural para asistir en la generación de código y retroalimentar al usuario. </w:t>
      </w:r>
    </w:p>
    <w:p w:rsidR="00000000" w:rsidDel="00000000" w:rsidP="00000000" w:rsidRDefault="00000000" w:rsidRPr="00000000" w14:paraId="000000E4">
      <w:pPr>
        <w:spacing w:after="240" w:before="240" w:line="240" w:lineRule="auto"/>
        <w:ind w:left="720" w:firstLine="0"/>
        <w:jc w:val="both"/>
        <w:rPr>
          <w:shd w:fill="fcfdfd" w:val="clear"/>
        </w:rPr>
      </w:pPr>
      <w:r w:rsidDel="00000000" w:rsidR="00000000" w:rsidRPr="00000000">
        <w:rPr>
          <w:shd w:fill="fcfdfd" w:val="clear"/>
          <w:rtl w:val="0"/>
        </w:rPr>
        <w:t xml:space="preserve">Responsables: Director del proyecto y docentes asesores (David Angulo, César Castellanos).</w:t>
      </w:r>
    </w:p>
    <w:p w:rsidR="00000000" w:rsidDel="00000000" w:rsidP="00000000" w:rsidRDefault="00000000" w:rsidRPr="00000000" w14:paraId="000000E5">
      <w:pPr>
        <w:spacing w:after="240" w:before="240" w:line="240" w:lineRule="auto"/>
        <w:jc w:val="both"/>
        <w:rPr>
          <w:shd w:fill="fcfdfd" w:val="clear"/>
        </w:rPr>
      </w:pPr>
      <w:r w:rsidDel="00000000" w:rsidR="00000000" w:rsidRPr="00000000">
        <w:rPr>
          <w:shd w:fill="fcfdfd" w:val="clear"/>
          <w:rtl w:val="0"/>
        </w:rPr>
        <w:t xml:space="preserve">Fase 2: Desarrollo colaborativo y despliegue del prototipo (Asociada al OE2) </w:t>
      </w:r>
    </w:p>
    <w:p w:rsidR="00000000" w:rsidDel="00000000" w:rsidP="00000000" w:rsidRDefault="00000000" w:rsidRPr="00000000" w14:paraId="000000E6">
      <w:pPr>
        <w:spacing w:after="240" w:before="240" w:line="240" w:lineRule="auto"/>
        <w:jc w:val="both"/>
        <w:rPr>
          <w:shd w:fill="fcfdfd" w:val="clear"/>
        </w:rPr>
      </w:pPr>
      <w:r w:rsidDel="00000000" w:rsidR="00000000" w:rsidRPr="00000000">
        <w:rPr>
          <w:shd w:fill="fcfdfd" w:val="clear"/>
          <w:rtl w:val="0"/>
        </w:rPr>
        <w:t xml:space="preserve">Esta fase materializa la construcción del software mediante ciclos iterativos, probando arquitecturas de hardware y modelos fundacionales.</w:t>
      </w:r>
    </w:p>
    <w:p w:rsidR="00000000" w:rsidDel="00000000" w:rsidP="00000000" w:rsidRDefault="00000000" w:rsidRPr="00000000" w14:paraId="000000E7">
      <w:pPr>
        <w:numPr>
          <w:ilvl w:val="0"/>
          <w:numId w:val="8"/>
        </w:numPr>
        <w:spacing w:after="240" w:before="240" w:line="240" w:lineRule="auto"/>
        <w:ind w:left="720" w:hanging="360"/>
        <w:jc w:val="both"/>
        <w:rPr>
          <w:shd w:fill="fcfdfd" w:val="clear"/>
        </w:rPr>
      </w:pPr>
      <w:r w:rsidDel="00000000" w:rsidR="00000000" w:rsidRPr="00000000">
        <w:rPr>
          <w:shd w:fill="fcfdfd" w:val="clear"/>
          <w:rtl w:val="0"/>
        </w:rPr>
        <w:t xml:space="preserve">Actividad 2.1: Pruebas de orquestación en hardware local y en la nube. Se configurarán entornos de ejecución híbridos para evaluar el rendimiento y latencia de los agentes. A nivel local, se realizarán implementaciones y pruebas de inferencia sobre equipos de arquitectura ARM (Mac mini con Apple Silicon). A nivel de nube, se configurarán y evaluarán despliegues en servidores tipo VPS (ej. Hostinger) para garantizar el acceso remoto, escalabilidad y disponibilidad del ecosistema. </w:t>
      </w:r>
    </w:p>
    <w:p w:rsidR="00000000" w:rsidDel="00000000" w:rsidP="00000000" w:rsidRDefault="00000000" w:rsidRPr="00000000" w14:paraId="000000E8">
      <w:pPr>
        <w:spacing w:after="240" w:before="240" w:line="240" w:lineRule="auto"/>
        <w:ind w:left="720" w:firstLine="0"/>
        <w:jc w:val="both"/>
        <w:rPr>
          <w:shd w:fill="fcfdfd" w:val="clear"/>
        </w:rPr>
      </w:pPr>
      <w:r w:rsidDel="00000000" w:rsidR="00000000" w:rsidRPr="00000000">
        <w:rPr>
          <w:shd w:fill="fcfdfd" w:val="clear"/>
          <w:rtl w:val="0"/>
        </w:rPr>
        <w:t xml:space="preserve">Responsables: Estudiantes de pregrado supervisados por estudiantes de doctorado.</w:t>
      </w:r>
    </w:p>
    <w:p w:rsidR="00000000" w:rsidDel="00000000" w:rsidP="00000000" w:rsidRDefault="00000000" w:rsidRPr="00000000" w14:paraId="000000E9">
      <w:pPr>
        <w:numPr>
          <w:ilvl w:val="0"/>
          <w:numId w:val="8"/>
        </w:numPr>
        <w:spacing w:after="240" w:before="240" w:line="240" w:lineRule="auto"/>
        <w:ind w:left="720" w:hanging="360"/>
        <w:jc w:val="both"/>
        <w:rPr>
          <w:shd w:fill="fcfdfd" w:val="clear"/>
        </w:rPr>
      </w:pPr>
      <w:r w:rsidDel="00000000" w:rsidR="00000000" w:rsidRPr="00000000">
        <w:rPr>
          <w:shd w:fill="fcfdfd" w:val="clear"/>
          <w:rtl w:val="0"/>
        </w:rPr>
        <w:t xml:space="preserve">Actividad 2.2: Integración y pruebas comparativas de herramientas agénticas. Los estudiantes integrarán e interactuarán con múltiples plataformas para establecer la mejor arquitectura del prototipo. Se realizarán pruebas de generación de código, depuración y razonamiento utilizando agentes locales y de código abierto (Hermes agent, OpenClaw), así como entornos colaborativos y modelos propietarios de frontera en la nube (Claude Cowork, OpenAI, Gemini Spark). </w:t>
      </w:r>
    </w:p>
    <w:p w:rsidR="00000000" w:rsidDel="00000000" w:rsidP="00000000" w:rsidRDefault="00000000" w:rsidRPr="00000000" w14:paraId="000000EA">
      <w:pPr>
        <w:spacing w:after="240" w:before="240" w:line="240" w:lineRule="auto"/>
        <w:ind w:left="720" w:firstLine="0"/>
        <w:jc w:val="both"/>
        <w:rPr>
          <w:shd w:fill="fcfdfd" w:val="clear"/>
        </w:rPr>
      </w:pPr>
      <w:r w:rsidDel="00000000" w:rsidR="00000000" w:rsidRPr="00000000">
        <w:rPr>
          <w:shd w:fill="fcfdfd" w:val="clear"/>
          <w:rtl w:val="0"/>
        </w:rPr>
        <w:t xml:space="preserve">Responsables: Estudiantes de pregrado y posgrado (trabajo colaborativo mediante </w:t>
      </w:r>
      <w:r w:rsidDel="00000000" w:rsidR="00000000" w:rsidRPr="00000000">
        <w:rPr>
          <w:i w:val="1"/>
          <w:iCs w:val="1"/>
          <w:shd w:fill="fcfdfd" w:val="clear"/>
          <w:rtl w:val="0"/>
        </w:rPr>
        <w:t xml:space="preserve">pair programming</w:t>
      </w:r>
      <w:r w:rsidDel="00000000" w:rsidR="00000000" w:rsidRPr="00000000">
        <w:rPr>
          <w:shd w:fill="fcfdfd" w:val="clear"/>
          <w:rtl w:val="0"/>
        </w:rPr>
        <w:t xml:space="preserve">).</w:t>
      </w:r>
    </w:p>
    <w:p w:rsidR="00000000" w:rsidDel="00000000" w:rsidP="00000000" w:rsidRDefault="00000000" w:rsidRPr="00000000" w14:paraId="000000EB">
      <w:pPr>
        <w:spacing w:after="240" w:before="240" w:line="240" w:lineRule="auto"/>
        <w:ind w:left="720" w:firstLine="0"/>
        <w:jc w:val="both"/>
        <w:rPr>
          <w:shd w:fill="fcfdfd" w:val="clear"/>
        </w:rPr>
      </w:pPr>
      <w:r w:rsidDel="00000000" w:rsidR="00000000" w:rsidRPr="00000000">
        <w:rPr>
          <w:rtl w:val="0"/>
        </w:rPr>
      </w:r>
    </w:p>
    <w:p w:rsidR="00000000" w:rsidDel="00000000" w:rsidP="00000000" w:rsidRDefault="00000000" w:rsidRPr="00000000" w14:paraId="000000EC">
      <w:pPr>
        <w:spacing w:after="240" w:before="240" w:line="240" w:lineRule="auto"/>
        <w:jc w:val="both"/>
        <w:rPr>
          <w:shd w:fill="fcfdfd" w:val="clear"/>
        </w:rPr>
      </w:pPr>
      <w:r w:rsidDel="00000000" w:rsidR="00000000" w:rsidRPr="00000000">
        <w:rPr>
          <w:shd w:fill="fcfdfd" w:val="clear"/>
          <w:rtl w:val="0"/>
        </w:rPr>
        <w:t xml:space="preserve">Fase 3: Pruebas piloto y evaluación del aprendizaje profundo (Asociada al OE3) </w:t>
      </w:r>
    </w:p>
    <w:p w:rsidR="00000000" w:rsidDel="00000000" w:rsidP="00000000" w:rsidRDefault="00000000" w:rsidRPr="00000000" w14:paraId="000000ED">
      <w:pPr>
        <w:spacing w:after="240" w:before="240" w:line="240" w:lineRule="auto"/>
        <w:jc w:val="both"/>
        <w:rPr>
          <w:shd w:fill="fcfdfd" w:val="clear"/>
        </w:rPr>
      </w:pPr>
      <w:r w:rsidDel="00000000" w:rsidR="00000000" w:rsidRPr="00000000">
        <w:rPr>
          <w:shd w:fill="fcfdfd" w:val="clear"/>
          <w:rtl w:val="0"/>
        </w:rPr>
        <w:t xml:space="preserve">En esta fase se evalúa la herramienta construida enfrentando a los estudiantes a un reto real de desarrollo de software, midiendo la incidencia en su motivación, argumentación y resolución de problemas.</w:t>
      </w:r>
    </w:p>
    <w:p w:rsidR="00000000" w:rsidDel="00000000" w:rsidP="00000000" w:rsidRDefault="00000000" w:rsidRPr="00000000" w14:paraId="000000EE">
      <w:pPr>
        <w:numPr>
          <w:ilvl w:val="0"/>
          <w:numId w:val="7"/>
        </w:numPr>
        <w:spacing w:after="0" w:before="240" w:line="240" w:lineRule="auto"/>
        <w:ind w:left="720" w:hanging="360"/>
        <w:jc w:val="both"/>
        <w:rPr>
          <w:shd w:fill="fcfdfd" w:val="clear"/>
        </w:rPr>
      </w:pPr>
      <w:r w:rsidDel="00000000" w:rsidR="00000000" w:rsidRPr="00000000">
        <w:rPr>
          <w:shd w:fill="fcfdfd" w:val="clear"/>
          <w:rtl w:val="0"/>
        </w:rPr>
        <w:t xml:space="preserve">Actividad 3.1: Delimitación metodológica del desarrollo de software con IA. Previo a la prueba piloto, se instruirá a los estudiantes en las etapas maduras del desarrollo agéntico. Para superar enfoques empíricos propensos a introducir deuda técnica o alucinaciones (como el </w:t>
      </w:r>
      <w:r w:rsidDel="00000000" w:rsidR="00000000" w:rsidRPr="00000000">
        <w:rPr>
          <w:i w:val="1"/>
          <w:iCs w:val="1"/>
          <w:shd w:fill="fcfdfd" w:val="clear"/>
          <w:rtl w:val="0"/>
        </w:rPr>
        <w:t xml:space="preserve">vibe coding</w:t>
      </w:r>
      <w:r w:rsidDel="00000000" w:rsidR="00000000" w:rsidRPr="00000000">
        <w:rPr>
          <w:shd w:fill="fcfdfd" w:val="clear"/>
          <w:rtl w:val="0"/>
        </w:rPr>
        <w:t xml:space="preserve">), la metodología implementará formalmente el marco de Desarrollo Guiado por Especificaciones (</w:t>
      </w:r>
      <w:r w:rsidDel="00000000" w:rsidR="00000000" w:rsidRPr="00000000">
        <w:rPr>
          <w:i w:val="1"/>
          <w:iCs w:val="1"/>
          <w:shd w:fill="fcfdfd" w:val="clear"/>
          <w:rtl w:val="0"/>
        </w:rPr>
        <w:t xml:space="preserve">Spec-Driven Development</w:t>
      </w:r>
      <w:r w:rsidDel="00000000" w:rsidR="00000000" w:rsidRPr="00000000">
        <w:rPr>
          <w:shd w:fill="fcfdfd" w:val="clear"/>
          <w:rtl w:val="0"/>
        </w:rPr>
        <w:t xml:space="preserve"> - SDD). Se capacitará a los miembros del semillero en la orquestación mediante herramientas de frontera como </w:t>
      </w:r>
      <w:r w:rsidDel="00000000" w:rsidR="00000000" w:rsidRPr="00000000">
        <w:rPr>
          <w:i w:val="1"/>
          <w:iCs w:val="1"/>
          <w:shd w:fill="fcfdfd" w:val="clear"/>
          <w:rtl w:val="0"/>
        </w:rPr>
        <w:t xml:space="preserve">GitHub Spec-Kit</w:t>
      </w:r>
      <w:r w:rsidDel="00000000" w:rsidR="00000000" w:rsidRPr="00000000">
        <w:rPr>
          <w:shd w:fill="fcfdfd" w:val="clear"/>
          <w:rtl w:val="0"/>
        </w:rPr>
        <w:t xml:space="preserve"> (</w:t>
      </w:r>
      <w:hyperlink r:id="rId14">
        <w:r w:rsidDel="00000000" w:rsidR="00000000" w:rsidRPr="00000000">
          <w:rPr>
            <w:color w:val="1155cc"/>
            <w:u w:val="single"/>
            <w:shd w:fill="fcfdfd" w:val="clear"/>
            <w:rtl w:val="0"/>
          </w:rPr>
          <w:t xml:space="preserve">https://github.com/github/spec-kit</w:t>
        </w:r>
      </w:hyperlink>
      <w:r w:rsidDel="00000000" w:rsidR="00000000" w:rsidRPr="00000000">
        <w:rPr>
          <w:shd w:fill="fcfdfd" w:val="clear"/>
          <w:rtl w:val="0"/>
        </w:rPr>
        <w:t xml:space="preserve">), abordando las siguientes fases rigurosas:</w:t>
      </w:r>
    </w:p>
    <w:p w:rsidR="00000000" w:rsidDel="00000000" w:rsidP="00000000" w:rsidRDefault="00000000" w:rsidRPr="00000000" w14:paraId="000000EF">
      <w:pPr>
        <w:numPr>
          <w:ilvl w:val="1"/>
          <w:numId w:val="7"/>
        </w:numPr>
        <w:spacing w:after="0" w:before="0" w:line="240" w:lineRule="auto"/>
        <w:ind w:left="1440" w:hanging="360"/>
        <w:jc w:val="both"/>
        <w:rPr>
          <w:shd w:fill="fcfdfd" w:val="clear"/>
        </w:rPr>
      </w:pPr>
      <w:r w:rsidDel="00000000" w:rsidR="00000000" w:rsidRPr="00000000">
        <w:rPr>
          <w:i w:val="1"/>
          <w:iCs w:val="1"/>
          <w:shd w:fill="fcfdfd" w:val="clear"/>
          <w:rtl w:val="0"/>
        </w:rPr>
        <w:t xml:space="preserve">Establecimiento de Principios (Constitution):</w:t>
      </w:r>
      <w:r w:rsidDel="00000000" w:rsidR="00000000" w:rsidRPr="00000000">
        <w:rPr>
          <w:shd w:fill="fcfdfd" w:val="clear"/>
          <w:rtl w:val="0"/>
        </w:rPr>
        <w:t xml:space="preserve"> Definición de restricciones del sistema, normas de codificación y arquitectura base.</w:t>
      </w:r>
    </w:p>
    <w:p w:rsidR="00000000" w:rsidDel="00000000" w:rsidP="00000000" w:rsidRDefault="00000000" w:rsidRPr="00000000" w14:paraId="000000F0">
      <w:pPr>
        <w:numPr>
          <w:ilvl w:val="1"/>
          <w:numId w:val="7"/>
        </w:numPr>
        <w:spacing w:after="0" w:before="0" w:line="240" w:lineRule="auto"/>
        <w:ind w:left="1440" w:hanging="360"/>
        <w:jc w:val="both"/>
        <w:rPr>
          <w:shd w:fill="fcfdfd" w:val="clear"/>
        </w:rPr>
      </w:pPr>
      <w:r w:rsidDel="00000000" w:rsidR="00000000" w:rsidRPr="00000000">
        <w:rPr>
          <w:i w:val="1"/>
          <w:iCs w:val="1"/>
          <w:shd w:fill="fcfdfd" w:val="clear"/>
          <w:rtl w:val="0"/>
        </w:rPr>
        <w:t xml:space="preserve">Especificación (Specify):</w:t>
      </w:r>
      <w:r w:rsidDel="00000000" w:rsidR="00000000" w:rsidRPr="00000000">
        <w:rPr>
          <w:shd w:fill="fcfdfd" w:val="clear"/>
          <w:rtl w:val="0"/>
        </w:rPr>
        <w:t xml:space="preserve"> Descripción exhaustiva del "qué" y "por qué" de la solución a nivel de negocio y lógica algorítmica.</w:t>
      </w:r>
    </w:p>
    <w:p w:rsidR="00000000" w:rsidDel="00000000" w:rsidP="00000000" w:rsidRDefault="00000000" w:rsidRPr="00000000" w14:paraId="000000F1">
      <w:pPr>
        <w:numPr>
          <w:ilvl w:val="1"/>
          <w:numId w:val="7"/>
        </w:numPr>
        <w:spacing w:after="0" w:before="0" w:line="240" w:lineRule="auto"/>
        <w:ind w:left="1440" w:hanging="360"/>
        <w:jc w:val="both"/>
        <w:rPr>
          <w:shd w:fill="fcfdfd" w:val="clear"/>
        </w:rPr>
      </w:pPr>
      <w:r w:rsidDel="00000000" w:rsidR="00000000" w:rsidRPr="00000000">
        <w:rPr>
          <w:i w:val="1"/>
          <w:iCs w:val="1"/>
          <w:shd w:fill="fcfdfd" w:val="clear"/>
          <w:rtl w:val="0"/>
        </w:rPr>
        <w:t xml:space="preserve">Planificación Técnica (Plan):</w:t>
      </w:r>
      <w:r w:rsidDel="00000000" w:rsidR="00000000" w:rsidRPr="00000000">
        <w:rPr>
          <w:shd w:fill="fcfdfd" w:val="clear"/>
          <w:rtl w:val="0"/>
        </w:rPr>
        <w:t xml:space="preserve"> Consolidación del </w:t>
      </w:r>
      <w:r w:rsidDel="00000000" w:rsidR="00000000" w:rsidRPr="00000000">
        <w:rPr>
          <w:i w:val="1"/>
          <w:iCs w:val="1"/>
          <w:shd w:fill="fcfdfd" w:val="clear"/>
          <w:rtl w:val="0"/>
        </w:rPr>
        <w:t xml:space="preserve">stack</w:t>
      </w:r>
      <w:r w:rsidDel="00000000" w:rsidR="00000000" w:rsidRPr="00000000">
        <w:rPr>
          <w:shd w:fill="fcfdfd" w:val="clear"/>
          <w:rtl w:val="0"/>
        </w:rPr>
        <w:t xml:space="preserve"> tecnológico a partir de la especificación generada.</w:t>
      </w:r>
    </w:p>
    <w:p w:rsidR="00000000" w:rsidDel="00000000" w:rsidP="00000000" w:rsidRDefault="00000000" w:rsidRPr="00000000" w14:paraId="000000F2">
      <w:pPr>
        <w:numPr>
          <w:ilvl w:val="1"/>
          <w:numId w:val="7"/>
        </w:numPr>
        <w:spacing w:after="0" w:before="0" w:line="240" w:lineRule="auto"/>
        <w:ind w:left="1440" w:hanging="360"/>
        <w:jc w:val="both"/>
        <w:rPr>
          <w:shd w:fill="fcfdfd" w:val="clear"/>
        </w:rPr>
      </w:pPr>
      <w:r w:rsidDel="00000000" w:rsidR="00000000" w:rsidRPr="00000000">
        <w:rPr>
          <w:i w:val="1"/>
          <w:iCs w:val="1"/>
          <w:shd w:fill="fcfdfd" w:val="clear"/>
          <w:rtl w:val="0"/>
        </w:rPr>
        <w:t xml:space="preserve">Tareas e Implementación (Tasks &amp; Implement):</w:t>
      </w:r>
      <w:r w:rsidDel="00000000" w:rsidR="00000000" w:rsidRPr="00000000">
        <w:rPr>
          <w:shd w:fill="fcfdfd" w:val="clear"/>
          <w:rtl w:val="0"/>
        </w:rPr>
        <w:t xml:space="preserve"> Descomposición automática en tareas ejecutables y generación de código determinista bajo supervisión activa del estudiante.</w:t>
      </w:r>
    </w:p>
    <w:p w:rsidR="00000000" w:rsidDel="00000000" w:rsidP="00000000" w:rsidRDefault="00000000" w:rsidRPr="00000000" w14:paraId="000000F3">
      <w:pPr>
        <w:numPr>
          <w:ilvl w:val="1"/>
          <w:numId w:val="7"/>
        </w:numPr>
        <w:spacing w:after="240" w:before="0" w:line="240" w:lineRule="auto"/>
        <w:ind w:left="1440" w:hanging="360"/>
        <w:jc w:val="both"/>
        <w:rPr>
          <w:shd w:fill="fcfdfd" w:val="clear"/>
        </w:rPr>
      </w:pPr>
      <w:r w:rsidDel="00000000" w:rsidR="00000000" w:rsidRPr="00000000">
        <w:rPr>
          <w:i w:val="1"/>
          <w:iCs w:val="1"/>
          <w:shd w:fill="fcfdfd" w:val="clear"/>
          <w:rtl w:val="0"/>
        </w:rPr>
        <w:t xml:space="preserve">Depuración Human-in-the-loop:</w:t>
      </w:r>
      <w:r w:rsidDel="00000000" w:rsidR="00000000" w:rsidRPr="00000000">
        <w:rPr>
          <w:shd w:fill="fcfdfd" w:val="clear"/>
          <w:rtl w:val="0"/>
        </w:rPr>
        <w:t xml:space="preserve"> Verificación de los </w:t>
      </w:r>
      <w:r w:rsidDel="00000000" w:rsidR="00000000" w:rsidRPr="00000000">
        <w:rPr>
          <w:i w:val="1"/>
          <w:iCs w:val="1"/>
          <w:shd w:fill="fcfdfd" w:val="clear"/>
          <w:rtl w:val="0"/>
        </w:rPr>
        <w:t xml:space="preserve">checklists</w:t>
      </w:r>
      <w:r w:rsidDel="00000000" w:rsidR="00000000" w:rsidRPr="00000000">
        <w:rPr>
          <w:shd w:fill="fcfdfd" w:val="clear"/>
          <w:rtl w:val="0"/>
        </w:rPr>
        <w:t xml:space="preserve"> de calidad y ajuste argumentado por el desarrollador. </w:t>
      </w:r>
    </w:p>
    <w:p w:rsidR="00000000" w:rsidDel="00000000" w:rsidP="00000000" w:rsidRDefault="00000000" w:rsidRPr="00000000" w14:paraId="000000F4">
      <w:pPr>
        <w:spacing w:after="240" w:before="240" w:line="240" w:lineRule="auto"/>
        <w:ind w:left="1440" w:firstLine="0"/>
        <w:jc w:val="both"/>
        <w:rPr>
          <w:shd w:fill="fcfdfd" w:val="clear"/>
        </w:rPr>
      </w:pPr>
      <w:r w:rsidDel="00000000" w:rsidR="00000000" w:rsidRPr="00000000">
        <w:rPr>
          <w:shd w:fill="fcfdfd" w:val="clear"/>
          <w:rtl w:val="0"/>
        </w:rPr>
        <w:t xml:space="preserve">Responsables: Director del proyecto y estudiantes de posgrado.</w:t>
      </w:r>
    </w:p>
    <w:p w:rsidR="00000000" w:rsidDel="00000000" w:rsidP="00000000" w:rsidRDefault="00000000" w:rsidRPr="00000000" w14:paraId="000000F5">
      <w:pPr>
        <w:numPr>
          <w:ilvl w:val="0"/>
          <w:numId w:val="7"/>
        </w:numPr>
        <w:spacing w:after="0" w:before="240" w:line="240" w:lineRule="auto"/>
        <w:ind w:left="720" w:hanging="360"/>
        <w:jc w:val="both"/>
        <w:rPr>
          <w:shd w:fill="fcfdfd" w:val="clear"/>
        </w:rPr>
      </w:pPr>
      <w:r w:rsidDel="00000000" w:rsidR="00000000" w:rsidRPr="00000000">
        <w:rPr>
          <w:shd w:fill="fcfdfd" w:val="clear"/>
          <w:rtl w:val="0"/>
        </w:rPr>
        <w:t xml:space="preserve">Actividad 3.2: Prueba piloto de desarrollo aplicado (Aplicación móvil ). Como escenario auténtico de resolución de problemas, el semillero ejecutará el desarrollo de un aplicativo móvil prototipo guiándose estrictamente por el marco SDD. Utilizando los comandos de flujo de </w:t>
      </w:r>
      <w:r w:rsidDel="00000000" w:rsidR="00000000" w:rsidRPr="00000000">
        <w:rPr>
          <w:i w:val="1"/>
          <w:iCs w:val="1"/>
          <w:shd w:fill="fcfdfd" w:val="clear"/>
          <w:rtl w:val="0"/>
        </w:rPr>
        <w:t xml:space="preserve">Spec-Kit</w:t>
      </w:r>
      <w:r w:rsidDel="00000000" w:rsidR="00000000" w:rsidRPr="00000000">
        <w:rPr>
          <w:shd w:fill="fcfdfd" w:val="clear"/>
          <w:rtl w:val="0"/>
        </w:rPr>
        <w:t xml:space="preserve"> (/speckit.specify, /speckit.plan, /speckit.implement), los desarrolladores documentarán su proceso mental, separando la fase de modelado de la fase de codificación y dejando un rastro auditable (archivos </w:t>
      </w:r>
      <w:r w:rsidDel="00000000" w:rsidR="00000000" w:rsidRPr="00000000">
        <w:rPr>
          <w:i w:val="1"/>
          <w:iCs w:val="1"/>
          <w:shd w:fill="fcfdfd" w:val="clear"/>
          <w:rtl w:val="0"/>
        </w:rPr>
        <w:t xml:space="preserve">.md</w:t>
      </w:r>
      <w:r w:rsidDel="00000000" w:rsidR="00000000" w:rsidRPr="00000000">
        <w:rPr>
          <w:shd w:fill="fcfdfd" w:val="clear"/>
          <w:rtl w:val="0"/>
        </w:rPr>
        <w:t xml:space="preserve">) para evaluar su aprendizaje profundo. El reto de desarrollo integrará la configuración de un agente autónomo especializado en:</w:t>
      </w:r>
    </w:p>
    <w:p w:rsidR="00000000" w:rsidDel="00000000" w:rsidP="00000000" w:rsidRDefault="00000000" w:rsidRPr="00000000" w14:paraId="000000F6">
      <w:pPr>
        <w:numPr>
          <w:ilvl w:val="1"/>
          <w:numId w:val="7"/>
        </w:numPr>
        <w:spacing w:after="0" w:before="0" w:line="240" w:lineRule="auto"/>
        <w:ind w:left="1440" w:hanging="360"/>
        <w:jc w:val="both"/>
        <w:rPr>
          <w:shd w:fill="fcfdfd" w:val="clear"/>
        </w:rPr>
      </w:pPr>
      <w:r w:rsidDel="00000000" w:rsidR="00000000" w:rsidRPr="00000000">
        <w:rPr>
          <w:shd w:fill="fcfdfd" w:val="clear"/>
          <w:rtl w:val="0"/>
        </w:rPr>
        <w:t xml:space="preserve">Manejo y estructuración de información heterogénea (datos estructurados y no estructurados).</w:t>
      </w:r>
    </w:p>
    <w:p w:rsidR="00000000" w:rsidDel="00000000" w:rsidP="00000000" w:rsidRDefault="00000000" w:rsidRPr="00000000" w14:paraId="000000F7">
      <w:pPr>
        <w:numPr>
          <w:ilvl w:val="1"/>
          <w:numId w:val="7"/>
        </w:numPr>
        <w:spacing w:after="0" w:before="0" w:line="240" w:lineRule="auto"/>
        <w:ind w:left="1440" w:hanging="360"/>
        <w:jc w:val="both"/>
        <w:rPr>
          <w:shd w:fill="fcfdfd" w:val="clear"/>
        </w:rPr>
      </w:pPr>
      <w:r w:rsidDel="00000000" w:rsidR="00000000" w:rsidRPr="00000000">
        <w:rPr>
          <w:shd w:fill="fcfdfd" w:val="clear"/>
          <w:rtl w:val="0"/>
        </w:rPr>
        <w:t xml:space="preserve">Conexión e integración mediante APIs con servicios de mensajería, correo electrónico y Google Workspace.</w:t>
      </w:r>
    </w:p>
    <w:p w:rsidR="00000000" w:rsidDel="00000000" w:rsidP="00000000" w:rsidRDefault="00000000" w:rsidRPr="00000000" w14:paraId="000000F8">
      <w:pPr>
        <w:numPr>
          <w:ilvl w:val="1"/>
          <w:numId w:val="7"/>
        </w:numPr>
        <w:spacing w:after="240" w:before="0" w:line="240" w:lineRule="auto"/>
        <w:ind w:left="1440" w:hanging="360"/>
        <w:jc w:val="both"/>
        <w:rPr>
          <w:shd w:fill="fcfdfd" w:val="clear"/>
        </w:rPr>
      </w:pPr>
      <w:r w:rsidDel="00000000" w:rsidR="00000000" w:rsidRPr="00000000">
        <w:rPr>
          <w:shd w:fill="fcfdfd" w:val="clear"/>
          <w:rtl w:val="0"/>
        </w:rPr>
        <w:t xml:space="preserve">Ejecución de </w:t>
      </w:r>
      <w:r w:rsidDel="00000000" w:rsidR="00000000" w:rsidRPr="00000000">
        <w:rPr>
          <w:i w:val="1"/>
          <w:iCs w:val="1"/>
          <w:shd w:fill="fcfdfd" w:val="clear"/>
          <w:rtl w:val="0"/>
        </w:rPr>
        <w:t xml:space="preserve">Web Scraping</w:t>
      </w:r>
      <w:r w:rsidDel="00000000" w:rsidR="00000000" w:rsidRPr="00000000">
        <w:rPr>
          <w:shd w:fill="fcfdfd" w:val="clear"/>
          <w:rtl w:val="0"/>
        </w:rPr>
        <w:t xml:space="preserve"> para la consulta y extracción dinámica de información en la web. </w:t>
      </w:r>
    </w:p>
    <w:p w:rsidR="00000000" w:rsidDel="00000000" w:rsidP="00000000" w:rsidRDefault="00000000" w:rsidRPr="00000000" w14:paraId="000000F9">
      <w:pPr>
        <w:spacing w:after="240" w:before="240" w:line="240" w:lineRule="auto"/>
        <w:ind w:left="720" w:firstLine="0"/>
        <w:jc w:val="both"/>
        <w:rPr>
          <w:shd w:fill="fcfdfd" w:val="clear"/>
        </w:rPr>
      </w:pPr>
      <w:r w:rsidDel="00000000" w:rsidR="00000000" w:rsidRPr="00000000">
        <w:rPr>
          <w:shd w:fill="fcfdfd" w:val="clear"/>
          <w:rtl w:val="0"/>
        </w:rPr>
        <w:t xml:space="preserve">Responsables: Estudiantes de pregrado en rol de desarrolladores principales, con retroalimentación de los estudiantes de maestría.</w:t>
      </w:r>
    </w:p>
    <w:p w:rsidR="00000000" w:rsidDel="00000000" w:rsidP="00000000" w:rsidRDefault="00000000" w:rsidRPr="00000000" w14:paraId="000000FA">
      <w:pPr>
        <w:numPr>
          <w:ilvl w:val="0"/>
          <w:numId w:val="7"/>
        </w:numPr>
        <w:spacing w:after="240" w:before="240" w:line="240" w:lineRule="auto"/>
        <w:ind w:left="720" w:hanging="360"/>
        <w:jc w:val="both"/>
        <w:rPr>
          <w:shd w:fill="fcfdfd" w:val="clear"/>
        </w:rPr>
      </w:pPr>
      <w:r w:rsidDel="00000000" w:rsidR="00000000" w:rsidRPr="00000000">
        <w:rPr>
          <w:shd w:fill="fcfdfd" w:val="clear"/>
          <w:rtl w:val="0"/>
        </w:rPr>
        <w:t xml:space="preserve">Actividad 3.3: Medición de impacto. Aplicación de instrumentos de evaluación (observación participante, auditoría de las especificaciones generadas en </w:t>
      </w:r>
      <w:r w:rsidDel="00000000" w:rsidR="00000000" w:rsidRPr="00000000">
        <w:rPr>
          <w:i w:val="1"/>
          <w:iCs w:val="1"/>
          <w:shd w:fill="fcfdfd" w:val="clear"/>
          <w:rtl w:val="0"/>
        </w:rPr>
        <w:t xml:space="preserve">Spec-Kit</w:t>
      </w:r>
      <w:r w:rsidDel="00000000" w:rsidR="00000000" w:rsidRPr="00000000">
        <w:rPr>
          <w:shd w:fill="fcfdfd" w:val="clear"/>
          <w:rtl w:val="0"/>
        </w:rPr>
        <w:t xml:space="preserve"> y métricas de código) durante el desarrollo de la prueba piloto para evidenciar el fortalecimiento de las dimensiones del aprendizaje profundo. </w:t>
      </w:r>
    </w:p>
    <w:p w:rsidR="00000000" w:rsidDel="00000000" w:rsidP="00000000" w:rsidRDefault="00000000" w:rsidRPr="00000000" w14:paraId="000000FB">
      <w:pPr>
        <w:spacing w:after="240" w:before="240" w:line="240" w:lineRule="auto"/>
        <w:ind w:left="720" w:firstLine="0"/>
        <w:jc w:val="both"/>
        <w:rPr>
          <w:shd w:fill="fcfdfd" w:val="clear"/>
        </w:rPr>
      </w:pPr>
      <w:r w:rsidDel="00000000" w:rsidR="00000000" w:rsidRPr="00000000">
        <w:rPr>
          <w:shd w:fill="fcfdfd" w:val="clear"/>
          <w:rtl w:val="0"/>
        </w:rPr>
        <w:t xml:space="preserve">Responsables: Director del proyecto y coinvestigadores docentes.</w:t>
      </w:r>
    </w:p>
    <w:p w:rsidR="00000000" w:rsidDel="00000000" w:rsidP="00000000" w:rsidRDefault="00000000" w:rsidRPr="00000000" w14:paraId="000000FC">
      <w:pPr>
        <w:spacing w:after="240" w:before="240" w:line="240" w:lineRule="auto"/>
        <w:jc w:val="both"/>
        <w:rPr>
          <w:shd w:fill="fcfdfd" w:val="clear"/>
        </w:rPr>
      </w:pPr>
      <w:r w:rsidDel="00000000" w:rsidR="00000000" w:rsidRPr="00000000">
        <w:rPr>
          <w:shd w:fill="fcfdfd" w:val="clear"/>
          <w:rtl w:val="0"/>
        </w:rPr>
        <w:t xml:space="preserve">Fase 4: Divulgación y transferencia de resultados (Transversal) </w:t>
      </w:r>
    </w:p>
    <w:p w:rsidR="00000000" w:rsidDel="00000000" w:rsidP="00000000" w:rsidRDefault="00000000" w:rsidRPr="00000000" w14:paraId="000000FD">
      <w:pPr>
        <w:spacing w:after="240" w:before="240" w:line="240" w:lineRule="auto"/>
        <w:jc w:val="both"/>
        <w:rPr>
          <w:shd w:fill="fcfdfd" w:val="clear"/>
        </w:rPr>
      </w:pPr>
      <w:r w:rsidDel="00000000" w:rsidR="00000000" w:rsidRPr="00000000">
        <w:rPr>
          <w:shd w:fill="fcfdfd" w:val="clear"/>
          <w:rtl w:val="0"/>
        </w:rPr>
        <w:t xml:space="preserve">Orientada a dar cumplimiento a los compromisos de apropiación social del conocimiento y productos académicos exigidos institucionalmente.</w:t>
      </w:r>
    </w:p>
    <w:p w:rsidR="00000000" w:rsidDel="00000000" w:rsidP="00000000" w:rsidRDefault="00000000" w:rsidRPr="00000000" w14:paraId="000000FE">
      <w:pPr>
        <w:numPr>
          <w:ilvl w:val="0"/>
          <w:numId w:val="1"/>
        </w:numPr>
        <w:spacing w:after="240" w:before="240" w:line="240" w:lineRule="auto"/>
        <w:ind w:left="720" w:hanging="360"/>
        <w:jc w:val="both"/>
        <w:rPr>
          <w:shd w:fill="fcfdfd" w:val="clear"/>
        </w:rPr>
      </w:pPr>
      <w:r w:rsidDel="00000000" w:rsidR="00000000" w:rsidRPr="00000000">
        <w:rPr>
          <w:shd w:fill="fcfdfd" w:val="clear"/>
          <w:rtl w:val="0"/>
        </w:rPr>
        <w:t xml:space="preserve">Actividad 4.1: Charlas divulgativas y consolidación de resultados. Organización de sesiones de socialización abiertas a la Facultad de Ingeniería y Arquitectura, donde el semillero expondrá las lecciones aprendidas sobre el uso de metodologías SDD y ecosistemas agénticos aplicados a la app móvil. Los resultados se sintetizarán en el diseño y presentación de un (1) póster académico en un evento institucional o nacional. </w:t>
      </w:r>
    </w:p>
    <w:p w:rsidR="00000000" w:rsidDel="00000000" w:rsidP="00000000" w:rsidRDefault="00000000" w:rsidRPr="00000000" w14:paraId="000000FF">
      <w:pPr>
        <w:spacing w:after="240" w:before="240" w:line="240" w:lineRule="auto"/>
        <w:ind w:left="720" w:firstLine="0"/>
        <w:jc w:val="both"/>
        <w:rPr>
          <w:shd w:fill="fcfdfd" w:val="clear"/>
        </w:rPr>
      </w:pPr>
      <w:r w:rsidDel="00000000" w:rsidR="00000000" w:rsidRPr="00000000">
        <w:rPr>
          <w:shd w:fill="fcfdfd" w:val="clear"/>
          <w:rtl w:val="0"/>
        </w:rPr>
        <w:t xml:space="preserve">Responsables: Todos los estudiantes del semillero (pregrado y posgrado).</w:t>
      </w:r>
    </w:p>
    <w:p w:rsidR="00000000" w:rsidDel="00000000" w:rsidP="00000000" w:rsidRDefault="00000000" w:rsidRPr="00000000" w14:paraId="00000100">
      <w:pPr>
        <w:numPr>
          <w:ilvl w:val="0"/>
          <w:numId w:val="1"/>
        </w:numPr>
        <w:spacing w:after="240" w:before="240" w:line="240" w:lineRule="auto"/>
        <w:ind w:left="720" w:hanging="360"/>
        <w:jc w:val="both"/>
        <w:rPr>
          <w:shd w:fill="fcfdfd" w:val="clear"/>
        </w:rPr>
      </w:pPr>
      <w:r w:rsidDel="00000000" w:rsidR="00000000" w:rsidRPr="00000000">
        <w:rPr>
          <w:shd w:fill="fcfdfd" w:val="clear"/>
          <w:rtl w:val="0"/>
        </w:rPr>
        <w:t xml:space="preserve">Actividad 4.2: Sometimiento de artículo científico. Sistematización final de los datos recogidos sobre la incidencia del ecosistema y el enfoque SDD en el aprendizaje profundo, procediendo a la redacción del manuscrito. Este documento será sometido a evaluación por pares en una revista científica indexada (Minciencias/Scopus), cumpliendo con el producto de generación de nuevo conocimiento. </w:t>
      </w:r>
    </w:p>
    <w:p w:rsidR="00000000" w:rsidDel="00000000" w:rsidP="00000000" w:rsidRDefault="00000000" w:rsidRPr="00000000" w14:paraId="00000101">
      <w:pPr>
        <w:spacing w:after="240" w:before="240" w:line="240" w:lineRule="auto"/>
        <w:ind w:left="720" w:firstLine="0"/>
        <w:jc w:val="both"/>
        <w:rPr>
          <w:shd w:fill="fcfdfd" w:val="clear"/>
        </w:rPr>
      </w:pPr>
      <w:r w:rsidDel="00000000" w:rsidR="00000000" w:rsidRPr="00000000">
        <w:rPr>
          <w:shd w:fill="fcfdfd" w:val="clear"/>
          <w:rtl w:val="0"/>
        </w:rPr>
        <w:t xml:space="preserve">Responsables: Director del proyecto y estudiantes de posgrado.</w:t>
      </w:r>
    </w:p>
    <w:p w:rsidR="00000000" w:rsidDel="00000000" w:rsidP="00000000" w:rsidRDefault="00000000" w:rsidRPr="00000000" w14:paraId="00000102">
      <w:pPr>
        <w:spacing w:after="240" w:before="240" w:line="240" w:lineRule="auto"/>
        <w:jc w:val="both"/>
        <w:rPr>
          <w:shd w:fill="fcfdfd" w:val="clear"/>
        </w:rPr>
      </w:pPr>
      <w:r w:rsidDel="00000000" w:rsidR="00000000" w:rsidRPr="00000000">
        <w:rPr>
          <w:shd w:fill="fcfdfd" w:val="clear"/>
          <w:rtl w:val="0"/>
        </w:rPr>
        <w:t xml:space="preserve">La Figura 2 resume la metodología propuesta.</w:t>
      </w:r>
    </w:p>
    <w:p w:rsidR="00000000" w:rsidDel="00000000" w:rsidP="00000000" w:rsidRDefault="00000000" w:rsidRPr="00000000" w14:paraId="00000103">
      <w:pPr>
        <w:spacing w:after="240" w:before="240" w:line="240" w:lineRule="auto"/>
        <w:jc w:val="center"/>
        <w:rPr>
          <w:shd w:fill="fcfdfd" w:val="clear"/>
        </w:rPr>
      </w:pPr>
      <w:r w:rsidDel="00000000" w:rsidR="00000000" w:rsidRPr="00000000">
        <w:rPr>
          <w:shd w:fill="fcfdfd" w:val="clear"/>
        </w:rPr>
        <w:drawing>
          <wp:inline distB="114300" distT="114300" distL="114300" distR="114300">
            <wp:extent cx="5444901" cy="3850323"/>
            <wp:effectExtent b="0" l="0" r="0" t="0"/>
            <wp:docPr id="1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44901" cy="385032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i w:val="0"/>
          <w:iCs w:val="0"/>
          <w:smallCaps w:val="0"/>
          <w:strike w:val="0"/>
          <w:color w:val="000000"/>
          <w:sz w:val="22"/>
          <w:szCs w:val="22"/>
          <w:u w:val="none"/>
          <w:shd w:fill="fcfdfd" w:val="clear"/>
          <w:vertAlign w:val="baseline"/>
        </w:rPr>
      </w:pPr>
      <w:r w:rsidDel="00000000" w:rsidR="00000000" w:rsidRPr="00000000">
        <w:rPr>
          <w:shd w:fill="fcfdfd" w:val="clear"/>
          <w:rtl w:val="0"/>
        </w:rPr>
        <w:t xml:space="preserve">Figura 2. Metodología propuesta para la apropiación de ecosistemas de agentes inteligentes autónomos en el desarrollo de software con IA (Fuente: propia - asistida con CanvasGPT).</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Resultados y productos académicos esperados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Resultados esperados del proyecto. </w:t>
      </w:r>
      <w:r w:rsidDel="00000000" w:rsidR="00000000" w:rsidRPr="00000000">
        <w:rPr>
          <w:rtl w:val="0"/>
        </w:rPr>
      </w:r>
    </w:p>
    <w:p w:rsidR="00000000" w:rsidDel="00000000" w:rsidP="00000000" w:rsidRDefault="00000000" w:rsidRPr="00000000" w14:paraId="00000108">
      <w:pPr>
        <w:spacing w:after="240" w:before="240" w:line="240" w:lineRule="auto"/>
        <w:ind w:left="720" w:firstLine="0"/>
        <w:jc w:val="both"/>
        <w:rPr>
          <w:shd w:fill="fcfdfd" w:val="clear"/>
        </w:rPr>
      </w:pPr>
      <w:r w:rsidDel="00000000" w:rsidR="00000000" w:rsidRPr="00000000">
        <w:rPr>
          <w:shd w:fill="fcfdfd" w:val="clear"/>
          <w:rtl w:val="0"/>
        </w:rPr>
        <w:t xml:space="preserve">Respecto al primer objetivo específico, centrado en el diseño del ecosistema de agentes inteligentes autónomos, se espera consolidar la arquitectura técnica y el marco pedagógico que regirán la herramienta computacional. Este resultado se materializará en la estructuración de un informe técnico-académico integral que documentará exhaustivamente los protocolos de integración, la selección y comportamiento de los modelos fundacionales (locales y en la nube), y la justificación metodológica basada en el Desarrollo Guiado por Especificaciones (Spec-Driven Development). Este documento servirá como una hoja de ruta auditable y transferible, garantizando la replicabilidad del ecosistema conceptual en futuros proyectos de investigación en ingeniería.</w:t>
      </w:r>
    </w:p>
    <w:p w:rsidR="00000000" w:rsidDel="00000000" w:rsidP="00000000" w:rsidRDefault="00000000" w:rsidRPr="00000000" w14:paraId="00000109">
      <w:pPr>
        <w:spacing w:after="240" w:before="240" w:line="240" w:lineRule="auto"/>
        <w:ind w:left="720" w:firstLine="0"/>
        <w:jc w:val="both"/>
        <w:rPr>
          <w:shd w:fill="fcfdfd" w:val="clear"/>
        </w:rPr>
      </w:pPr>
      <w:r w:rsidDel="00000000" w:rsidR="00000000" w:rsidRPr="00000000">
        <w:rPr>
          <w:shd w:fill="fcfdfd" w:val="clear"/>
          <w:rtl w:val="0"/>
        </w:rPr>
        <w:t xml:space="preserve">Con relación al segundo objetivo específico, enfocado en el desarrollo colaborativo del prototipo, el resultado esperado es la construcción algorítmica de un ecosistema de software funcional, modular y capaz de ofrecer retroalimentación adaptativa a sus usuarios. Este esfuerzo de codificación iterativa, liderado operativamente por los estudiantes del semillero bajo la estrategia de mentoría en cascada, quedará consignado de manera abierta y pública en repositorios de GitHub. Estos repositorios contendrán los códigos fuente desarrollados, los esquemas de configuración de los agentes y las arquitecturas de despliegue, garantizando la trazabilidad del proceso de desarrollo y fomentando la apropiación tecnológica en la comunidad de código abierto.</w:t>
      </w:r>
    </w:p>
    <w:p w:rsidR="00000000" w:rsidDel="00000000" w:rsidP="00000000" w:rsidRDefault="00000000" w:rsidRPr="00000000" w14:paraId="0000010A">
      <w:pPr>
        <w:spacing w:after="240" w:before="240" w:line="240" w:lineRule="auto"/>
        <w:ind w:left="720" w:firstLine="0"/>
        <w:jc w:val="both"/>
        <w:rPr>
          <w:shd w:fill="fcfdfd" w:val="clear"/>
        </w:rPr>
      </w:pPr>
      <w:r w:rsidDel="00000000" w:rsidR="00000000" w:rsidRPr="00000000">
        <w:rPr>
          <w:shd w:fill="fcfdfd" w:val="clear"/>
          <w:rtl w:val="0"/>
        </w:rPr>
        <w:t xml:space="preserve">Finalmente, en respuesta al tercer objetivo específico, orientado a evaluar la incidencia del ecosistema en el aprendizaje profundo mediante la prueba piloto del aplicativo móvil, se espera generar evidencia empírica rigurosa sobre la evolución de las capacidades de argumentación y resolución de problemas en los estudiantes. Los hallazgos cuantitativos y cualitativos de esta validación en condiciones auténticas se divulgarán a la comunidad mediante la presentación de un póster en un evento académico y a través de la estructuración y sometimiento de un artículo científico a una revista indexada. De esta forma, el semillero aportará nuevo conocimiento verificable sobre el impacto de la Inteligencia Artificial agéntica en la educación superior.</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Productos académicos </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shd w:fill="fcfdfd" w:val="clear"/>
          <w:rtl w:val="0"/>
        </w:rPr>
        <w:t xml:space="preserve">-Un (1) póster divulgativo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shd w:fill="fcfdfd" w:val="clear"/>
          <w:rtl w:val="0"/>
        </w:rPr>
        <w:t xml:space="preserve">-Un (1) artículo científico sometido o publicado en revista indexada.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shd w:fill="fcfdfd" w:val="clear"/>
          <w:rtl w:val="0"/>
        </w:rPr>
        <w:t xml:space="preserve">-Un (1) informe técnico-académico</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Plan de trabajo </w:t>
      </w:r>
      <w:r w:rsidDel="00000000" w:rsidR="00000000" w:rsidRPr="00000000">
        <w:rPr>
          <w:shd w:fill="fcfdfd" w:val="clear"/>
          <w:rtl w:val="0"/>
        </w:rPr>
        <w:t xml:space="preserve">- a</w:t>
      </w:r>
      <w:r w:rsidDel="00000000" w:rsidR="00000000" w:rsidRPr="00000000">
        <w:rPr>
          <w:i w:val="0"/>
          <w:iCs w:val="0"/>
          <w:smallCaps w:val="0"/>
          <w:strike w:val="0"/>
          <w:color w:val="000000"/>
          <w:sz w:val="22"/>
          <w:szCs w:val="22"/>
          <w:u w:val="none"/>
          <w:shd w:fill="fcfdfd" w:val="clear"/>
          <w:vertAlign w:val="baseline"/>
          <w:rtl w:val="0"/>
        </w:rPr>
        <w:t xml:space="preserve">ctividades a desarrollar,</w:t>
      </w:r>
      <w:r w:rsidDel="00000000" w:rsidR="00000000" w:rsidRPr="00000000">
        <w:rPr>
          <w:shd w:fill="fcfdfd" w:val="clear"/>
          <w:rtl w:val="0"/>
        </w:rPr>
        <w:t xml:space="preserve"> c</w:t>
      </w:r>
      <w:r w:rsidDel="00000000" w:rsidR="00000000" w:rsidRPr="00000000">
        <w:rPr>
          <w:i w:val="0"/>
          <w:iCs w:val="0"/>
          <w:smallCaps w:val="0"/>
          <w:strike w:val="0"/>
          <w:color w:val="000000"/>
          <w:sz w:val="22"/>
          <w:szCs w:val="22"/>
          <w:u w:val="none"/>
          <w:shd w:fill="fcfdfd" w:val="clear"/>
          <w:vertAlign w:val="baseline"/>
          <w:rtl w:val="0"/>
        </w:rPr>
        <w:t xml:space="preserve">ronograma </w:t>
      </w:r>
      <w:r w:rsidDel="00000000" w:rsidR="00000000" w:rsidRPr="00000000">
        <w:rPr>
          <w:shd w:fill="fcfdfd" w:val="clear"/>
          <w:rtl w:val="0"/>
        </w:rPr>
        <w:t xml:space="preserve">y r</w:t>
      </w:r>
      <w:r w:rsidDel="00000000" w:rsidR="00000000" w:rsidRPr="00000000">
        <w:rPr>
          <w:i w:val="0"/>
          <w:iCs w:val="0"/>
          <w:smallCaps w:val="0"/>
          <w:strike w:val="0"/>
          <w:color w:val="000000"/>
          <w:sz w:val="22"/>
          <w:szCs w:val="22"/>
          <w:u w:val="none"/>
          <w:shd w:fill="fcfdfd" w:val="clear"/>
          <w:vertAlign w:val="baseline"/>
          <w:rtl w:val="0"/>
        </w:rPr>
        <w:t xml:space="preserve">esponsables</w:t>
      </w:r>
      <w:r w:rsidDel="00000000" w:rsidR="00000000" w:rsidRPr="00000000">
        <w:rPr>
          <w:i w:val="0"/>
          <w:iCs w:val="0"/>
          <w:smallCaps w:val="0"/>
          <w:strike w:val="0"/>
          <w:color w:val="000000"/>
          <w:sz w:val="22"/>
          <w:szCs w:val="22"/>
          <w:u w:val="none"/>
          <w:shd w:fill="fcfdfd" w:val="clear"/>
          <w:vertAlign w:val="superscript"/>
        </w:rPr>
        <w:footnoteReference w:customMarkFollows="0" w:id="1"/>
      </w:r>
      <w:r w:rsidDel="00000000" w:rsidR="00000000" w:rsidRPr="00000000">
        <w:rPr>
          <w:i w:val="0"/>
          <w:iCs w:val="0"/>
          <w:smallCaps w:val="0"/>
          <w:strike w:val="0"/>
          <w:color w:val="000000"/>
          <w:sz w:val="22"/>
          <w:szCs w:val="22"/>
          <w:u w:val="none"/>
          <w:shd w:fill="fcfdfd" w:val="clear"/>
          <w:vertAlign w:val="baseline"/>
          <w:rtl w:val="0"/>
        </w:rPr>
        <w:t xml:space="preserve"> </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shd w:fill="fcfdfd" w:val="clear"/>
          <w:rtl w:val="0"/>
        </w:rPr>
        <w:t xml:space="preserve">A continuación se presenta el plan de trabajo del proyecto (ver Tabla 1 para la relación de los estudiantes de pregrado, posgrado, egresados y docentes vinculados)..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hd w:fill="fcfdfd" w:val="clear"/>
        </w:rPr>
      </w:pPr>
      <w:r w:rsidDel="00000000" w:rsidR="00000000" w:rsidRPr="00000000">
        <w:rPr>
          <w:shd w:fill="fcfdfd" w:val="clear"/>
          <w:rtl w:val="0"/>
        </w:rPr>
        <w:t xml:space="preserve">Tabla 2. Plan de trabajo del proyecto (proyectado a 12 meses).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sdt>
      <w:sdtPr>
        <w:lock w:val="contentLocked"/>
        <w:id w:val="420574062"/>
        <w:tag w:val="goog_rdk_166"/>
      </w:sdtPr>
      <w:sdtContent>
        <w:tbl>
          <w:tblPr>
            <w:tblStyle w:val="Table2"/>
            <w:tblW w:w="8847.0" w:type="dxa"/>
            <w:jc w:val="left"/>
            <w:tblInd w:w="-12.0000000000001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7.0000000000002"/>
            <w:gridCol w:w="1920"/>
            <w:gridCol w:w="1335"/>
            <w:gridCol w:w="315"/>
            <w:gridCol w:w="315"/>
            <w:gridCol w:w="315"/>
            <w:gridCol w:w="315"/>
            <w:gridCol w:w="330"/>
            <w:gridCol w:w="330"/>
            <w:gridCol w:w="345"/>
            <w:gridCol w:w="330"/>
            <w:gridCol w:w="315"/>
            <w:gridCol w:w="405"/>
            <w:gridCol w:w="420"/>
            <w:gridCol w:w="420"/>
            <w:tblGridChange w:id="0">
              <w:tblGrid>
                <w:gridCol w:w="1437.0000000000002"/>
                <w:gridCol w:w="1920"/>
                <w:gridCol w:w="1335"/>
                <w:gridCol w:w="315"/>
                <w:gridCol w:w="315"/>
                <w:gridCol w:w="315"/>
                <w:gridCol w:w="315"/>
                <w:gridCol w:w="330"/>
                <w:gridCol w:w="330"/>
                <w:gridCol w:w="345"/>
                <w:gridCol w:w="330"/>
                <w:gridCol w:w="315"/>
                <w:gridCol w:w="405"/>
                <w:gridCol w:w="420"/>
                <w:gridCol w:w="420"/>
              </w:tblGrid>
            </w:tblGridChange>
          </w:tblGrid>
          <w:tr>
            <w:trPr>
              <w:cantSplit w:val="0"/>
              <w:trHeight w:val="480" w:hRule="atLeast"/>
              <w:tblHeader w:val="0"/>
            </w:trPr>
            <w:sdt>
              <w:sdtPr>
                <w:lock w:val="contentLocked"/>
                <w:id w:val="-1356110823"/>
                <w:tag w:val="goog_rdk_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b w:val="1"/>
                        <w:bCs w:val="1"/>
                        <w:sz w:val="20"/>
                        <w:szCs w:val="20"/>
                      </w:rPr>
                    </w:pPr>
                    <w:r w:rsidDel="00000000" w:rsidR="00000000" w:rsidRPr="00000000">
                      <w:rPr>
                        <w:b w:val="1"/>
                        <w:bCs w:val="1"/>
                        <w:sz w:val="16"/>
                        <w:szCs w:val="16"/>
                        <w:rtl w:val="0"/>
                      </w:rPr>
                      <w:t xml:space="preserve">Actividad</w:t>
                    </w:r>
                    <w:r w:rsidDel="00000000" w:rsidR="00000000" w:rsidRPr="00000000">
                      <w:rPr>
                        <w:rtl w:val="0"/>
                      </w:rPr>
                    </w:r>
                  </w:p>
                </w:tc>
              </w:sdtContent>
            </w:sdt>
            <w:sdt>
              <w:sdtPr>
                <w:lock w:val="contentLocked"/>
                <w:id w:val="-829612755"/>
                <w:tag w:val="goog_rdk_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b w:val="1"/>
                        <w:bCs w:val="1"/>
                        <w:sz w:val="20"/>
                        <w:szCs w:val="20"/>
                      </w:rPr>
                    </w:pPr>
                    <w:r w:rsidDel="00000000" w:rsidR="00000000" w:rsidRPr="00000000">
                      <w:rPr>
                        <w:b w:val="1"/>
                        <w:bCs w:val="1"/>
                        <w:sz w:val="16"/>
                        <w:szCs w:val="16"/>
                        <w:rtl w:val="0"/>
                      </w:rPr>
                      <w:t xml:space="preserve">Descripción</w:t>
                    </w:r>
                    <w:r w:rsidDel="00000000" w:rsidR="00000000" w:rsidRPr="00000000">
                      <w:rPr>
                        <w:rtl w:val="0"/>
                      </w:rPr>
                    </w:r>
                  </w:p>
                </w:tc>
              </w:sdtContent>
            </w:sdt>
            <w:sdt>
              <w:sdtPr>
                <w:lock w:val="contentLocked"/>
                <w:id w:val="-704421023"/>
                <w:tag w:val="goog_rdk_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b w:val="1"/>
                        <w:bCs w:val="1"/>
                        <w:sz w:val="20"/>
                        <w:szCs w:val="20"/>
                      </w:rPr>
                    </w:pPr>
                    <w:r w:rsidDel="00000000" w:rsidR="00000000" w:rsidRPr="00000000">
                      <w:rPr>
                        <w:b w:val="1"/>
                        <w:bCs w:val="1"/>
                        <w:sz w:val="16"/>
                        <w:szCs w:val="16"/>
                        <w:rtl w:val="0"/>
                      </w:rPr>
                      <w:t xml:space="preserve">Responsable(s)</w:t>
                    </w:r>
                    <w:r w:rsidDel="00000000" w:rsidR="00000000" w:rsidRPr="00000000">
                      <w:rPr>
                        <w:rtl w:val="0"/>
                      </w:rPr>
                    </w:r>
                  </w:p>
                </w:tc>
              </w:sdtContent>
            </w:sdt>
            <w:sdt>
              <w:sdtPr>
                <w:lock w:val="contentLocked"/>
                <w:id w:val="333843266"/>
                <w:tag w:val="goog_rdk_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b w:val="1"/>
                        <w:bCs w:val="1"/>
                        <w:sz w:val="20"/>
                        <w:szCs w:val="20"/>
                      </w:rPr>
                    </w:pPr>
                    <w:r w:rsidDel="00000000" w:rsidR="00000000" w:rsidRPr="00000000">
                      <w:rPr>
                        <w:b w:val="1"/>
                        <w:bCs w:val="1"/>
                        <w:sz w:val="16"/>
                        <w:szCs w:val="16"/>
                        <w:rtl w:val="0"/>
                      </w:rPr>
                      <w:t xml:space="preserve">M1</w:t>
                    </w:r>
                    <w:r w:rsidDel="00000000" w:rsidR="00000000" w:rsidRPr="00000000">
                      <w:rPr>
                        <w:rtl w:val="0"/>
                      </w:rPr>
                    </w:r>
                  </w:p>
                </w:tc>
              </w:sdtContent>
            </w:sdt>
            <w:sdt>
              <w:sdtPr>
                <w:lock w:val="contentLocked"/>
                <w:id w:val="202284192"/>
                <w:tag w:val="goog_rdk_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1E">
                    <w:pPr>
                      <w:widowControl w:val="0"/>
                      <w:spacing w:after="0" w:line="276" w:lineRule="auto"/>
                      <w:rPr>
                        <w:b w:val="1"/>
                        <w:bCs w:val="1"/>
                        <w:sz w:val="20"/>
                        <w:szCs w:val="20"/>
                      </w:rPr>
                    </w:pPr>
                    <w:r w:rsidDel="00000000" w:rsidR="00000000" w:rsidRPr="00000000">
                      <w:rPr>
                        <w:b w:val="1"/>
                        <w:bCs w:val="1"/>
                        <w:sz w:val="16"/>
                        <w:szCs w:val="16"/>
                        <w:rtl w:val="0"/>
                      </w:rPr>
                      <w:t xml:space="preserve">M2</w:t>
                    </w:r>
                    <w:r w:rsidDel="00000000" w:rsidR="00000000" w:rsidRPr="00000000">
                      <w:rPr>
                        <w:rtl w:val="0"/>
                      </w:rPr>
                    </w:r>
                  </w:p>
                </w:tc>
              </w:sdtContent>
            </w:sdt>
            <w:sdt>
              <w:sdtPr>
                <w:lock w:val="contentLocked"/>
                <w:id w:val="-2121697972"/>
                <w:tag w:val="goog_rdk_6"/>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rPr>
                        <w:b w:val="1"/>
                        <w:bCs w:val="1"/>
                        <w:sz w:val="20"/>
                        <w:szCs w:val="20"/>
                      </w:rPr>
                    </w:pPr>
                    <w:r w:rsidDel="00000000" w:rsidR="00000000" w:rsidRPr="00000000">
                      <w:rPr>
                        <w:b w:val="1"/>
                        <w:bCs w:val="1"/>
                        <w:sz w:val="16"/>
                        <w:szCs w:val="16"/>
                        <w:rtl w:val="0"/>
                      </w:rPr>
                      <w:t xml:space="preserve">M3</w:t>
                    </w:r>
                    <w:r w:rsidDel="00000000" w:rsidR="00000000" w:rsidRPr="00000000">
                      <w:rPr>
                        <w:rtl w:val="0"/>
                      </w:rPr>
                    </w:r>
                  </w:p>
                </w:tc>
              </w:sdtContent>
            </w:sdt>
            <w:sdt>
              <w:sdtPr>
                <w:lock w:val="contentLocked"/>
                <w:id w:val="-1234439207"/>
                <w:tag w:val="goog_rdk_7"/>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b w:val="1"/>
                        <w:bCs w:val="1"/>
                        <w:sz w:val="20"/>
                        <w:szCs w:val="20"/>
                      </w:rPr>
                    </w:pPr>
                    <w:r w:rsidDel="00000000" w:rsidR="00000000" w:rsidRPr="00000000">
                      <w:rPr>
                        <w:b w:val="1"/>
                        <w:bCs w:val="1"/>
                        <w:sz w:val="16"/>
                        <w:szCs w:val="16"/>
                        <w:rtl w:val="0"/>
                      </w:rPr>
                      <w:t xml:space="preserve">M4</w:t>
                    </w:r>
                    <w:r w:rsidDel="00000000" w:rsidR="00000000" w:rsidRPr="00000000">
                      <w:rPr>
                        <w:rtl w:val="0"/>
                      </w:rPr>
                    </w:r>
                  </w:p>
                </w:tc>
              </w:sdtContent>
            </w:sdt>
            <w:sdt>
              <w:sdtPr>
                <w:lock w:val="contentLocked"/>
                <w:id w:val="770581985"/>
                <w:tag w:val="goog_rdk_8"/>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rPr>
                        <w:b w:val="1"/>
                        <w:bCs w:val="1"/>
                        <w:sz w:val="20"/>
                        <w:szCs w:val="20"/>
                      </w:rPr>
                    </w:pPr>
                    <w:r w:rsidDel="00000000" w:rsidR="00000000" w:rsidRPr="00000000">
                      <w:rPr>
                        <w:b w:val="1"/>
                        <w:bCs w:val="1"/>
                        <w:sz w:val="16"/>
                        <w:szCs w:val="16"/>
                        <w:rtl w:val="0"/>
                      </w:rPr>
                      <w:t xml:space="preserve">M5</w:t>
                    </w:r>
                    <w:r w:rsidDel="00000000" w:rsidR="00000000" w:rsidRPr="00000000">
                      <w:rPr>
                        <w:rtl w:val="0"/>
                      </w:rPr>
                    </w:r>
                  </w:p>
                </w:tc>
              </w:sdtContent>
            </w:sdt>
            <w:sdt>
              <w:sdtPr>
                <w:lock w:val="contentLocked"/>
                <w:id w:val="90666613"/>
                <w:tag w:val="goog_rdk_9"/>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b w:val="1"/>
                        <w:bCs w:val="1"/>
                        <w:sz w:val="20"/>
                        <w:szCs w:val="20"/>
                      </w:rPr>
                    </w:pPr>
                    <w:r w:rsidDel="00000000" w:rsidR="00000000" w:rsidRPr="00000000">
                      <w:rPr>
                        <w:b w:val="1"/>
                        <w:bCs w:val="1"/>
                        <w:sz w:val="16"/>
                        <w:szCs w:val="16"/>
                        <w:rtl w:val="0"/>
                      </w:rPr>
                      <w:t xml:space="preserve">M6</w:t>
                    </w:r>
                    <w:r w:rsidDel="00000000" w:rsidR="00000000" w:rsidRPr="00000000">
                      <w:rPr>
                        <w:rtl w:val="0"/>
                      </w:rPr>
                    </w:r>
                  </w:p>
                </w:tc>
              </w:sdtContent>
            </w:sdt>
            <w:sdt>
              <w:sdtPr>
                <w:lock w:val="contentLocked"/>
                <w:id w:val="-1222820547"/>
                <w:tag w:val="goog_rdk_10"/>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b w:val="1"/>
                        <w:bCs w:val="1"/>
                        <w:sz w:val="20"/>
                        <w:szCs w:val="20"/>
                      </w:rPr>
                    </w:pPr>
                    <w:r w:rsidDel="00000000" w:rsidR="00000000" w:rsidRPr="00000000">
                      <w:rPr>
                        <w:b w:val="1"/>
                        <w:bCs w:val="1"/>
                        <w:sz w:val="16"/>
                        <w:szCs w:val="16"/>
                        <w:rtl w:val="0"/>
                      </w:rPr>
                      <w:t xml:space="preserve">M7</w:t>
                    </w:r>
                    <w:r w:rsidDel="00000000" w:rsidR="00000000" w:rsidRPr="00000000">
                      <w:rPr>
                        <w:rtl w:val="0"/>
                      </w:rPr>
                    </w:r>
                  </w:p>
                </w:tc>
              </w:sdtContent>
            </w:sdt>
            <w:sdt>
              <w:sdtPr>
                <w:lock w:val="contentLocked"/>
                <w:id w:val="2062081899"/>
                <w:tag w:val="goog_rdk_1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b w:val="1"/>
                        <w:bCs w:val="1"/>
                        <w:sz w:val="20"/>
                        <w:szCs w:val="20"/>
                      </w:rPr>
                    </w:pPr>
                    <w:r w:rsidDel="00000000" w:rsidR="00000000" w:rsidRPr="00000000">
                      <w:rPr>
                        <w:b w:val="1"/>
                        <w:bCs w:val="1"/>
                        <w:sz w:val="16"/>
                        <w:szCs w:val="16"/>
                        <w:rtl w:val="0"/>
                      </w:rPr>
                      <w:t xml:space="preserve">M8</w:t>
                    </w:r>
                    <w:r w:rsidDel="00000000" w:rsidR="00000000" w:rsidRPr="00000000">
                      <w:rPr>
                        <w:rtl w:val="0"/>
                      </w:rPr>
                    </w:r>
                  </w:p>
                </w:tc>
              </w:sdtContent>
            </w:sdt>
            <w:sdt>
              <w:sdtPr>
                <w:lock w:val="contentLocked"/>
                <w:id w:val="650547803"/>
                <w:tag w:val="goog_rdk_1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b w:val="1"/>
                        <w:bCs w:val="1"/>
                        <w:sz w:val="20"/>
                        <w:szCs w:val="20"/>
                      </w:rPr>
                    </w:pPr>
                    <w:r w:rsidDel="00000000" w:rsidR="00000000" w:rsidRPr="00000000">
                      <w:rPr>
                        <w:b w:val="1"/>
                        <w:bCs w:val="1"/>
                        <w:sz w:val="16"/>
                        <w:szCs w:val="16"/>
                        <w:rtl w:val="0"/>
                      </w:rPr>
                      <w:t xml:space="preserve">M9</w:t>
                    </w:r>
                    <w:r w:rsidDel="00000000" w:rsidR="00000000" w:rsidRPr="00000000">
                      <w:rPr>
                        <w:rtl w:val="0"/>
                      </w:rPr>
                    </w:r>
                  </w:p>
                </w:tc>
              </w:sdtContent>
            </w:sdt>
            <w:sdt>
              <w:sdtPr>
                <w:lock w:val="contentLocked"/>
                <w:id w:val="-32263939"/>
                <w:tag w:val="goog_rdk_1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26">
                    <w:pPr>
                      <w:widowControl w:val="0"/>
                      <w:spacing w:after="0" w:line="276" w:lineRule="auto"/>
                      <w:rPr>
                        <w:b w:val="1"/>
                        <w:bCs w:val="1"/>
                        <w:sz w:val="20"/>
                        <w:szCs w:val="20"/>
                      </w:rPr>
                    </w:pPr>
                    <w:r w:rsidDel="00000000" w:rsidR="00000000" w:rsidRPr="00000000">
                      <w:rPr>
                        <w:b w:val="1"/>
                        <w:bCs w:val="1"/>
                        <w:sz w:val="16"/>
                        <w:szCs w:val="16"/>
                        <w:rtl w:val="0"/>
                      </w:rPr>
                      <w:t xml:space="preserve">M10</w:t>
                    </w:r>
                    <w:r w:rsidDel="00000000" w:rsidR="00000000" w:rsidRPr="00000000">
                      <w:rPr>
                        <w:rtl w:val="0"/>
                      </w:rPr>
                    </w:r>
                  </w:p>
                </w:tc>
              </w:sdtContent>
            </w:sdt>
            <w:sdt>
              <w:sdtPr>
                <w:lock w:val="contentLocked"/>
                <w:id w:val="659957693"/>
                <w:tag w:val="goog_rdk_1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27">
                    <w:pPr>
                      <w:widowControl w:val="0"/>
                      <w:spacing w:after="0" w:line="276" w:lineRule="auto"/>
                      <w:rPr>
                        <w:b w:val="1"/>
                        <w:bCs w:val="1"/>
                        <w:sz w:val="20"/>
                        <w:szCs w:val="20"/>
                      </w:rPr>
                    </w:pPr>
                    <w:r w:rsidDel="00000000" w:rsidR="00000000" w:rsidRPr="00000000">
                      <w:rPr>
                        <w:b w:val="1"/>
                        <w:bCs w:val="1"/>
                        <w:sz w:val="16"/>
                        <w:szCs w:val="16"/>
                        <w:rtl w:val="0"/>
                      </w:rPr>
                      <w:t xml:space="preserve">M11</w:t>
                    </w:r>
                    <w:r w:rsidDel="00000000" w:rsidR="00000000" w:rsidRPr="00000000">
                      <w:rPr>
                        <w:rtl w:val="0"/>
                      </w:rPr>
                    </w:r>
                  </w:p>
                </w:tc>
              </w:sdtContent>
            </w:sdt>
            <w:sdt>
              <w:sdtPr>
                <w:lock w:val="contentLocked"/>
                <w:id w:val="1796780178"/>
                <w:tag w:val="goog_rdk_1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rPr>
                        <w:b w:val="1"/>
                        <w:bCs w:val="1"/>
                        <w:sz w:val="20"/>
                        <w:szCs w:val="20"/>
                      </w:rPr>
                    </w:pPr>
                    <w:r w:rsidDel="00000000" w:rsidR="00000000" w:rsidRPr="00000000">
                      <w:rPr>
                        <w:b w:val="1"/>
                        <w:bCs w:val="1"/>
                        <w:sz w:val="16"/>
                        <w:szCs w:val="16"/>
                        <w:rtl w:val="0"/>
                      </w:rPr>
                      <w:t xml:space="preserve">M12</w:t>
                    </w:r>
                    <w:r w:rsidDel="00000000" w:rsidR="00000000" w:rsidRPr="00000000">
                      <w:rPr>
                        <w:rtl w:val="0"/>
                      </w:rPr>
                    </w:r>
                  </w:p>
                </w:tc>
              </w:sdtContent>
            </w:sdt>
          </w:tr>
          <w:tr>
            <w:trPr>
              <w:cantSplit w:val="0"/>
              <w:trHeight w:val="1095" w:hRule="atLeast"/>
              <w:tblHeader w:val="0"/>
            </w:trPr>
            <w:sdt>
              <w:sdtPr>
                <w:lock w:val="contentLocked"/>
                <w:id w:val="255894388"/>
                <w:tag w:val="goog_rdk_1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rPr>
                        <w:sz w:val="20"/>
                        <w:szCs w:val="20"/>
                      </w:rPr>
                    </w:pPr>
                    <w:r w:rsidDel="00000000" w:rsidR="00000000" w:rsidRPr="00000000">
                      <w:rPr>
                        <w:sz w:val="16"/>
                        <w:szCs w:val="16"/>
                        <w:rtl w:val="0"/>
                      </w:rPr>
                      <w:t xml:space="preserve">1.1: Dinámicas de apropiación</w:t>
                    </w:r>
                    <w:r w:rsidDel="00000000" w:rsidR="00000000" w:rsidRPr="00000000">
                      <w:rPr>
                        <w:rtl w:val="0"/>
                      </w:rPr>
                    </w:r>
                  </w:p>
                </w:tc>
              </w:sdtContent>
            </w:sdt>
            <w:sdt>
              <w:sdtPr>
                <w:lock w:val="contentLocked"/>
                <w:id w:val="-572400478"/>
                <w:tag w:val="goog_rdk_1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A">
                    <w:pPr>
                      <w:widowControl w:val="0"/>
                      <w:spacing w:after="0" w:line="276" w:lineRule="auto"/>
                      <w:rPr>
                        <w:sz w:val="20"/>
                        <w:szCs w:val="20"/>
                      </w:rPr>
                    </w:pPr>
                    <w:r w:rsidDel="00000000" w:rsidR="00000000" w:rsidRPr="00000000">
                      <w:rPr>
                        <w:sz w:val="16"/>
                        <w:szCs w:val="16"/>
                        <w:rtl w:val="0"/>
                      </w:rPr>
                      <w:t xml:space="preserve">Seminarios de discusión técnica y reuniones semanales del semillero bajo el modelo de near-peer mentoring.</w:t>
                    </w:r>
                    <w:r w:rsidDel="00000000" w:rsidR="00000000" w:rsidRPr="00000000">
                      <w:rPr>
                        <w:rtl w:val="0"/>
                      </w:rPr>
                    </w:r>
                  </w:p>
                </w:tc>
              </w:sdtContent>
            </w:sdt>
            <w:sdt>
              <w:sdtPr>
                <w:lock w:val="contentLocked"/>
                <w:id w:val="-1868035935"/>
                <w:tag w:val="goog_rdk_1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rPr>
                        <w:sz w:val="20"/>
                        <w:szCs w:val="20"/>
                      </w:rPr>
                    </w:pPr>
                    <w:r w:rsidDel="00000000" w:rsidR="00000000" w:rsidRPr="00000000">
                      <w:rPr>
                        <w:sz w:val="16"/>
                        <w:szCs w:val="16"/>
                        <w:rtl w:val="0"/>
                      </w:rPr>
                      <w:t xml:space="preserve">Andrés Álvarez (Director), estudiantes de posgrado y egresados asesores</w:t>
                    </w:r>
                    <w:r w:rsidDel="00000000" w:rsidR="00000000" w:rsidRPr="00000000">
                      <w:rPr>
                        <w:rtl w:val="0"/>
                      </w:rPr>
                    </w:r>
                  </w:p>
                </w:tc>
              </w:sdtContent>
            </w:sdt>
            <w:sdt>
              <w:sdtPr>
                <w:lock w:val="contentLocked"/>
                <w:id w:val="255799320"/>
                <w:tag w:val="goog_rdk_1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C">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2549092"/>
                <w:tag w:val="goog_rdk_2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D">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077164097"/>
                <w:tag w:val="goog_rdk_21"/>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432724239"/>
                <w:tag w:val="goog_rdk_22"/>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F">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282576360"/>
                <w:tag w:val="goog_rdk_23"/>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0">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339874298"/>
                <w:tag w:val="goog_rdk_24"/>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715144612"/>
                <w:tag w:val="goog_rdk_25"/>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2">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629594049"/>
                <w:tag w:val="goog_rdk_2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860246151"/>
                <w:tag w:val="goog_rdk_2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564666323"/>
                <w:tag w:val="goog_rdk_2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726264439"/>
                <w:tag w:val="goog_rdk_2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749356913"/>
                <w:tag w:val="goog_rdk_3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tr>
          <w:tr>
            <w:trPr>
              <w:cantSplit w:val="0"/>
              <w:trHeight w:val="945" w:hRule="atLeast"/>
              <w:tblHeader w:val="0"/>
            </w:trPr>
            <w:sdt>
              <w:sdtPr>
                <w:lock w:val="contentLocked"/>
                <w:id w:val="-382535429"/>
                <w:tag w:val="goog_rdk_3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rPr>
                        <w:sz w:val="20"/>
                        <w:szCs w:val="20"/>
                      </w:rPr>
                    </w:pPr>
                    <w:r w:rsidDel="00000000" w:rsidR="00000000" w:rsidRPr="00000000">
                      <w:rPr>
                        <w:sz w:val="16"/>
                        <w:szCs w:val="16"/>
                        <w:rtl w:val="0"/>
                      </w:rPr>
                      <w:t xml:space="preserve">1.2: Pruebas de protocolos de integración</w:t>
                    </w:r>
                    <w:r w:rsidDel="00000000" w:rsidR="00000000" w:rsidRPr="00000000">
                      <w:rPr>
                        <w:rtl w:val="0"/>
                      </w:rPr>
                    </w:r>
                  </w:p>
                </w:tc>
              </w:sdtContent>
            </w:sdt>
            <w:sdt>
              <w:sdtPr>
                <w:lock w:val="contentLocked"/>
                <w:id w:val="1778793675"/>
                <w:tag w:val="goog_rdk_3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39">
                    <w:pPr>
                      <w:widowControl w:val="0"/>
                      <w:spacing w:after="0" w:line="276" w:lineRule="auto"/>
                      <w:rPr>
                        <w:sz w:val="20"/>
                        <w:szCs w:val="20"/>
                      </w:rPr>
                    </w:pPr>
                    <w:r w:rsidDel="00000000" w:rsidR="00000000" w:rsidRPr="00000000">
                      <w:rPr>
                        <w:sz w:val="16"/>
                        <w:szCs w:val="16"/>
                        <w:rtl w:val="0"/>
                      </w:rPr>
                      <w:t xml:space="preserve">Talleres prácticos sobre la configuración del Model Context Protocol (MCP) y uso de interfaces de línea de comandos (CLI).</w:t>
                    </w:r>
                    <w:r w:rsidDel="00000000" w:rsidR="00000000" w:rsidRPr="00000000">
                      <w:rPr>
                        <w:rtl w:val="0"/>
                      </w:rPr>
                    </w:r>
                  </w:p>
                </w:tc>
              </w:sdtContent>
            </w:sdt>
            <w:sdt>
              <w:sdtPr>
                <w:lock w:val="contentLocked"/>
                <w:id w:val="-1400729423"/>
                <w:tag w:val="goog_rdk_3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rPr>
                        <w:sz w:val="20"/>
                        <w:szCs w:val="20"/>
                      </w:rPr>
                    </w:pPr>
                    <w:r w:rsidDel="00000000" w:rsidR="00000000" w:rsidRPr="00000000">
                      <w:rPr>
                        <w:sz w:val="16"/>
                        <w:szCs w:val="16"/>
                        <w:rtl w:val="0"/>
                      </w:rPr>
                      <w:t xml:space="preserve">Estudiantes de posgrado, Paola Castro y Diego Collazos</w:t>
                    </w:r>
                    <w:r w:rsidDel="00000000" w:rsidR="00000000" w:rsidRPr="00000000">
                      <w:rPr>
                        <w:rtl w:val="0"/>
                      </w:rPr>
                    </w:r>
                  </w:p>
                </w:tc>
              </w:sdtContent>
            </w:sdt>
            <w:sdt>
              <w:sdtPr>
                <w:lock w:val="contentLocked"/>
                <w:id w:val="-64426318"/>
                <w:tag w:val="goog_rdk_3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984344862"/>
                <w:tag w:val="goog_rdk_3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755847562"/>
                <w:tag w:val="goog_rdk_36"/>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3D">
                    <w:pPr>
                      <w:widowControl w:val="0"/>
                      <w:spacing w:after="0" w:line="276" w:lineRule="auto"/>
                      <w:rPr>
                        <w:sz w:val="20"/>
                        <w:szCs w:val="20"/>
                      </w:rPr>
                    </w:pPr>
                    <w:r w:rsidDel="00000000" w:rsidR="00000000" w:rsidRPr="00000000">
                      <w:rPr>
                        <w:rtl w:val="0"/>
                      </w:rPr>
                    </w:r>
                  </w:p>
                </w:tc>
              </w:sdtContent>
            </w:sdt>
            <w:sdt>
              <w:sdtPr>
                <w:lock w:val="contentLocked"/>
                <w:id w:val="-2127755053"/>
                <w:tag w:val="goog_rdk_37"/>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3E">
                    <w:pPr>
                      <w:widowControl w:val="0"/>
                      <w:spacing w:after="0" w:line="276" w:lineRule="auto"/>
                      <w:rPr>
                        <w:sz w:val="20"/>
                        <w:szCs w:val="20"/>
                      </w:rPr>
                    </w:pPr>
                    <w:r w:rsidDel="00000000" w:rsidR="00000000" w:rsidRPr="00000000">
                      <w:rPr>
                        <w:rtl w:val="0"/>
                      </w:rPr>
                    </w:r>
                  </w:p>
                </w:tc>
              </w:sdtContent>
            </w:sdt>
            <w:sdt>
              <w:sdtPr>
                <w:lock w:val="contentLocked"/>
                <w:id w:val="2043379771"/>
                <w:tag w:val="goog_rdk_38"/>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3F">
                    <w:pPr>
                      <w:widowControl w:val="0"/>
                      <w:spacing w:after="0" w:line="276" w:lineRule="auto"/>
                      <w:rPr>
                        <w:sz w:val="20"/>
                        <w:szCs w:val="20"/>
                      </w:rPr>
                    </w:pPr>
                    <w:r w:rsidDel="00000000" w:rsidR="00000000" w:rsidRPr="00000000">
                      <w:rPr>
                        <w:rtl w:val="0"/>
                      </w:rPr>
                    </w:r>
                  </w:p>
                </w:tc>
              </w:sdtContent>
            </w:sdt>
            <w:sdt>
              <w:sdtPr>
                <w:lock w:val="contentLocked"/>
                <w:id w:val="-1080106731"/>
                <w:tag w:val="goog_rdk_39"/>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40">
                    <w:pPr>
                      <w:widowControl w:val="0"/>
                      <w:spacing w:after="0" w:line="276" w:lineRule="auto"/>
                      <w:rPr>
                        <w:sz w:val="20"/>
                        <w:szCs w:val="20"/>
                      </w:rPr>
                    </w:pPr>
                    <w:r w:rsidDel="00000000" w:rsidR="00000000" w:rsidRPr="00000000">
                      <w:rPr>
                        <w:rtl w:val="0"/>
                      </w:rPr>
                    </w:r>
                  </w:p>
                </w:tc>
              </w:sdtContent>
            </w:sdt>
            <w:sdt>
              <w:sdtPr>
                <w:lock w:val="contentLocked"/>
                <w:id w:val="1093530224"/>
                <w:tag w:val="goog_rdk_40"/>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41">
                    <w:pPr>
                      <w:widowControl w:val="0"/>
                      <w:spacing w:after="0" w:line="276" w:lineRule="auto"/>
                      <w:rPr>
                        <w:sz w:val="20"/>
                        <w:szCs w:val="20"/>
                      </w:rPr>
                    </w:pPr>
                    <w:r w:rsidDel="00000000" w:rsidR="00000000" w:rsidRPr="00000000">
                      <w:rPr>
                        <w:rtl w:val="0"/>
                      </w:rPr>
                    </w:r>
                  </w:p>
                </w:tc>
              </w:sdtContent>
            </w:sdt>
            <w:sdt>
              <w:sdtPr>
                <w:lock w:val="contentLocked"/>
                <w:id w:val="796520196"/>
                <w:tag w:val="goog_rdk_4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42">
                    <w:pPr>
                      <w:widowControl w:val="0"/>
                      <w:spacing w:after="0" w:line="276" w:lineRule="auto"/>
                      <w:rPr>
                        <w:sz w:val="20"/>
                        <w:szCs w:val="20"/>
                      </w:rPr>
                    </w:pPr>
                    <w:r w:rsidDel="00000000" w:rsidR="00000000" w:rsidRPr="00000000">
                      <w:rPr>
                        <w:rtl w:val="0"/>
                      </w:rPr>
                    </w:r>
                  </w:p>
                </w:tc>
              </w:sdtContent>
            </w:sdt>
            <w:sdt>
              <w:sdtPr>
                <w:lock w:val="contentLocked"/>
                <w:id w:val="1883475765"/>
                <w:tag w:val="goog_rdk_4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43">
                    <w:pPr>
                      <w:widowControl w:val="0"/>
                      <w:spacing w:after="0" w:line="276" w:lineRule="auto"/>
                      <w:rPr>
                        <w:sz w:val="20"/>
                        <w:szCs w:val="20"/>
                      </w:rPr>
                    </w:pPr>
                    <w:r w:rsidDel="00000000" w:rsidR="00000000" w:rsidRPr="00000000">
                      <w:rPr>
                        <w:rtl w:val="0"/>
                      </w:rPr>
                    </w:r>
                  </w:p>
                </w:tc>
              </w:sdtContent>
            </w:sdt>
            <w:sdt>
              <w:sdtPr>
                <w:lock w:val="contentLocked"/>
                <w:id w:val="-1024506985"/>
                <w:tag w:val="goog_rdk_4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44">
                    <w:pPr>
                      <w:widowControl w:val="0"/>
                      <w:spacing w:after="0" w:line="276" w:lineRule="auto"/>
                      <w:rPr>
                        <w:sz w:val="20"/>
                        <w:szCs w:val="20"/>
                      </w:rPr>
                    </w:pPr>
                    <w:r w:rsidDel="00000000" w:rsidR="00000000" w:rsidRPr="00000000">
                      <w:rPr>
                        <w:rtl w:val="0"/>
                      </w:rPr>
                    </w:r>
                  </w:p>
                </w:tc>
              </w:sdtContent>
            </w:sdt>
            <w:sdt>
              <w:sdtPr>
                <w:lock w:val="contentLocked"/>
                <w:id w:val="-1750678991"/>
                <w:tag w:val="goog_rdk_4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line="276" w:lineRule="auto"/>
                      <w:rPr>
                        <w:sz w:val="20"/>
                        <w:szCs w:val="20"/>
                      </w:rPr>
                    </w:pPr>
                    <w:r w:rsidDel="00000000" w:rsidR="00000000" w:rsidRPr="00000000">
                      <w:rPr>
                        <w:rtl w:val="0"/>
                      </w:rPr>
                    </w:r>
                  </w:p>
                </w:tc>
              </w:sdtContent>
            </w:sdt>
            <w:sdt>
              <w:sdtPr>
                <w:lock w:val="contentLocked"/>
                <w:id w:val="-1465444014"/>
                <w:tag w:val="goog_rdk_4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46">
                    <w:pPr>
                      <w:widowControl w:val="0"/>
                      <w:spacing w:after="0" w:line="276" w:lineRule="auto"/>
                      <w:rPr>
                        <w:sz w:val="20"/>
                        <w:szCs w:val="20"/>
                      </w:rPr>
                    </w:pPr>
                    <w:r w:rsidDel="00000000" w:rsidR="00000000" w:rsidRPr="00000000">
                      <w:rPr>
                        <w:rtl w:val="0"/>
                      </w:rPr>
                    </w:r>
                  </w:p>
                </w:tc>
              </w:sdtContent>
            </w:sdt>
          </w:tr>
          <w:tr>
            <w:trPr>
              <w:cantSplit w:val="0"/>
              <w:trHeight w:val="1050" w:hRule="atLeast"/>
              <w:tblHeader w:val="0"/>
            </w:trPr>
            <w:sdt>
              <w:sdtPr>
                <w:lock w:val="contentLocked"/>
                <w:id w:val="-1175824594"/>
                <w:tag w:val="goog_rdk_4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rPr>
                        <w:sz w:val="20"/>
                        <w:szCs w:val="20"/>
                      </w:rPr>
                    </w:pPr>
                    <w:r w:rsidDel="00000000" w:rsidR="00000000" w:rsidRPr="00000000">
                      <w:rPr>
                        <w:sz w:val="16"/>
                        <w:szCs w:val="16"/>
                        <w:rtl w:val="0"/>
                      </w:rPr>
                      <w:t xml:space="preserve">1.3: Diseño arquitectónico del ecosistema</w:t>
                    </w:r>
                    <w:r w:rsidDel="00000000" w:rsidR="00000000" w:rsidRPr="00000000">
                      <w:rPr>
                        <w:rtl w:val="0"/>
                      </w:rPr>
                    </w:r>
                  </w:p>
                </w:tc>
              </w:sdtContent>
            </w:sdt>
            <w:sdt>
              <w:sdtPr>
                <w:lock w:val="contentLocked"/>
                <w:id w:val="673007097"/>
                <w:tag w:val="goog_rdk_4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sz w:val="20"/>
                        <w:szCs w:val="20"/>
                      </w:rPr>
                    </w:pPr>
                    <w:r w:rsidDel="00000000" w:rsidR="00000000" w:rsidRPr="00000000">
                      <w:rPr>
                        <w:sz w:val="16"/>
                        <w:szCs w:val="16"/>
                        <w:rtl w:val="0"/>
                      </w:rPr>
                      <w:t xml:space="preserve">Definición de módulos del ecosistema, interacción de redes neuronales y procesamiento de lenguaje natural.</w:t>
                    </w:r>
                    <w:r w:rsidDel="00000000" w:rsidR="00000000" w:rsidRPr="00000000">
                      <w:rPr>
                        <w:rtl w:val="0"/>
                      </w:rPr>
                    </w:r>
                  </w:p>
                </w:tc>
              </w:sdtContent>
            </w:sdt>
            <w:sdt>
              <w:sdtPr>
                <w:lock w:val="contentLocked"/>
                <w:id w:val="-1452537913"/>
                <w:tag w:val="goog_rdk_4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9">
                    <w:pPr>
                      <w:widowControl w:val="0"/>
                      <w:spacing w:after="0" w:line="276" w:lineRule="auto"/>
                      <w:rPr>
                        <w:sz w:val="20"/>
                        <w:szCs w:val="20"/>
                      </w:rPr>
                    </w:pPr>
                    <w:r w:rsidDel="00000000" w:rsidR="00000000" w:rsidRPr="00000000">
                      <w:rPr>
                        <w:sz w:val="16"/>
                        <w:szCs w:val="16"/>
                        <w:rtl w:val="0"/>
                      </w:rPr>
                      <w:t xml:space="preserve">Andrés Álvarez (Director), David Angulo, César Castellanos</w:t>
                    </w:r>
                    <w:r w:rsidDel="00000000" w:rsidR="00000000" w:rsidRPr="00000000">
                      <w:rPr>
                        <w:rtl w:val="0"/>
                      </w:rPr>
                    </w:r>
                  </w:p>
                </w:tc>
              </w:sdtContent>
            </w:sdt>
            <w:sdt>
              <w:sdtPr>
                <w:lock w:val="contentLocked"/>
                <w:id w:val="-2112658773"/>
                <w:tag w:val="goog_rdk_4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A">
                    <w:pPr>
                      <w:widowControl w:val="0"/>
                      <w:spacing w:after="0" w:line="276" w:lineRule="auto"/>
                      <w:rPr>
                        <w:sz w:val="20"/>
                        <w:szCs w:val="20"/>
                      </w:rPr>
                    </w:pPr>
                    <w:r w:rsidDel="00000000" w:rsidR="00000000" w:rsidRPr="00000000">
                      <w:rPr>
                        <w:rtl w:val="0"/>
                      </w:rPr>
                    </w:r>
                  </w:p>
                </w:tc>
              </w:sdtContent>
            </w:sdt>
            <w:sdt>
              <w:sdtPr>
                <w:lock w:val="contentLocked"/>
                <w:id w:val="1682737022"/>
                <w:tag w:val="goog_rdk_5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B">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120729800"/>
                <w:tag w:val="goog_rdk_51"/>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C">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681671368"/>
                <w:tag w:val="goog_rdk_52"/>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D">
                    <w:pPr>
                      <w:widowControl w:val="0"/>
                      <w:spacing w:after="0" w:line="276" w:lineRule="auto"/>
                      <w:rPr>
                        <w:sz w:val="20"/>
                        <w:szCs w:val="20"/>
                      </w:rPr>
                    </w:pPr>
                    <w:r w:rsidDel="00000000" w:rsidR="00000000" w:rsidRPr="00000000">
                      <w:rPr>
                        <w:rtl w:val="0"/>
                      </w:rPr>
                    </w:r>
                  </w:p>
                </w:tc>
              </w:sdtContent>
            </w:sdt>
            <w:sdt>
              <w:sdtPr>
                <w:lock w:val="contentLocked"/>
                <w:id w:val="-36989004"/>
                <w:tag w:val="goog_rdk_53"/>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E">
                    <w:pPr>
                      <w:widowControl w:val="0"/>
                      <w:spacing w:after="0" w:line="276" w:lineRule="auto"/>
                      <w:rPr>
                        <w:sz w:val="20"/>
                        <w:szCs w:val="20"/>
                      </w:rPr>
                    </w:pPr>
                    <w:r w:rsidDel="00000000" w:rsidR="00000000" w:rsidRPr="00000000">
                      <w:rPr>
                        <w:rtl w:val="0"/>
                      </w:rPr>
                    </w:r>
                  </w:p>
                </w:tc>
              </w:sdtContent>
            </w:sdt>
            <w:sdt>
              <w:sdtPr>
                <w:lock w:val="contentLocked"/>
                <w:id w:val="591992330"/>
                <w:tag w:val="goog_rdk_54"/>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4F">
                    <w:pPr>
                      <w:widowControl w:val="0"/>
                      <w:spacing w:after="0" w:line="276" w:lineRule="auto"/>
                      <w:rPr>
                        <w:sz w:val="20"/>
                        <w:szCs w:val="20"/>
                      </w:rPr>
                    </w:pPr>
                    <w:r w:rsidDel="00000000" w:rsidR="00000000" w:rsidRPr="00000000">
                      <w:rPr>
                        <w:rtl w:val="0"/>
                      </w:rPr>
                    </w:r>
                  </w:p>
                </w:tc>
              </w:sdtContent>
            </w:sdt>
            <w:sdt>
              <w:sdtPr>
                <w:lock w:val="contentLocked"/>
                <w:id w:val="-767777260"/>
                <w:tag w:val="goog_rdk_55"/>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0">
                    <w:pPr>
                      <w:widowControl w:val="0"/>
                      <w:spacing w:after="0" w:line="276" w:lineRule="auto"/>
                      <w:rPr>
                        <w:sz w:val="20"/>
                        <w:szCs w:val="20"/>
                      </w:rPr>
                    </w:pPr>
                    <w:r w:rsidDel="00000000" w:rsidR="00000000" w:rsidRPr="00000000">
                      <w:rPr>
                        <w:rtl w:val="0"/>
                      </w:rPr>
                    </w:r>
                  </w:p>
                </w:tc>
              </w:sdtContent>
            </w:sdt>
            <w:sdt>
              <w:sdtPr>
                <w:lock w:val="contentLocked"/>
                <w:id w:val="772690015"/>
                <w:tag w:val="goog_rdk_5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1">
                    <w:pPr>
                      <w:widowControl w:val="0"/>
                      <w:spacing w:after="0" w:line="276" w:lineRule="auto"/>
                      <w:rPr>
                        <w:sz w:val="20"/>
                        <w:szCs w:val="20"/>
                      </w:rPr>
                    </w:pPr>
                    <w:r w:rsidDel="00000000" w:rsidR="00000000" w:rsidRPr="00000000">
                      <w:rPr>
                        <w:rtl w:val="0"/>
                      </w:rPr>
                    </w:r>
                  </w:p>
                </w:tc>
              </w:sdtContent>
            </w:sdt>
            <w:sdt>
              <w:sdtPr>
                <w:lock w:val="contentLocked"/>
                <w:id w:val="-1521043834"/>
                <w:tag w:val="goog_rdk_5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rPr>
                        <w:sz w:val="20"/>
                        <w:szCs w:val="20"/>
                      </w:rPr>
                    </w:pPr>
                    <w:r w:rsidDel="00000000" w:rsidR="00000000" w:rsidRPr="00000000">
                      <w:rPr>
                        <w:rtl w:val="0"/>
                      </w:rPr>
                    </w:r>
                  </w:p>
                </w:tc>
              </w:sdtContent>
            </w:sdt>
            <w:sdt>
              <w:sdtPr>
                <w:lock w:val="contentLocked"/>
                <w:id w:val="961012384"/>
                <w:tag w:val="goog_rdk_5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3">
                    <w:pPr>
                      <w:widowControl w:val="0"/>
                      <w:spacing w:after="0" w:line="276" w:lineRule="auto"/>
                      <w:rPr>
                        <w:sz w:val="20"/>
                        <w:szCs w:val="20"/>
                      </w:rPr>
                    </w:pPr>
                    <w:r w:rsidDel="00000000" w:rsidR="00000000" w:rsidRPr="00000000">
                      <w:rPr>
                        <w:rtl w:val="0"/>
                      </w:rPr>
                    </w:r>
                  </w:p>
                </w:tc>
              </w:sdtContent>
            </w:sdt>
            <w:sdt>
              <w:sdtPr>
                <w:lock w:val="contentLocked"/>
                <w:id w:val="-1979057122"/>
                <w:tag w:val="goog_rdk_5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rPr>
                        <w:sz w:val="20"/>
                        <w:szCs w:val="20"/>
                      </w:rPr>
                    </w:pPr>
                    <w:r w:rsidDel="00000000" w:rsidR="00000000" w:rsidRPr="00000000">
                      <w:rPr>
                        <w:rtl w:val="0"/>
                      </w:rPr>
                    </w:r>
                  </w:p>
                </w:tc>
              </w:sdtContent>
            </w:sdt>
            <w:sdt>
              <w:sdtPr>
                <w:lock w:val="contentLocked"/>
                <w:id w:val="1493927515"/>
                <w:tag w:val="goog_rdk_6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rPr>
                        <w:sz w:val="20"/>
                        <w:szCs w:val="20"/>
                      </w:rPr>
                    </w:pPr>
                    <w:r w:rsidDel="00000000" w:rsidR="00000000" w:rsidRPr="00000000">
                      <w:rPr>
                        <w:rtl w:val="0"/>
                      </w:rPr>
                    </w:r>
                  </w:p>
                </w:tc>
              </w:sdtContent>
            </w:sdt>
          </w:tr>
          <w:tr>
            <w:trPr>
              <w:cantSplit w:val="0"/>
              <w:trHeight w:val="1065" w:hRule="atLeast"/>
              <w:tblHeader w:val="0"/>
            </w:trPr>
            <w:sdt>
              <w:sdtPr>
                <w:lock w:val="contentLocked"/>
                <w:id w:val="-1587839675"/>
                <w:tag w:val="goog_rdk_6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rPr>
                        <w:sz w:val="20"/>
                        <w:szCs w:val="20"/>
                      </w:rPr>
                    </w:pPr>
                    <w:r w:rsidDel="00000000" w:rsidR="00000000" w:rsidRPr="00000000">
                      <w:rPr>
                        <w:sz w:val="16"/>
                        <w:szCs w:val="16"/>
                        <w:rtl w:val="0"/>
                      </w:rPr>
                      <w:t xml:space="preserve">2.1: Pruebas de orquestación en hardware</w:t>
                    </w:r>
                    <w:r w:rsidDel="00000000" w:rsidR="00000000" w:rsidRPr="00000000">
                      <w:rPr>
                        <w:rtl w:val="0"/>
                      </w:rPr>
                    </w:r>
                  </w:p>
                </w:tc>
              </w:sdtContent>
            </w:sdt>
            <w:sdt>
              <w:sdtPr>
                <w:lock w:val="contentLocked"/>
                <w:id w:val="1370630131"/>
                <w:tag w:val="goog_rdk_6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rPr>
                        <w:sz w:val="20"/>
                        <w:szCs w:val="20"/>
                      </w:rPr>
                    </w:pPr>
                    <w:r w:rsidDel="00000000" w:rsidR="00000000" w:rsidRPr="00000000">
                      <w:rPr>
                        <w:sz w:val="16"/>
                        <w:szCs w:val="16"/>
                        <w:rtl w:val="0"/>
                      </w:rPr>
                      <w:t xml:space="preserve">Configuración de entornos híbridos (local con Apple Silicon y nube con servidores VPS Hostinger).</w:t>
                    </w:r>
                    <w:r w:rsidDel="00000000" w:rsidR="00000000" w:rsidRPr="00000000">
                      <w:rPr>
                        <w:rtl w:val="0"/>
                      </w:rPr>
                    </w:r>
                  </w:p>
                </w:tc>
              </w:sdtContent>
            </w:sdt>
            <w:sdt>
              <w:sdtPr>
                <w:lock w:val="contentLocked"/>
                <w:id w:val="437157648"/>
                <w:tag w:val="goog_rdk_6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rPr>
                        <w:sz w:val="20"/>
                        <w:szCs w:val="20"/>
                      </w:rPr>
                    </w:pPr>
                    <w:r w:rsidDel="00000000" w:rsidR="00000000" w:rsidRPr="00000000">
                      <w:rPr>
                        <w:sz w:val="16"/>
                        <w:szCs w:val="16"/>
                        <w:rtl w:val="0"/>
                      </w:rPr>
                      <w:t xml:space="preserve">Estudiantes de pregrado, supervisados por estudiantes de doctorado</w:t>
                    </w:r>
                    <w:r w:rsidDel="00000000" w:rsidR="00000000" w:rsidRPr="00000000">
                      <w:rPr>
                        <w:rtl w:val="0"/>
                      </w:rPr>
                    </w:r>
                  </w:p>
                </w:tc>
              </w:sdtContent>
            </w:sdt>
            <w:sdt>
              <w:sdtPr>
                <w:lock w:val="contentLocked"/>
                <w:id w:val="838925802"/>
                <w:tag w:val="goog_rdk_6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59">
                    <w:pPr>
                      <w:widowControl w:val="0"/>
                      <w:spacing w:after="0" w:line="276" w:lineRule="auto"/>
                      <w:rPr>
                        <w:sz w:val="20"/>
                        <w:szCs w:val="20"/>
                      </w:rPr>
                    </w:pPr>
                    <w:r w:rsidDel="00000000" w:rsidR="00000000" w:rsidRPr="00000000">
                      <w:rPr>
                        <w:rtl w:val="0"/>
                      </w:rPr>
                    </w:r>
                  </w:p>
                </w:tc>
              </w:sdtContent>
            </w:sdt>
            <w:sdt>
              <w:sdtPr>
                <w:lock w:val="contentLocked"/>
                <w:id w:val="-235321371"/>
                <w:tag w:val="goog_rdk_6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rPr>
                        <w:sz w:val="20"/>
                        <w:szCs w:val="20"/>
                      </w:rPr>
                    </w:pPr>
                    <w:r w:rsidDel="00000000" w:rsidR="00000000" w:rsidRPr="00000000">
                      <w:rPr>
                        <w:rtl w:val="0"/>
                      </w:rPr>
                    </w:r>
                  </w:p>
                </w:tc>
              </w:sdtContent>
            </w:sdt>
            <w:sdt>
              <w:sdtPr>
                <w:lock w:val="contentLocked"/>
                <w:id w:val="-2045329630"/>
                <w:tag w:val="goog_rdk_66"/>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088000570"/>
                <w:tag w:val="goog_rdk_67"/>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461675302"/>
                <w:tag w:val="goog_rdk_68"/>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930543516"/>
                <w:tag w:val="goog_rdk_69"/>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rPr>
                        <w:sz w:val="20"/>
                        <w:szCs w:val="20"/>
                      </w:rPr>
                    </w:pPr>
                    <w:r w:rsidDel="00000000" w:rsidR="00000000" w:rsidRPr="00000000">
                      <w:rPr>
                        <w:rtl w:val="0"/>
                      </w:rPr>
                    </w:r>
                  </w:p>
                </w:tc>
              </w:sdtContent>
            </w:sdt>
            <w:sdt>
              <w:sdtPr>
                <w:lock w:val="contentLocked"/>
                <w:id w:val="-1448856986"/>
                <w:tag w:val="goog_rdk_70"/>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rPr>
                        <w:sz w:val="20"/>
                        <w:szCs w:val="20"/>
                      </w:rPr>
                    </w:pPr>
                    <w:r w:rsidDel="00000000" w:rsidR="00000000" w:rsidRPr="00000000">
                      <w:rPr>
                        <w:rtl w:val="0"/>
                      </w:rPr>
                    </w:r>
                  </w:p>
                </w:tc>
              </w:sdtContent>
            </w:sdt>
            <w:sdt>
              <w:sdtPr>
                <w:lock w:val="contentLocked"/>
                <w:id w:val="-270460227"/>
                <w:tag w:val="goog_rdk_7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rPr>
                        <w:sz w:val="20"/>
                        <w:szCs w:val="20"/>
                      </w:rPr>
                    </w:pPr>
                    <w:r w:rsidDel="00000000" w:rsidR="00000000" w:rsidRPr="00000000">
                      <w:rPr>
                        <w:rtl w:val="0"/>
                      </w:rPr>
                    </w:r>
                  </w:p>
                </w:tc>
              </w:sdtContent>
            </w:sdt>
            <w:sdt>
              <w:sdtPr>
                <w:lock w:val="contentLocked"/>
                <w:id w:val="1025831355"/>
                <w:tag w:val="goog_rdk_7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rPr>
                        <w:sz w:val="20"/>
                        <w:szCs w:val="20"/>
                      </w:rPr>
                    </w:pPr>
                    <w:r w:rsidDel="00000000" w:rsidR="00000000" w:rsidRPr="00000000">
                      <w:rPr>
                        <w:rtl w:val="0"/>
                      </w:rPr>
                    </w:r>
                  </w:p>
                </w:tc>
              </w:sdtContent>
            </w:sdt>
            <w:sdt>
              <w:sdtPr>
                <w:lock w:val="contentLocked"/>
                <w:id w:val="803525692"/>
                <w:tag w:val="goog_rdk_7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62">
                    <w:pPr>
                      <w:widowControl w:val="0"/>
                      <w:spacing w:after="0" w:line="276" w:lineRule="auto"/>
                      <w:rPr>
                        <w:sz w:val="20"/>
                        <w:szCs w:val="20"/>
                      </w:rPr>
                    </w:pPr>
                    <w:r w:rsidDel="00000000" w:rsidR="00000000" w:rsidRPr="00000000">
                      <w:rPr>
                        <w:rtl w:val="0"/>
                      </w:rPr>
                    </w:r>
                  </w:p>
                </w:tc>
              </w:sdtContent>
            </w:sdt>
            <w:sdt>
              <w:sdtPr>
                <w:lock w:val="contentLocked"/>
                <w:id w:val="31628984"/>
                <w:tag w:val="goog_rdk_7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rPr>
                        <w:sz w:val="20"/>
                        <w:szCs w:val="20"/>
                      </w:rPr>
                    </w:pPr>
                    <w:r w:rsidDel="00000000" w:rsidR="00000000" w:rsidRPr="00000000">
                      <w:rPr>
                        <w:rtl w:val="0"/>
                      </w:rPr>
                    </w:r>
                  </w:p>
                </w:tc>
              </w:sdtContent>
            </w:sdt>
            <w:sdt>
              <w:sdtPr>
                <w:lock w:val="contentLocked"/>
                <w:id w:val="1117283737"/>
                <w:tag w:val="goog_rdk_7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rPr>
                        <w:sz w:val="20"/>
                        <w:szCs w:val="20"/>
                      </w:rPr>
                    </w:pPr>
                    <w:r w:rsidDel="00000000" w:rsidR="00000000" w:rsidRPr="00000000">
                      <w:rPr>
                        <w:rtl w:val="0"/>
                      </w:rPr>
                    </w:r>
                  </w:p>
                </w:tc>
              </w:sdtContent>
            </w:sdt>
          </w:tr>
          <w:tr>
            <w:trPr>
              <w:cantSplit w:val="0"/>
              <w:trHeight w:val="1110" w:hRule="atLeast"/>
              <w:tblHeader w:val="0"/>
            </w:trPr>
            <w:sdt>
              <w:sdtPr>
                <w:lock w:val="contentLocked"/>
                <w:id w:val="1462430997"/>
                <w:tag w:val="goog_rdk_7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rPr>
                        <w:sz w:val="20"/>
                        <w:szCs w:val="20"/>
                      </w:rPr>
                    </w:pPr>
                    <w:r w:rsidDel="00000000" w:rsidR="00000000" w:rsidRPr="00000000">
                      <w:rPr>
                        <w:sz w:val="16"/>
                        <w:szCs w:val="16"/>
                        <w:rtl w:val="0"/>
                      </w:rPr>
                      <w:t xml:space="preserve">2.2: Integración y pruebas comparativas</w:t>
                    </w:r>
                    <w:r w:rsidDel="00000000" w:rsidR="00000000" w:rsidRPr="00000000">
                      <w:rPr>
                        <w:rtl w:val="0"/>
                      </w:rPr>
                    </w:r>
                  </w:p>
                </w:tc>
              </w:sdtContent>
            </w:sdt>
            <w:sdt>
              <w:sdtPr>
                <w:lock w:val="contentLocked"/>
                <w:id w:val="1719834299"/>
                <w:tag w:val="goog_rdk_7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rPr>
                        <w:sz w:val="20"/>
                        <w:szCs w:val="20"/>
                      </w:rPr>
                    </w:pPr>
                    <w:r w:rsidDel="00000000" w:rsidR="00000000" w:rsidRPr="00000000">
                      <w:rPr>
                        <w:sz w:val="16"/>
                        <w:szCs w:val="16"/>
                        <w:rtl w:val="0"/>
                      </w:rPr>
                      <w:t xml:space="preserve">Pruebas de generación de código y razonamiento usando agentes de código abierto (OpenClaw) y comerciales (Claude Cowork, Gemini Spark).</w:t>
                    </w:r>
                    <w:r w:rsidDel="00000000" w:rsidR="00000000" w:rsidRPr="00000000">
                      <w:rPr>
                        <w:rtl w:val="0"/>
                      </w:rPr>
                    </w:r>
                  </w:p>
                </w:tc>
              </w:sdtContent>
            </w:sdt>
            <w:sdt>
              <w:sdtPr>
                <w:lock w:val="contentLocked"/>
                <w:id w:val="-958962015"/>
                <w:tag w:val="goog_rdk_7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sz w:val="20"/>
                        <w:szCs w:val="20"/>
                      </w:rPr>
                    </w:pPr>
                    <w:r w:rsidDel="00000000" w:rsidR="00000000" w:rsidRPr="00000000">
                      <w:rPr>
                        <w:sz w:val="16"/>
                        <w:szCs w:val="16"/>
                        <w:rtl w:val="0"/>
                      </w:rPr>
                      <w:t xml:space="preserve">Estudiantes de pregrado y posgrado (pair programming)</w:t>
                    </w:r>
                    <w:r w:rsidDel="00000000" w:rsidR="00000000" w:rsidRPr="00000000">
                      <w:rPr>
                        <w:rtl w:val="0"/>
                      </w:rPr>
                    </w:r>
                  </w:p>
                </w:tc>
              </w:sdtContent>
            </w:sdt>
            <w:sdt>
              <w:sdtPr>
                <w:lock w:val="contentLocked"/>
                <w:id w:val="1645043670"/>
                <w:tag w:val="goog_rdk_7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68">
                    <w:pPr>
                      <w:widowControl w:val="0"/>
                      <w:spacing w:after="0" w:line="276" w:lineRule="auto"/>
                      <w:rPr>
                        <w:sz w:val="20"/>
                        <w:szCs w:val="20"/>
                      </w:rPr>
                    </w:pPr>
                    <w:r w:rsidDel="00000000" w:rsidR="00000000" w:rsidRPr="00000000">
                      <w:rPr>
                        <w:rtl w:val="0"/>
                      </w:rPr>
                    </w:r>
                  </w:p>
                </w:tc>
              </w:sdtContent>
            </w:sdt>
            <w:sdt>
              <w:sdtPr>
                <w:lock w:val="contentLocked"/>
                <w:id w:val="-1948644197"/>
                <w:tag w:val="goog_rdk_8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rPr>
                        <w:sz w:val="20"/>
                        <w:szCs w:val="20"/>
                      </w:rPr>
                    </w:pPr>
                    <w:r w:rsidDel="00000000" w:rsidR="00000000" w:rsidRPr="00000000">
                      <w:rPr>
                        <w:rtl w:val="0"/>
                      </w:rPr>
                    </w:r>
                  </w:p>
                </w:tc>
              </w:sdtContent>
            </w:sdt>
            <w:sdt>
              <w:sdtPr>
                <w:lock w:val="contentLocked"/>
                <w:id w:val="-586003835"/>
                <w:tag w:val="goog_rdk_81"/>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6A">
                    <w:pPr>
                      <w:widowControl w:val="0"/>
                      <w:spacing w:after="0" w:line="276" w:lineRule="auto"/>
                      <w:rPr>
                        <w:sz w:val="20"/>
                        <w:szCs w:val="20"/>
                      </w:rPr>
                    </w:pPr>
                    <w:r w:rsidDel="00000000" w:rsidR="00000000" w:rsidRPr="00000000">
                      <w:rPr>
                        <w:rtl w:val="0"/>
                      </w:rPr>
                    </w:r>
                  </w:p>
                </w:tc>
              </w:sdtContent>
            </w:sdt>
            <w:sdt>
              <w:sdtPr>
                <w:lock w:val="contentLocked"/>
                <w:id w:val="536655297"/>
                <w:tag w:val="goog_rdk_82"/>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511304974"/>
                <w:tag w:val="goog_rdk_83"/>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08764447"/>
                <w:tag w:val="goog_rdk_84"/>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713153004"/>
                <w:tag w:val="goog_rdk_85"/>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6E">
                    <w:pPr>
                      <w:widowControl w:val="0"/>
                      <w:spacing w:after="0" w:line="276" w:lineRule="auto"/>
                      <w:rPr>
                        <w:sz w:val="20"/>
                        <w:szCs w:val="20"/>
                      </w:rPr>
                    </w:pPr>
                    <w:r w:rsidDel="00000000" w:rsidR="00000000" w:rsidRPr="00000000">
                      <w:rPr>
                        <w:rtl w:val="0"/>
                      </w:rPr>
                    </w:r>
                  </w:p>
                </w:tc>
              </w:sdtContent>
            </w:sdt>
            <w:sdt>
              <w:sdtPr>
                <w:lock w:val="contentLocked"/>
                <w:id w:val="-692661887"/>
                <w:tag w:val="goog_rdk_8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6F">
                    <w:pPr>
                      <w:widowControl w:val="0"/>
                      <w:spacing w:after="0" w:line="276" w:lineRule="auto"/>
                      <w:rPr>
                        <w:sz w:val="20"/>
                        <w:szCs w:val="20"/>
                      </w:rPr>
                    </w:pPr>
                    <w:r w:rsidDel="00000000" w:rsidR="00000000" w:rsidRPr="00000000">
                      <w:rPr>
                        <w:rtl w:val="0"/>
                      </w:rPr>
                    </w:r>
                  </w:p>
                </w:tc>
              </w:sdtContent>
            </w:sdt>
            <w:sdt>
              <w:sdtPr>
                <w:lock w:val="contentLocked"/>
                <w:id w:val="1977131984"/>
                <w:tag w:val="goog_rdk_8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0">
                    <w:pPr>
                      <w:widowControl w:val="0"/>
                      <w:spacing w:after="0" w:line="276" w:lineRule="auto"/>
                      <w:rPr>
                        <w:sz w:val="20"/>
                        <w:szCs w:val="20"/>
                      </w:rPr>
                    </w:pPr>
                    <w:r w:rsidDel="00000000" w:rsidR="00000000" w:rsidRPr="00000000">
                      <w:rPr>
                        <w:rtl w:val="0"/>
                      </w:rPr>
                    </w:r>
                  </w:p>
                </w:tc>
              </w:sdtContent>
            </w:sdt>
            <w:sdt>
              <w:sdtPr>
                <w:lock w:val="contentLocked"/>
                <w:id w:val="-709001709"/>
                <w:tag w:val="goog_rdk_8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rPr>
                        <w:sz w:val="20"/>
                        <w:szCs w:val="20"/>
                      </w:rPr>
                    </w:pPr>
                    <w:r w:rsidDel="00000000" w:rsidR="00000000" w:rsidRPr="00000000">
                      <w:rPr>
                        <w:rtl w:val="0"/>
                      </w:rPr>
                    </w:r>
                  </w:p>
                </w:tc>
              </w:sdtContent>
            </w:sdt>
            <w:sdt>
              <w:sdtPr>
                <w:lock w:val="contentLocked"/>
                <w:id w:val="548969357"/>
                <w:tag w:val="goog_rdk_8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rPr>
                        <w:sz w:val="20"/>
                        <w:szCs w:val="20"/>
                      </w:rPr>
                    </w:pPr>
                    <w:r w:rsidDel="00000000" w:rsidR="00000000" w:rsidRPr="00000000">
                      <w:rPr>
                        <w:rtl w:val="0"/>
                      </w:rPr>
                    </w:r>
                  </w:p>
                </w:tc>
              </w:sdtContent>
            </w:sdt>
            <w:sdt>
              <w:sdtPr>
                <w:lock w:val="contentLocked"/>
                <w:id w:val="-1573831373"/>
                <w:tag w:val="goog_rdk_9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rPr>
                        <w:sz w:val="20"/>
                        <w:szCs w:val="20"/>
                      </w:rPr>
                    </w:pPr>
                    <w:r w:rsidDel="00000000" w:rsidR="00000000" w:rsidRPr="00000000">
                      <w:rPr>
                        <w:rtl w:val="0"/>
                      </w:rPr>
                    </w:r>
                  </w:p>
                </w:tc>
              </w:sdtContent>
            </w:sdt>
          </w:tr>
          <w:tr>
            <w:trPr>
              <w:cantSplit w:val="0"/>
              <w:trHeight w:val="1110" w:hRule="atLeast"/>
              <w:tblHeader w:val="0"/>
            </w:trPr>
            <w:sdt>
              <w:sdtPr>
                <w:lock w:val="contentLocked"/>
                <w:id w:val="-1502139718"/>
                <w:tag w:val="goog_rdk_9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276" w:lineRule="auto"/>
                      <w:rPr>
                        <w:sz w:val="20"/>
                        <w:szCs w:val="20"/>
                      </w:rPr>
                    </w:pPr>
                    <w:r w:rsidDel="00000000" w:rsidR="00000000" w:rsidRPr="00000000">
                      <w:rPr>
                        <w:sz w:val="16"/>
                        <w:szCs w:val="16"/>
                        <w:rtl w:val="0"/>
                      </w:rPr>
                      <w:t xml:space="preserve">3.1: Delimitación metodológica con IA</w:t>
                    </w:r>
                    <w:r w:rsidDel="00000000" w:rsidR="00000000" w:rsidRPr="00000000">
                      <w:rPr>
                        <w:rtl w:val="0"/>
                      </w:rPr>
                    </w:r>
                  </w:p>
                </w:tc>
              </w:sdtContent>
            </w:sdt>
            <w:sdt>
              <w:sdtPr>
                <w:lock w:val="contentLocked"/>
                <w:id w:val="1932454607"/>
                <w:tag w:val="goog_rdk_9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rPr>
                        <w:sz w:val="20"/>
                        <w:szCs w:val="20"/>
                      </w:rPr>
                    </w:pPr>
                    <w:r w:rsidDel="00000000" w:rsidR="00000000" w:rsidRPr="00000000">
                      <w:rPr>
                        <w:sz w:val="16"/>
                        <w:szCs w:val="16"/>
                        <w:rtl w:val="0"/>
                      </w:rPr>
                      <w:t xml:space="preserve">Capacitación e instrucción en Desarrollo Guiado por Especificaciones (Spec-Driven Development) usando GitHub Spec-Kit.</w:t>
                    </w:r>
                    <w:r w:rsidDel="00000000" w:rsidR="00000000" w:rsidRPr="00000000">
                      <w:rPr>
                        <w:rtl w:val="0"/>
                      </w:rPr>
                    </w:r>
                  </w:p>
                </w:tc>
              </w:sdtContent>
            </w:sdt>
            <w:sdt>
              <w:sdtPr>
                <w:lock w:val="contentLocked"/>
                <w:id w:val="-723497487"/>
                <w:tag w:val="goog_rdk_9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rPr>
                        <w:sz w:val="20"/>
                        <w:szCs w:val="20"/>
                      </w:rPr>
                    </w:pPr>
                    <w:r w:rsidDel="00000000" w:rsidR="00000000" w:rsidRPr="00000000">
                      <w:rPr>
                        <w:sz w:val="16"/>
                        <w:szCs w:val="16"/>
                        <w:rtl w:val="0"/>
                      </w:rPr>
                      <w:t xml:space="preserve">Andrés Álvarez (Director) y estudiantes de posgrado</w:t>
                    </w:r>
                    <w:r w:rsidDel="00000000" w:rsidR="00000000" w:rsidRPr="00000000">
                      <w:rPr>
                        <w:rtl w:val="0"/>
                      </w:rPr>
                    </w:r>
                  </w:p>
                </w:tc>
              </w:sdtContent>
            </w:sdt>
            <w:sdt>
              <w:sdtPr>
                <w:lock w:val="contentLocked"/>
                <w:id w:val="-1009931567"/>
                <w:tag w:val="goog_rdk_9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rPr>
                        <w:sz w:val="20"/>
                        <w:szCs w:val="20"/>
                      </w:rPr>
                    </w:pPr>
                    <w:r w:rsidDel="00000000" w:rsidR="00000000" w:rsidRPr="00000000">
                      <w:rPr>
                        <w:rtl w:val="0"/>
                      </w:rPr>
                    </w:r>
                  </w:p>
                </w:tc>
              </w:sdtContent>
            </w:sdt>
            <w:sdt>
              <w:sdtPr>
                <w:lock w:val="contentLocked"/>
                <w:id w:val="1013610475"/>
                <w:tag w:val="goog_rdk_9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rPr>
                        <w:sz w:val="20"/>
                        <w:szCs w:val="20"/>
                      </w:rPr>
                    </w:pPr>
                    <w:r w:rsidDel="00000000" w:rsidR="00000000" w:rsidRPr="00000000">
                      <w:rPr>
                        <w:rtl w:val="0"/>
                      </w:rPr>
                    </w:r>
                  </w:p>
                </w:tc>
              </w:sdtContent>
            </w:sdt>
            <w:sdt>
              <w:sdtPr>
                <w:lock w:val="contentLocked"/>
                <w:id w:val="-2137254525"/>
                <w:tag w:val="goog_rdk_96"/>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rPr>
                        <w:sz w:val="20"/>
                        <w:szCs w:val="20"/>
                      </w:rPr>
                    </w:pPr>
                    <w:r w:rsidDel="00000000" w:rsidR="00000000" w:rsidRPr="00000000">
                      <w:rPr>
                        <w:rtl w:val="0"/>
                      </w:rPr>
                    </w:r>
                  </w:p>
                </w:tc>
              </w:sdtContent>
            </w:sdt>
            <w:sdt>
              <w:sdtPr>
                <w:lock w:val="contentLocked"/>
                <w:id w:val="667912433"/>
                <w:tag w:val="goog_rdk_97"/>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rPr>
                        <w:sz w:val="20"/>
                        <w:szCs w:val="20"/>
                      </w:rPr>
                    </w:pPr>
                    <w:r w:rsidDel="00000000" w:rsidR="00000000" w:rsidRPr="00000000">
                      <w:rPr>
                        <w:rtl w:val="0"/>
                      </w:rPr>
                    </w:r>
                  </w:p>
                </w:tc>
              </w:sdtContent>
            </w:sdt>
            <w:sdt>
              <w:sdtPr>
                <w:lock w:val="contentLocked"/>
                <w:id w:val="-1500594234"/>
                <w:tag w:val="goog_rdk_98"/>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rPr>
                        <w:sz w:val="20"/>
                        <w:szCs w:val="20"/>
                      </w:rPr>
                    </w:pPr>
                    <w:r w:rsidDel="00000000" w:rsidR="00000000" w:rsidRPr="00000000">
                      <w:rPr>
                        <w:rtl w:val="0"/>
                      </w:rPr>
                    </w:r>
                  </w:p>
                </w:tc>
              </w:sdtContent>
            </w:sdt>
            <w:sdt>
              <w:sdtPr>
                <w:lock w:val="contentLocked"/>
                <w:id w:val="-1061899381"/>
                <w:tag w:val="goog_rdk_99"/>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rPr>
                        <w:sz w:val="20"/>
                        <w:szCs w:val="20"/>
                      </w:rPr>
                    </w:pPr>
                    <w:r w:rsidDel="00000000" w:rsidR="00000000" w:rsidRPr="00000000">
                      <w:rPr>
                        <w:rtl w:val="0"/>
                      </w:rPr>
                    </w:r>
                  </w:p>
                </w:tc>
              </w:sdtContent>
            </w:sdt>
            <w:sdt>
              <w:sdtPr>
                <w:lock w:val="contentLocked"/>
                <w:id w:val="-363687316"/>
                <w:tag w:val="goog_rdk_100"/>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130030035"/>
                <w:tag w:val="goog_rdk_10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7E">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462281577"/>
                <w:tag w:val="goog_rdk_10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7F">
                    <w:pPr>
                      <w:widowControl w:val="0"/>
                      <w:spacing w:after="0" w:line="276" w:lineRule="auto"/>
                      <w:rPr>
                        <w:sz w:val="20"/>
                        <w:szCs w:val="20"/>
                      </w:rPr>
                    </w:pPr>
                    <w:r w:rsidDel="00000000" w:rsidR="00000000" w:rsidRPr="00000000">
                      <w:rPr>
                        <w:rtl w:val="0"/>
                      </w:rPr>
                    </w:r>
                  </w:p>
                </w:tc>
              </w:sdtContent>
            </w:sdt>
            <w:sdt>
              <w:sdtPr>
                <w:lock w:val="contentLocked"/>
                <w:id w:val="1356233547"/>
                <w:tag w:val="goog_rdk_10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80">
                    <w:pPr>
                      <w:widowControl w:val="0"/>
                      <w:spacing w:after="0" w:line="276" w:lineRule="auto"/>
                      <w:rPr>
                        <w:sz w:val="20"/>
                        <w:szCs w:val="20"/>
                      </w:rPr>
                    </w:pPr>
                    <w:r w:rsidDel="00000000" w:rsidR="00000000" w:rsidRPr="00000000">
                      <w:rPr>
                        <w:rtl w:val="0"/>
                      </w:rPr>
                    </w:r>
                  </w:p>
                </w:tc>
              </w:sdtContent>
            </w:sdt>
            <w:sdt>
              <w:sdtPr>
                <w:lock w:val="contentLocked"/>
                <w:id w:val="-1265069815"/>
                <w:tag w:val="goog_rdk_10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81">
                    <w:pPr>
                      <w:widowControl w:val="0"/>
                      <w:spacing w:after="0" w:line="276" w:lineRule="auto"/>
                      <w:rPr>
                        <w:sz w:val="20"/>
                        <w:szCs w:val="20"/>
                      </w:rPr>
                    </w:pPr>
                    <w:r w:rsidDel="00000000" w:rsidR="00000000" w:rsidRPr="00000000">
                      <w:rPr>
                        <w:rtl w:val="0"/>
                      </w:rPr>
                    </w:r>
                  </w:p>
                </w:tc>
              </w:sdtContent>
            </w:sdt>
            <w:sdt>
              <w:sdtPr>
                <w:lock w:val="contentLocked"/>
                <w:id w:val="-404327108"/>
                <w:tag w:val="goog_rdk_10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82">
                    <w:pPr>
                      <w:widowControl w:val="0"/>
                      <w:spacing w:after="0" w:line="276" w:lineRule="auto"/>
                      <w:rPr>
                        <w:sz w:val="20"/>
                        <w:szCs w:val="20"/>
                      </w:rPr>
                    </w:pPr>
                    <w:r w:rsidDel="00000000" w:rsidR="00000000" w:rsidRPr="00000000">
                      <w:rPr>
                        <w:rtl w:val="0"/>
                      </w:rPr>
                    </w:r>
                  </w:p>
                </w:tc>
              </w:sdtContent>
            </w:sdt>
          </w:tr>
          <w:tr>
            <w:trPr>
              <w:cantSplit w:val="0"/>
              <w:trHeight w:val="1320" w:hRule="atLeast"/>
              <w:tblHeader w:val="0"/>
            </w:trPr>
            <w:sdt>
              <w:sdtPr>
                <w:lock w:val="contentLocked"/>
                <w:id w:val="-173970343"/>
                <w:tag w:val="goog_rdk_10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rPr>
                        <w:sz w:val="20"/>
                        <w:szCs w:val="20"/>
                      </w:rPr>
                    </w:pPr>
                    <w:r w:rsidDel="00000000" w:rsidR="00000000" w:rsidRPr="00000000">
                      <w:rPr>
                        <w:sz w:val="16"/>
                        <w:szCs w:val="16"/>
                        <w:rtl w:val="0"/>
                      </w:rPr>
                      <w:t xml:space="preserve">3.2: Prueba piloto (Aplicación Móvil)</w:t>
                    </w:r>
                    <w:r w:rsidDel="00000000" w:rsidR="00000000" w:rsidRPr="00000000">
                      <w:rPr>
                        <w:rtl w:val="0"/>
                      </w:rPr>
                    </w:r>
                  </w:p>
                </w:tc>
              </w:sdtContent>
            </w:sdt>
            <w:sdt>
              <w:sdtPr>
                <w:lock w:val="contentLocked"/>
                <w:id w:val="1836075285"/>
                <w:tag w:val="goog_rdk_10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rPr>
                        <w:sz w:val="20"/>
                        <w:szCs w:val="20"/>
                      </w:rPr>
                    </w:pPr>
                    <w:r w:rsidDel="00000000" w:rsidR="00000000" w:rsidRPr="00000000">
                      <w:rPr>
                        <w:sz w:val="16"/>
                        <w:szCs w:val="16"/>
                        <w:rtl w:val="0"/>
                      </w:rPr>
                      <w:t xml:space="preserve">Desarrollo de un aplicativo móvil prototipo implementando comandos de Spec-Kit, integración de APIs y Web Scraping.</w:t>
                    </w:r>
                    <w:r w:rsidDel="00000000" w:rsidR="00000000" w:rsidRPr="00000000">
                      <w:rPr>
                        <w:rtl w:val="0"/>
                      </w:rPr>
                    </w:r>
                  </w:p>
                </w:tc>
              </w:sdtContent>
            </w:sdt>
            <w:sdt>
              <w:sdtPr>
                <w:lock w:val="contentLocked"/>
                <w:id w:val="2044782622"/>
                <w:tag w:val="goog_rdk_10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rPr>
                        <w:sz w:val="20"/>
                        <w:szCs w:val="20"/>
                      </w:rPr>
                    </w:pPr>
                    <w:r w:rsidDel="00000000" w:rsidR="00000000" w:rsidRPr="00000000">
                      <w:rPr>
                        <w:sz w:val="16"/>
                        <w:szCs w:val="16"/>
                        <w:rtl w:val="0"/>
                      </w:rPr>
                      <w:t xml:space="preserve">Estudiantes de pregrado (Desarrolladores) y estudiantes de maestría</w:t>
                    </w:r>
                    <w:r w:rsidDel="00000000" w:rsidR="00000000" w:rsidRPr="00000000">
                      <w:rPr>
                        <w:rtl w:val="0"/>
                      </w:rPr>
                    </w:r>
                  </w:p>
                </w:tc>
              </w:sdtContent>
            </w:sdt>
            <w:sdt>
              <w:sdtPr>
                <w:lock w:val="contentLocked"/>
                <w:id w:val="673652714"/>
                <w:tag w:val="goog_rdk_10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6">
                    <w:pPr>
                      <w:widowControl w:val="0"/>
                      <w:spacing w:after="0" w:line="276" w:lineRule="auto"/>
                      <w:rPr>
                        <w:sz w:val="20"/>
                        <w:szCs w:val="20"/>
                      </w:rPr>
                    </w:pPr>
                    <w:r w:rsidDel="00000000" w:rsidR="00000000" w:rsidRPr="00000000">
                      <w:rPr>
                        <w:rtl w:val="0"/>
                      </w:rPr>
                    </w:r>
                  </w:p>
                </w:tc>
              </w:sdtContent>
            </w:sdt>
            <w:sdt>
              <w:sdtPr>
                <w:lock w:val="contentLocked"/>
                <w:id w:val="-1263845562"/>
                <w:tag w:val="goog_rdk_11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7">
                    <w:pPr>
                      <w:widowControl w:val="0"/>
                      <w:spacing w:after="0" w:line="276" w:lineRule="auto"/>
                      <w:rPr>
                        <w:sz w:val="20"/>
                        <w:szCs w:val="20"/>
                      </w:rPr>
                    </w:pPr>
                    <w:r w:rsidDel="00000000" w:rsidR="00000000" w:rsidRPr="00000000">
                      <w:rPr>
                        <w:rtl w:val="0"/>
                      </w:rPr>
                    </w:r>
                  </w:p>
                </w:tc>
              </w:sdtContent>
            </w:sdt>
            <w:sdt>
              <w:sdtPr>
                <w:lock w:val="contentLocked"/>
                <w:id w:val="742009418"/>
                <w:tag w:val="goog_rdk_111"/>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8">
                    <w:pPr>
                      <w:widowControl w:val="0"/>
                      <w:spacing w:after="0" w:line="276" w:lineRule="auto"/>
                      <w:rPr>
                        <w:sz w:val="20"/>
                        <w:szCs w:val="20"/>
                      </w:rPr>
                    </w:pPr>
                    <w:r w:rsidDel="00000000" w:rsidR="00000000" w:rsidRPr="00000000">
                      <w:rPr>
                        <w:rtl w:val="0"/>
                      </w:rPr>
                    </w:r>
                  </w:p>
                </w:tc>
              </w:sdtContent>
            </w:sdt>
            <w:sdt>
              <w:sdtPr>
                <w:lock w:val="contentLocked"/>
                <w:id w:val="109440671"/>
                <w:tag w:val="goog_rdk_112"/>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9">
                    <w:pPr>
                      <w:widowControl w:val="0"/>
                      <w:spacing w:after="0" w:line="276" w:lineRule="auto"/>
                      <w:rPr>
                        <w:sz w:val="20"/>
                        <w:szCs w:val="20"/>
                      </w:rPr>
                    </w:pPr>
                    <w:r w:rsidDel="00000000" w:rsidR="00000000" w:rsidRPr="00000000">
                      <w:rPr>
                        <w:rtl w:val="0"/>
                      </w:rPr>
                    </w:r>
                  </w:p>
                </w:tc>
              </w:sdtContent>
            </w:sdt>
            <w:sdt>
              <w:sdtPr>
                <w:lock w:val="contentLocked"/>
                <w:id w:val="-2058406827"/>
                <w:tag w:val="goog_rdk_113"/>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A">
                    <w:pPr>
                      <w:widowControl w:val="0"/>
                      <w:spacing w:after="0" w:line="276" w:lineRule="auto"/>
                      <w:rPr>
                        <w:sz w:val="20"/>
                        <w:szCs w:val="20"/>
                      </w:rPr>
                    </w:pPr>
                    <w:r w:rsidDel="00000000" w:rsidR="00000000" w:rsidRPr="00000000">
                      <w:rPr>
                        <w:rtl w:val="0"/>
                      </w:rPr>
                    </w:r>
                  </w:p>
                </w:tc>
              </w:sdtContent>
            </w:sdt>
            <w:sdt>
              <w:sdtPr>
                <w:lock w:val="contentLocked"/>
                <w:id w:val="-1776130771"/>
                <w:tag w:val="goog_rdk_114"/>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B">
                    <w:pPr>
                      <w:widowControl w:val="0"/>
                      <w:spacing w:after="0" w:line="276" w:lineRule="auto"/>
                      <w:rPr>
                        <w:sz w:val="20"/>
                        <w:szCs w:val="20"/>
                      </w:rPr>
                    </w:pPr>
                    <w:r w:rsidDel="00000000" w:rsidR="00000000" w:rsidRPr="00000000">
                      <w:rPr>
                        <w:rtl w:val="0"/>
                      </w:rPr>
                    </w:r>
                  </w:p>
                </w:tc>
              </w:sdtContent>
            </w:sdt>
            <w:sdt>
              <w:sdtPr>
                <w:lock w:val="contentLocked"/>
                <w:id w:val="1674298517"/>
                <w:tag w:val="goog_rdk_115"/>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rPr>
                        <w:sz w:val="20"/>
                        <w:szCs w:val="20"/>
                      </w:rPr>
                    </w:pPr>
                    <w:r w:rsidDel="00000000" w:rsidR="00000000" w:rsidRPr="00000000">
                      <w:rPr>
                        <w:rtl w:val="0"/>
                      </w:rPr>
                    </w:r>
                  </w:p>
                </w:tc>
              </w:sdtContent>
            </w:sdt>
            <w:sdt>
              <w:sdtPr>
                <w:lock w:val="contentLocked"/>
                <w:id w:val="-1911216350"/>
                <w:tag w:val="goog_rdk_11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D">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346347896"/>
                <w:tag w:val="goog_rdk_11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682028381"/>
                <w:tag w:val="goog_rdk_11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51466682"/>
                <w:tag w:val="goog_rdk_11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90">
                    <w:pPr>
                      <w:widowControl w:val="0"/>
                      <w:spacing w:after="0" w:line="276" w:lineRule="auto"/>
                      <w:rPr>
                        <w:sz w:val="20"/>
                        <w:szCs w:val="20"/>
                      </w:rPr>
                    </w:pPr>
                    <w:r w:rsidDel="00000000" w:rsidR="00000000" w:rsidRPr="00000000">
                      <w:rPr>
                        <w:rtl w:val="0"/>
                      </w:rPr>
                    </w:r>
                  </w:p>
                </w:tc>
              </w:sdtContent>
            </w:sdt>
            <w:sdt>
              <w:sdtPr>
                <w:lock w:val="contentLocked"/>
                <w:id w:val="-1384793415"/>
                <w:tag w:val="goog_rdk_12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91">
                    <w:pPr>
                      <w:widowControl w:val="0"/>
                      <w:spacing w:after="0" w:line="276" w:lineRule="auto"/>
                      <w:rPr>
                        <w:sz w:val="20"/>
                        <w:szCs w:val="20"/>
                      </w:rPr>
                    </w:pPr>
                    <w:r w:rsidDel="00000000" w:rsidR="00000000" w:rsidRPr="00000000">
                      <w:rPr>
                        <w:rtl w:val="0"/>
                      </w:rPr>
                    </w:r>
                  </w:p>
                </w:tc>
              </w:sdtContent>
            </w:sdt>
          </w:tr>
          <w:tr>
            <w:trPr>
              <w:cantSplit w:val="0"/>
              <w:trHeight w:val="975" w:hRule="atLeast"/>
              <w:tblHeader w:val="0"/>
            </w:trPr>
            <w:sdt>
              <w:sdtPr>
                <w:lock w:val="contentLocked"/>
                <w:id w:val="-644031483"/>
                <w:tag w:val="goog_rdk_12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92">
                    <w:pPr>
                      <w:widowControl w:val="0"/>
                      <w:spacing w:after="0" w:line="276" w:lineRule="auto"/>
                      <w:rPr>
                        <w:sz w:val="20"/>
                        <w:szCs w:val="20"/>
                      </w:rPr>
                    </w:pPr>
                    <w:r w:rsidDel="00000000" w:rsidR="00000000" w:rsidRPr="00000000">
                      <w:rPr>
                        <w:sz w:val="16"/>
                        <w:szCs w:val="16"/>
                        <w:rtl w:val="0"/>
                      </w:rPr>
                      <w:t xml:space="preserve">3.3: Medición de impacto</w:t>
                    </w:r>
                    <w:r w:rsidDel="00000000" w:rsidR="00000000" w:rsidRPr="00000000">
                      <w:rPr>
                        <w:rtl w:val="0"/>
                      </w:rPr>
                    </w:r>
                  </w:p>
                </w:tc>
              </w:sdtContent>
            </w:sdt>
            <w:sdt>
              <w:sdtPr>
                <w:lock w:val="contentLocked"/>
                <w:id w:val="-350548228"/>
                <w:tag w:val="goog_rdk_12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93">
                    <w:pPr>
                      <w:widowControl w:val="0"/>
                      <w:spacing w:after="0" w:line="276" w:lineRule="auto"/>
                      <w:rPr>
                        <w:sz w:val="20"/>
                        <w:szCs w:val="20"/>
                      </w:rPr>
                    </w:pPr>
                    <w:r w:rsidDel="00000000" w:rsidR="00000000" w:rsidRPr="00000000">
                      <w:rPr>
                        <w:sz w:val="16"/>
                        <w:szCs w:val="16"/>
                        <w:rtl w:val="0"/>
                      </w:rPr>
                      <w:t xml:space="preserve">Aplicación de instrumentos de evaluación (observación participante, auditoría de Spec-Kit y métricas de código) sobre el aprendizaje profundo.</w:t>
                    </w:r>
                    <w:r w:rsidDel="00000000" w:rsidR="00000000" w:rsidRPr="00000000">
                      <w:rPr>
                        <w:rtl w:val="0"/>
                      </w:rPr>
                    </w:r>
                  </w:p>
                </w:tc>
              </w:sdtContent>
            </w:sdt>
            <w:sdt>
              <w:sdtPr>
                <w:lock w:val="contentLocked"/>
                <w:id w:val="-1837820953"/>
                <w:tag w:val="goog_rdk_12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94">
                    <w:pPr>
                      <w:widowControl w:val="0"/>
                      <w:spacing w:after="0" w:line="276" w:lineRule="auto"/>
                      <w:rPr>
                        <w:sz w:val="20"/>
                        <w:szCs w:val="20"/>
                      </w:rPr>
                    </w:pPr>
                    <w:r w:rsidDel="00000000" w:rsidR="00000000" w:rsidRPr="00000000">
                      <w:rPr>
                        <w:sz w:val="16"/>
                        <w:szCs w:val="16"/>
                        <w:rtl w:val="0"/>
                      </w:rPr>
                      <w:t xml:space="preserve">Andrés Álvarez (Director) y coinvestigadores docentes</w:t>
                    </w:r>
                    <w:r w:rsidDel="00000000" w:rsidR="00000000" w:rsidRPr="00000000">
                      <w:rPr>
                        <w:rtl w:val="0"/>
                      </w:rPr>
                    </w:r>
                  </w:p>
                </w:tc>
              </w:sdtContent>
            </w:sdt>
            <w:sdt>
              <w:sdtPr>
                <w:lock w:val="contentLocked"/>
                <w:id w:val="-864828977"/>
                <w:tag w:val="goog_rdk_12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95">
                    <w:pPr>
                      <w:widowControl w:val="0"/>
                      <w:spacing w:after="0" w:line="276" w:lineRule="auto"/>
                      <w:rPr>
                        <w:sz w:val="20"/>
                        <w:szCs w:val="20"/>
                      </w:rPr>
                    </w:pPr>
                    <w:r w:rsidDel="00000000" w:rsidR="00000000" w:rsidRPr="00000000">
                      <w:rPr>
                        <w:rtl w:val="0"/>
                      </w:rPr>
                    </w:r>
                  </w:p>
                </w:tc>
              </w:sdtContent>
            </w:sdt>
            <w:sdt>
              <w:sdtPr>
                <w:lock w:val="contentLocked"/>
                <w:id w:val="433200637"/>
                <w:tag w:val="goog_rdk_12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96">
                    <w:pPr>
                      <w:widowControl w:val="0"/>
                      <w:spacing w:after="0" w:line="276" w:lineRule="auto"/>
                      <w:rPr>
                        <w:sz w:val="20"/>
                        <w:szCs w:val="20"/>
                      </w:rPr>
                    </w:pPr>
                    <w:r w:rsidDel="00000000" w:rsidR="00000000" w:rsidRPr="00000000">
                      <w:rPr>
                        <w:rtl w:val="0"/>
                      </w:rPr>
                    </w:r>
                  </w:p>
                </w:tc>
              </w:sdtContent>
            </w:sdt>
            <w:sdt>
              <w:sdtPr>
                <w:lock w:val="contentLocked"/>
                <w:id w:val="-225238125"/>
                <w:tag w:val="goog_rdk_126"/>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97">
                    <w:pPr>
                      <w:widowControl w:val="0"/>
                      <w:spacing w:after="0" w:line="276" w:lineRule="auto"/>
                      <w:rPr>
                        <w:sz w:val="20"/>
                        <w:szCs w:val="20"/>
                      </w:rPr>
                    </w:pPr>
                    <w:r w:rsidDel="00000000" w:rsidR="00000000" w:rsidRPr="00000000">
                      <w:rPr>
                        <w:rtl w:val="0"/>
                      </w:rPr>
                    </w:r>
                  </w:p>
                </w:tc>
              </w:sdtContent>
            </w:sdt>
            <w:sdt>
              <w:sdtPr>
                <w:lock w:val="contentLocked"/>
                <w:id w:val="-305222006"/>
                <w:tag w:val="goog_rdk_127"/>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98">
                    <w:pPr>
                      <w:widowControl w:val="0"/>
                      <w:spacing w:after="0" w:line="276" w:lineRule="auto"/>
                      <w:rPr>
                        <w:sz w:val="20"/>
                        <w:szCs w:val="20"/>
                      </w:rPr>
                    </w:pPr>
                    <w:r w:rsidDel="00000000" w:rsidR="00000000" w:rsidRPr="00000000">
                      <w:rPr>
                        <w:rtl w:val="0"/>
                      </w:rPr>
                    </w:r>
                  </w:p>
                </w:tc>
              </w:sdtContent>
            </w:sdt>
            <w:sdt>
              <w:sdtPr>
                <w:lock w:val="contentLocked"/>
                <w:id w:val="2021286260"/>
                <w:tag w:val="goog_rdk_128"/>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99">
                    <w:pPr>
                      <w:widowControl w:val="0"/>
                      <w:spacing w:after="0" w:line="276" w:lineRule="auto"/>
                      <w:rPr>
                        <w:sz w:val="20"/>
                        <w:szCs w:val="20"/>
                      </w:rPr>
                    </w:pPr>
                    <w:r w:rsidDel="00000000" w:rsidR="00000000" w:rsidRPr="00000000">
                      <w:rPr>
                        <w:rtl w:val="0"/>
                      </w:rPr>
                    </w:r>
                  </w:p>
                </w:tc>
              </w:sdtContent>
            </w:sdt>
            <w:sdt>
              <w:sdtPr>
                <w:lock w:val="contentLocked"/>
                <w:id w:val="-680094946"/>
                <w:tag w:val="goog_rdk_129"/>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9A">
                    <w:pPr>
                      <w:widowControl w:val="0"/>
                      <w:spacing w:after="0" w:line="276" w:lineRule="auto"/>
                      <w:rPr>
                        <w:sz w:val="20"/>
                        <w:szCs w:val="20"/>
                      </w:rPr>
                    </w:pPr>
                    <w:r w:rsidDel="00000000" w:rsidR="00000000" w:rsidRPr="00000000">
                      <w:rPr>
                        <w:rtl w:val="0"/>
                      </w:rPr>
                    </w:r>
                  </w:p>
                </w:tc>
              </w:sdtContent>
            </w:sdt>
            <w:sdt>
              <w:sdtPr>
                <w:lock w:val="contentLocked"/>
                <w:id w:val="-511942202"/>
                <w:tag w:val="goog_rdk_130"/>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9B">
                    <w:pPr>
                      <w:widowControl w:val="0"/>
                      <w:spacing w:after="0" w:line="276" w:lineRule="auto"/>
                      <w:rPr>
                        <w:sz w:val="20"/>
                        <w:szCs w:val="20"/>
                      </w:rPr>
                    </w:pPr>
                    <w:r w:rsidDel="00000000" w:rsidR="00000000" w:rsidRPr="00000000">
                      <w:rPr>
                        <w:rtl w:val="0"/>
                      </w:rPr>
                    </w:r>
                  </w:p>
                </w:tc>
              </w:sdtContent>
            </w:sdt>
            <w:sdt>
              <w:sdtPr>
                <w:lock w:val="contentLocked"/>
                <w:id w:val="-1143600483"/>
                <w:tag w:val="goog_rdk_13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9C">
                    <w:pPr>
                      <w:widowControl w:val="0"/>
                      <w:spacing w:after="0" w:line="276" w:lineRule="auto"/>
                      <w:rPr>
                        <w:sz w:val="20"/>
                        <w:szCs w:val="20"/>
                      </w:rPr>
                    </w:pPr>
                    <w:r w:rsidDel="00000000" w:rsidR="00000000" w:rsidRPr="00000000">
                      <w:rPr>
                        <w:rtl w:val="0"/>
                      </w:rPr>
                    </w:r>
                  </w:p>
                </w:tc>
              </w:sdtContent>
            </w:sdt>
            <w:sdt>
              <w:sdtPr>
                <w:lock w:val="contentLocked"/>
                <w:id w:val="25604660"/>
                <w:tag w:val="goog_rdk_13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9D">
                    <w:pPr>
                      <w:widowControl w:val="0"/>
                      <w:spacing w:after="0" w:line="276" w:lineRule="auto"/>
                      <w:rPr>
                        <w:sz w:val="20"/>
                        <w:szCs w:val="20"/>
                      </w:rPr>
                    </w:pPr>
                    <w:r w:rsidDel="00000000" w:rsidR="00000000" w:rsidRPr="00000000">
                      <w:rPr>
                        <w:rtl w:val="0"/>
                      </w:rPr>
                    </w:r>
                  </w:p>
                </w:tc>
              </w:sdtContent>
            </w:sdt>
            <w:sdt>
              <w:sdtPr>
                <w:lock w:val="contentLocked"/>
                <w:id w:val="-1768627915"/>
                <w:tag w:val="goog_rdk_13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9E">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582405465"/>
                <w:tag w:val="goog_rdk_13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9F">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77217156"/>
                <w:tag w:val="goog_rdk_13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rPr>
                        <w:sz w:val="20"/>
                        <w:szCs w:val="20"/>
                      </w:rPr>
                    </w:pPr>
                    <w:r w:rsidDel="00000000" w:rsidR="00000000" w:rsidRPr="00000000">
                      <w:rPr>
                        <w:rtl w:val="0"/>
                      </w:rPr>
                    </w:r>
                  </w:p>
                </w:tc>
              </w:sdtContent>
            </w:sdt>
          </w:tr>
          <w:tr>
            <w:trPr>
              <w:cantSplit w:val="0"/>
              <w:trHeight w:val="975" w:hRule="atLeast"/>
              <w:tblHeader w:val="0"/>
            </w:trPr>
            <w:sdt>
              <w:sdtPr>
                <w:lock w:val="contentLocked"/>
                <w:id w:val="-107119097"/>
                <w:tag w:val="goog_rdk_13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1">
                    <w:pPr>
                      <w:widowControl w:val="0"/>
                      <w:spacing w:after="0" w:line="276" w:lineRule="auto"/>
                      <w:rPr>
                        <w:sz w:val="20"/>
                        <w:szCs w:val="20"/>
                      </w:rPr>
                    </w:pPr>
                    <w:r w:rsidDel="00000000" w:rsidR="00000000" w:rsidRPr="00000000">
                      <w:rPr>
                        <w:sz w:val="16"/>
                        <w:szCs w:val="16"/>
                        <w:rtl w:val="0"/>
                      </w:rPr>
                      <w:t xml:space="preserve">4.1: Charlas divulgativas y póster</w:t>
                    </w:r>
                    <w:r w:rsidDel="00000000" w:rsidR="00000000" w:rsidRPr="00000000">
                      <w:rPr>
                        <w:rtl w:val="0"/>
                      </w:rPr>
                    </w:r>
                  </w:p>
                </w:tc>
              </w:sdtContent>
            </w:sdt>
            <w:sdt>
              <w:sdtPr>
                <w:lock w:val="contentLocked"/>
                <w:id w:val="-927047431"/>
                <w:tag w:val="goog_rdk_13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2">
                    <w:pPr>
                      <w:widowControl w:val="0"/>
                      <w:spacing w:after="0" w:line="276" w:lineRule="auto"/>
                      <w:rPr>
                        <w:sz w:val="20"/>
                        <w:szCs w:val="20"/>
                      </w:rPr>
                    </w:pPr>
                    <w:r w:rsidDel="00000000" w:rsidR="00000000" w:rsidRPr="00000000">
                      <w:rPr>
                        <w:sz w:val="16"/>
                        <w:szCs w:val="16"/>
                        <w:rtl w:val="0"/>
                      </w:rPr>
                      <w:t xml:space="preserve">Sesiones de socialización abiertas en la Facultad y diseño/presentación del póster académico obligatorio.</w:t>
                    </w:r>
                    <w:r w:rsidDel="00000000" w:rsidR="00000000" w:rsidRPr="00000000">
                      <w:rPr>
                        <w:rtl w:val="0"/>
                      </w:rPr>
                    </w:r>
                  </w:p>
                </w:tc>
              </w:sdtContent>
            </w:sdt>
            <w:sdt>
              <w:sdtPr>
                <w:lock w:val="contentLocked"/>
                <w:id w:val="-232113606"/>
                <w:tag w:val="goog_rdk_13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3">
                    <w:pPr>
                      <w:widowControl w:val="0"/>
                      <w:spacing w:after="0" w:line="276" w:lineRule="auto"/>
                      <w:rPr>
                        <w:sz w:val="20"/>
                        <w:szCs w:val="20"/>
                      </w:rPr>
                    </w:pPr>
                    <w:r w:rsidDel="00000000" w:rsidR="00000000" w:rsidRPr="00000000">
                      <w:rPr>
                        <w:sz w:val="16"/>
                        <w:szCs w:val="16"/>
                        <w:rtl w:val="0"/>
                      </w:rPr>
                      <w:t xml:space="preserve">Todos los estudiantes del semillero (pregrado y posgrado)</w:t>
                    </w:r>
                    <w:r w:rsidDel="00000000" w:rsidR="00000000" w:rsidRPr="00000000">
                      <w:rPr>
                        <w:rtl w:val="0"/>
                      </w:rPr>
                    </w:r>
                  </w:p>
                </w:tc>
              </w:sdtContent>
            </w:sdt>
            <w:sdt>
              <w:sdtPr>
                <w:lock w:val="contentLocked"/>
                <w:id w:val="-1109905141"/>
                <w:tag w:val="goog_rdk_13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4">
                    <w:pPr>
                      <w:widowControl w:val="0"/>
                      <w:spacing w:after="0" w:line="276" w:lineRule="auto"/>
                      <w:rPr>
                        <w:sz w:val="20"/>
                        <w:szCs w:val="20"/>
                      </w:rPr>
                    </w:pPr>
                    <w:r w:rsidDel="00000000" w:rsidR="00000000" w:rsidRPr="00000000">
                      <w:rPr>
                        <w:rtl w:val="0"/>
                      </w:rPr>
                    </w:r>
                  </w:p>
                </w:tc>
              </w:sdtContent>
            </w:sdt>
            <w:sdt>
              <w:sdtPr>
                <w:lock w:val="contentLocked"/>
                <w:id w:val="911067330"/>
                <w:tag w:val="goog_rdk_14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5">
                    <w:pPr>
                      <w:widowControl w:val="0"/>
                      <w:spacing w:after="0" w:line="276" w:lineRule="auto"/>
                      <w:rPr>
                        <w:sz w:val="20"/>
                        <w:szCs w:val="20"/>
                      </w:rPr>
                    </w:pPr>
                    <w:r w:rsidDel="00000000" w:rsidR="00000000" w:rsidRPr="00000000">
                      <w:rPr>
                        <w:rtl w:val="0"/>
                      </w:rPr>
                    </w:r>
                  </w:p>
                </w:tc>
              </w:sdtContent>
            </w:sdt>
            <w:sdt>
              <w:sdtPr>
                <w:lock w:val="contentLocked"/>
                <w:id w:val="1962863805"/>
                <w:tag w:val="goog_rdk_141"/>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6">
                    <w:pPr>
                      <w:widowControl w:val="0"/>
                      <w:spacing w:after="0" w:line="276" w:lineRule="auto"/>
                      <w:rPr>
                        <w:sz w:val="20"/>
                        <w:szCs w:val="20"/>
                      </w:rPr>
                    </w:pPr>
                    <w:r w:rsidDel="00000000" w:rsidR="00000000" w:rsidRPr="00000000">
                      <w:rPr>
                        <w:rtl w:val="0"/>
                      </w:rPr>
                    </w:r>
                  </w:p>
                </w:tc>
              </w:sdtContent>
            </w:sdt>
            <w:sdt>
              <w:sdtPr>
                <w:lock w:val="contentLocked"/>
                <w:id w:val="-333509958"/>
                <w:tag w:val="goog_rdk_142"/>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7">
                    <w:pPr>
                      <w:widowControl w:val="0"/>
                      <w:spacing w:after="0" w:line="276" w:lineRule="auto"/>
                      <w:rPr>
                        <w:sz w:val="20"/>
                        <w:szCs w:val="20"/>
                      </w:rPr>
                    </w:pPr>
                    <w:r w:rsidDel="00000000" w:rsidR="00000000" w:rsidRPr="00000000">
                      <w:rPr>
                        <w:rtl w:val="0"/>
                      </w:rPr>
                    </w:r>
                  </w:p>
                </w:tc>
              </w:sdtContent>
            </w:sdt>
            <w:sdt>
              <w:sdtPr>
                <w:lock w:val="contentLocked"/>
                <w:id w:val="775032832"/>
                <w:tag w:val="goog_rdk_143"/>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8">
                    <w:pPr>
                      <w:widowControl w:val="0"/>
                      <w:spacing w:after="0" w:line="276" w:lineRule="auto"/>
                      <w:rPr>
                        <w:sz w:val="20"/>
                        <w:szCs w:val="20"/>
                      </w:rPr>
                    </w:pPr>
                    <w:r w:rsidDel="00000000" w:rsidR="00000000" w:rsidRPr="00000000">
                      <w:rPr>
                        <w:rtl w:val="0"/>
                      </w:rPr>
                    </w:r>
                  </w:p>
                </w:tc>
              </w:sdtContent>
            </w:sdt>
            <w:sdt>
              <w:sdtPr>
                <w:lock w:val="contentLocked"/>
                <w:id w:val="-1693832363"/>
                <w:tag w:val="goog_rdk_144"/>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9">
                    <w:pPr>
                      <w:widowControl w:val="0"/>
                      <w:spacing w:after="0" w:line="276" w:lineRule="auto"/>
                      <w:rPr>
                        <w:sz w:val="20"/>
                        <w:szCs w:val="20"/>
                      </w:rPr>
                    </w:pPr>
                    <w:r w:rsidDel="00000000" w:rsidR="00000000" w:rsidRPr="00000000">
                      <w:rPr>
                        <w:rtl w:val="0"/>
                      </w:rPr>
                    </w:r>
                  </w:p>
                </w:tc>
              </w:sdtContent>
            </w:sdt>
            <w:sdt>
              <w:sdtPr>
                <w:lock w:val="contentLocked"/>
                <w:id w:val="-1542717730"/>
                <w:tag w:val="goog_rdk_145"/>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rPr>
                        <w:sz w:val="20"/>
                        <w:szCs w:val="20"/>
                      </w:rPr>
                    </w:pPr>
                    <w:r w:rsidDel="00000000" w:rsidR="00000000" w:rsidRPr="00000000">
                      <w:rPr>
                        <w:rtl w:val="0"/>
                      </w:rPr>
                    </w:r>
                  </w:p>
                </w:tc>
              </w:sdtContent>
            </w:sdt>
            <w:sdt>
              <w:sdtPr>
                <w:lock w:val="contentLocked"/>
                <w:id w:val="-42293598"/>
                <w:tag w:val="goog_rdk_14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rPr>
                        <w:sz w:val="20"/>
                        <w:szCs w:val="20"/>
                      </w:rPr>
                    </w:pPr>
                    <w:r w:rsidDel="00000000" w:rsidR="00000000" w:rsidRPr="00000000">
                      <w:rPr>
                        <w:rtl w:val="0"/>
                      </w:rPr>
                    </w:r>
                  </w:p>
                </w:tc>
              </w:sdtContent>
            </w:sdt>
            <w:sdt>
              <w:sdtPr>
                <w:lock w:val="contentLocked"/>
                <w:id w:val="-1841523204"/>
                <w:tag w:val="goog_rdk_14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rPr>
                        <w:sz w:val="20"/>
                        <w:szCs w:val="20"/>
                      </w:rPr>
                    </w:pPr>
                    <w:r w:rsidDel="00000000" w:rsidR="00000000" w:rsidRPr="00000000">
                      <w:rPr>
                        <w:rtl w:val="0"/>
                      </w:rPr>
                    </w:r>
                  </w:p>
                </w:tc>
              </w:sdtContent>
            </w:sdt>
            <w:sdt>
              <w:sdtPr>
                <w:lock w:val="contentLocked"/>
                <w:id w:val="1113783860"/>
                <w:tag w:val="goog_rdk_14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rPr>
                        <w:sz w:val="20"/>
                        <w:szCs w:val="20"/>
                      </w:rPr>
                    </w:pPr>
                    <w:r w:rsidDel="00000000" w:rsidR="00000000" w:rsidRPr="00000000">
                      <w:rPr>
                        <w:rtl w:val="0"/>
                      </w:rPr>
                    </w:r>
                  </w:p>
                </w:tc>
              </w:sdtContent>
            </w:sdt>
            <w:sdt>
              <w:sdtPr>
                <w:lock w:val="contentLocked"/>
                <w:id w:val="2127110178"/>
                <w:tag w:val="goog_rdk_14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544877912"/>
                <w:tag w:val="goog_rdk_15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F">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tr>
          <w:tr>
            <w:trPr>
              <w:cantSplit w:val="0"/>
              <w:trHeight w:val="945" w:hRule="atLeast"/>
              <w:tblHeader w:val="0"/>
            </w:trPr>
            <w:sdt>
              <w:sdtPr>
                <w:lock w:val="contentLocked"/>
                <w:id w:val="-1468104362"/>
                <w:tag w:val="goog_rdk_15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B0">
                    <w:pPr>
                      <w:widowControl w:val="0"/>
                      <w:spacing w:after="0" w:line="276" w:lineRule="auto"/>
                      <w:rPr>
                        <w:sz w:val="20"/>
                        <w:szCs w:val="20"/>
                      </w:rPr>
                    </w:pPr>
                    <w:r w:rsidDel="00000000" w:rsidR="00000000" w:rsidRPr="00000000">
                      <w:rPr>
                        <w:sz w:val="16"/>
                        <w:szCs w:val="16"/>
                        <w:rtl w:val="0"/>
                      </w:rPr>
                      <w:t xml:space="preserve">4.2: Sometimiento de artículo científico</w:t>
                    </w:r>
                    <w:r w:rsidDel="00000000" w:rsidR="00000000" w:rsidRPr="00000000">
                      <w:rPr>
                        <w:rtl w:val="0"/>
                      </w:rPr>
                    </w:r>
                  </w:p>
                </w:tc>
              </w:sdtContent>
            </w:sdt>
            <w:sdt>
              <w:sdtPr>
                <w:lock w:val="contentLocked"/>
                <w:id w:val="-1821682906"/>
                <w:tag w:val="goog_rdk_15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B1">
                    <w:pPr>
                      <w:widowControl w:val="0"/>
                      <w:spacing w:after="0" w:line="276" w:lineRule="auto"/>
                      <w:rPr>
                        <w:sz w:val="20"/>
                        <w:szCs w:val="20"/>
                      </w:rPr>
                    </w:pPr>
                    <w:r w:rsidDel="00000000" w:rsidR="00000000" w:rsidRPr="00000000">
                      <w:rPr>
                        <w:sz w:val="16"/>
                        <w:szCs w:val="16"/>
                        <w:rtl w:val="0"/>
                      </w:rPr>
                      <w:t xml:space="preserve">Sistematización final de datos sobre la incidencia de SDD en el aprendizaje profundo y redacción/sometimiento del manuscrito.</w:t>
                    </w:r>
                    <w:r w:rsidDel="00000000" w:rsidR="00000000" w:rsidRPr="00000000">
                      <w:rPr>
                        <w:rtl w:val="0"/>
                      </w:rPr>
                    </w:r>
                  </w:p>
                </w:tc>
              </w:sdtContent>
            </w:sdt>
            <w:sdt>
              <w:sdtPr>
                <w:lock w:val="contentLocked"/>
                <w:id w:val="-159668475"/>
                <w:tag w:val="goog_rdk_15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B2">
                    <w:pPr>
                      <w:widowControl w:val="0"/>
                      <w:spacing w:after="0" w:line="276" w:lineRule="auto"/>
                      <w:rPr>
                        <w:sz w:val="20"/>
                        <w:szCs w:val="20"/>
                      </w:rPr>
                    </w:pPr>
                    <w:r w:rsidDel="00000000" w:rsidR="00000000" w:rsidRPr="00000000">
                      <w:rPr>
                        <w:sz w:val="16"/>
                        <w:szCs w:val="16"/>
                        <w:rtl w:val="0"/>
                      </w:rPr>
                      <w:t xml:space="preserve">Andrés Álvarez (Director) y estudiantes de posgrado</w:t>
                    </w:r>
                    <w:r w:rsidDel="00000000" w:rsidR="00000000" w:rsidRPr="00000000">
                      <w:rPr>
                        <w:rtl w:val="0"/>
                      </w:rPr>
                    </w:r>
                  </w:p>
                </w:tc>
              </w:sdtContent>
            </w:sdt>
            <w:sdt>
              <w:sdtPr>
                <w:lock w:val="contentLocked"/>
                <w:id w:val="1160329426"/>
                <w:tag w:val="goog_rdk_15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rPr>
                        <w:sz w:val="20"/>
                        <w:szCs w:val="20"/>
                      </w:rPr>
                    </w:pPr>
                    <w:r w:rsidDel="00000000" w:rsidR="00000000" w:rsidRPr="00000000">
                      <w:rPr>
                        <w:rtl w:val="0"/>
                      </w:rPr>
                    </w:r>
                  </w:p>
                </w:tc>
              </w:sdtContent>
            </w:sdt>
            <w:sdt>
              <w:sdtPr>
                <w:lock w:val="contentLocked"/>
                <w:id w:val="1418173301"/>
                <w:tag w:val="goog_rdk_15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rPr>
                        <w:sz w:val="20"/>
                        <w:szCs w:val="20"/>
                      </w:rPr>
                    </w:pPr>
                    <w:r w:rsidDel="00000000" w:rsidR="00000000" w:rsidRPr="00000000">
                      <w:rPr>
                        <w:rtl w:val="0"/>
                      </w:rPr>
                    </w:r>
                  </w:p>
                </w:tc>
              </w:sdtContent>
            </w:sdt>
            <w:sdt>
              <w:sdtPr>
                <w:lock w:val="contentLocked"/>
                <w:id w:val="1876083012"/>
                <w:tag w:val="goog_rdk_156"/>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rPr>
                        <w:sz w:val="20"/>
                        <w:szCs w:val="20"/>
                      </w:rPr>
                    </w:pPr>
                    <w:r w:rsidDel="00000000" w:rsidR="00000000" w:rsidRPr="00000000">
                      <w:rPr>
                        <w:rtl w:val="0"/>
                      </w:rPr>
                    </w:r>
                  </w:p>
                </w:tc>
              </w:sdtContent>
            </w:sdt>
            <w:sdt>
              <w:sdtPr>
                <w:lock w:val="contentLocked"/>
                <w:id w:val="-1622686517"/>
                <w:tag w:val="goog_rdk_157"/>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B6">
                    <w:pPr>
                      <w:widowControl w:val="0"/>
                      <w:spacing w:after="0" w:line="276" w:lineRule="auto"/>
                      <w:rPr>
                        <w:sz w:val="20"/>
                        <w:szCs w:val="20"/>
                      </w:rPr>
                    </w:pPr>
                    <w:r w:rsidDel="00000000" w:rsidR="00000000" w:rsidRPr="00000000">
                      <w:rPr>
                        <w:rtl w:val="0"/>
                      </w:rPr>
                    </w:r>
                  </w:p>
                </w:tc>
              </w:sdtContent>
            </w:sdt>
            <w:sdt>
              <w:sdtPr>
                <w:lock w:val="contentLocked"/>
                <w:id w:val="-892773483"/>
                <w:tag w:val="goog_rdk_158"/>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B7">
                    <w:pPr>
                      <w:widowControl w:val="0"/>
                      <w:spacing w:after="0" w:line="276" w:lineRule="auto"/>
                      <w:rPr>
                        <w:sz w:val="20"/>
                        <w:szCs w:val="20"/>
                      </w:rPr>
                    </w:pPr>
                    <w:r w:rsidDel="00000000" w:rsidR="00000000" w:rsidRPr="00000000">
                      <w:rPr>
                        <w:rtl w:val="0"/>
                      </w:rPr>
                    </w:r>
                  </w:p>
                </w:tc>
              </w:sdtContent>
            </w:sdt>
            <w:sdt>
              <w:sdtPr>
                <w:lock w:val="contentLocked"/>
                <w:id w:val="-2019545576"/>
                <w:tag w:val="goog_rdk_159"/>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bottom"/>
                  </w:tcPr>
                  <w:p w:rsidR="00000000" w:rsidDel="00000000" w:rsidP="00000000" w:rsidRDefault="00000000" w:rsidRPr="00000000" w14:paraId="000001B8">
                    <w:pPr>
                      <w:widowControl w:val="0"/>
                      <w:spacing w:after="0" w:line="276" w:lineRule="auto"/>
                      <w:rPr>
                        <w:sz w:val="20"/>
                        <w:szCs w:val="20"/>
                      </w:rPr>
                    </w:pPr>
                    <w:r w:rsidDel="00000000" w:rsidR="00000000" w:rsidRPr="00000000">
                      <w:rPr>
                        <w:rtl w:val="0"/>
                      </w:rPr>
                    </w:r>
                  </w:p>
                </w:tc>
              </w:sdtContent>
            </w:sdt>
            <w:sdt>
              <w:sdtPr>
                <w:lock w:val="contentLocked"/>
                <w:id w:val="-293732779"/>
                <w:tag w:val="goog_rdk_160"/>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B9">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517006759"/>
                <w:tag w:val="goog_rdk_161"/>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BA">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163469009"/>
                <w:tag w:val="goog_rdk_162"/>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BB">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629093728"/>
                <w:tag w:val="goog_rdk_163"/>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BC">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94914911"/>
                <w:tag w:val="goog_rdk_164"/>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BD">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sdt>
              <w:sdtPr>
                <w:lock w:val="contentLocked"/>
                <w:id w:val="840391961"/>
                <w:tag w:val="goog_rdk_165"/>
              </w:sdtPr>
              <w:sdtContent>
                <w:tc>
                  <w:tcPr>
                    <w:tcBorders>
                      <w:top w:color="cccccc" w:space="0" w:sz="6" w:val="single"/>
                      <w:left w:color="cccccc" w:space="0" w:sz="6" w:val="single"/>
                      <w:bottom w:color="cccccc" w:space="0" w:sz="6" w:val="single"/>
                      <w:right w:color="cccccc" w:space="0" w:sz="6" w:val="single"/>
                    </w:tcBorders>
                    <w:shd w:fill="f6f8f9" w:val="clear"/>
                    <w:tcMar>
                      <w:top w:w="0.0" w:type="dxa"/>
                      <w:left w:w="40.0" w:type="dxa"/>
                      <w:bottom w:w="0.0" w:type="dxa"/>
                      <w:right w:w="40.0" w:type="dxa"/>
                    </w:tcMar>
                    <w:vAlign w:val="center"/>
                  </w:tcPr>
                  <w:p w:rsidR="00000000" w:rsidDel="00000000" w:rsidP="00000000" w:rsidRDefault="00000000" w:rsidRPr="00000000" w14:paraId="000001BE">
                    <w:pPr>
                      <w:widowControl w:val="0"/>
                      <w:spacing w:after="0" w:line="276" w:lineRule="auto"/>
                      <w:jc w:val="center"/>
                      <w:rPr>
                        <w:sz w:val="20"/>
                        <w:szCs w:val="20"/>
                      </w:rPr>
                    </w:pPr>
                    <w:r w:rsidDel="00000000" w:rsidR="00000000" w:rsidRPr="00000000">
                      <w:rPr>
                        <w:sz w:val="16"/>
                        <w:szCs w:val="16"/>
                        <w:rtl w:val="0"/>
                      </w:rPr>
                      <w:t xml:space="preserve">X</w:t>
                    </w:r>
                    <w:r w:rsidDel="00000000" w:rsidR="00000000" w:rsidRPr="00000000">
                      <w:rPr>
                        <w:rtl w:val="0"/>
                      </w:rPr>
                    </w:r>
                  </w:p>
                </w:tc>
              </w:sdtContent>
            </w:sdt>
          </w:tr>
        </w:tbl>
      </w:sdtContent>
    </w:sdt>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Presupuesto</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fcfdfd" w:val="clear"/>
        </w:rPr>
      </w:pPr>
      <w:r w:rsidDel="00000000" w:rsidR="00000000" w:rsidRPr="00000000">
        <w:rPr>
          <w:shd w:fill="fcfdfd" w:val="clear"/>
          <w:rtl w:val="0"/>
        </w:rPr>
        <w:t xml:space="preserve">La Tabla 3 describe el presupuesto del proyecto.</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rtl w:val="0"/>
        </w:rPr>
      </w:r>
    </w:p>
    <w:p w:rsidR="00000000" w:rsidDel="00000000" w:rsidP="00000000" w:rsidRDefault="00000000" w:rsidRPr="00000000" w14:paraId="000001D2">
      <w:pPr>
        <w:spacing w:after="0" w:line="240" w:lineRule="auto"/>
        <w:jc w:val="center"/>
        <w:rPr>
          <w:shd w:fill="fcfdfd" w:val="clear"/>
        </w:rPr>
      </w:pPr>
      <w:r w:rsidDel="00000000" w:rsidR="00000000" w:rsidRPr="00000000">
        <w:rPr>
          <w:shd w:fill="fcfdfd" w:val="clear"/>
          <w:rtl w:val="0"/>
        </w:rPr>
        <w:t xml:space="preserve">Tabla 3. Presupuesto detallado del proyecto</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shd w:fill="fcfdfd" w:val="clear"/>
        </w:rPr>
      </w:pPr>
      <w:r w:rsidDel="00000000" w:rsidR="00000000" w:rsidRPr="00000000">
        <w:rPr>
          <w:rtl w:val="0"/>
        </w:rPr>
      </w:r>
    </w:p>
    <w:sdt>
      <w:sdtPr>
        <w:lock w:val="contentLocked"/>
        <w:id w:val="-1608786388"/>
        <w:tag w:val="goog_rdk_188"/>
      </w:sdtPr>
      <w:sdtContent>
        <w:tbl>
          <w:tblPr>
            <w:tblStyle w:val="Table3"/>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5145"/>
            <w:gridCol w:w="1290"/>
            <w:tblGridChange w:id="0">
              <w:tblGrid>
                <w:gridCol w:w="1800"/>
                <w:gridCol w:w="5145"/>
                <w:gridCol w:w="1290"/>
              </w:tblGrid>
            </w:tblGridChange>
          </w:tblGrid>
          <w:tr>
            <w:trPr>
              <w:cantSplit w:val="0"/>
              <w:trHeight w:val="315" w:hRule="atLeast"/>
              <w:tblHeader w:val="0"/>
            </w:trPr>
            <w:sdt>
              <w:sdtPr>
                <w:lock w:val="contentLocked"/>
                <w:id w:val="-1295228988"/>
                <w:tag w:val="goog_rdk_167"/>
              </w:sdtPr>
              <w:sdtContent>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4">
                    <w:pPr>
                      <w:widowControl w:val="0"/>
                      <w:spacing w:after="0" w:line="276" w:lineRule="auto"/>
                      <w:rPr>
                        <w:sz w:val="18"/>
                        <w:szCs w:val="18"/>
                      </w:rPr>
                    </w:pPr>
                    <w:r w:rsidDel="00000000" w:rsidR="00000000" w:rsidRPr="00000000">
                      <w:rPr>
                        <w:b w:val="1"/>
                        <w:bCs w:val="1"/>
                        <w:sz w:val="18"/>
                        <w:szCs w:val="18"/>
                        <w:rtl w:val="0"/>
                      </w:rPr>
                      <w:t xml:space="preserve">Rubro</w:t>
                    </w:r>
                    <w:r w:rsidDel="00000000" w:rsidR="00000000" w:rsidRPr="00000000">
                      <w:rPr>
                        <w:rtl w:val="0"/>
                      </w:rPr>
                    </w:r>
                  </w:p>
                </w:tc>
              </w:sdtContent>
            </w:sdt>
            <w:sdt>
              <w:sdtPr>
                <w:lock w:val="contentLocked"/>
                <w:id w:val="517449040"/>
                <w:tag w:val="goog_rdk_168"/>
              </w:sdtPr>
              <w:sdtContent>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5">
                    <w:pPr>
                      <w:widowControl w:val="0"/>
                      <w:spacing w:after="0" w:line="276" w:lineRule="auto"/>
                      <w:rPr>
                        <w:sz w:val="18"/>
                        <w:szCs w:val="18"/>
                      </w:rPr>
                    </w:pPr>
                    <w:r w:rsidDel="00000000" w:rsidR="00000000" w:rsidRPr="00000000">
                      <w:rPr>
                        <w:b w:val="1"/>
                        <w:bCs w:val="1"/>
                        <w:sz w:val="18"/>
                        <w:szCs w:val="18"/>
                        <w:rtl w:val="0"/>
                      </w:rPr>
                      <w:t xml:space="preserve">Descripción</w:t>
                    </w:r>
                    <w:r w:rsidDel="00000000" w:rsidR="00000000" w:rsidRPr="00000000">
                      <w:rPr>
                        <w:rtl w:val="0"/>
                      </w:rPr>
                    </w:r>
                  </w:p>
                </w:tc>
              </w:sdtContent>
            </w:sdt>
            <w:sdt>
              <w:sdtPr>
                <w:lock w:val="contentLocked"/>
                <w:id w:val="-689084734"/>
                <w:tag w:val="goog_rdk_169"/>
              </w:sdtPr>
              <w:sdtContent>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6">
                    <w:pPr>
                      <w:widowControl w:val="0"/>
                      <w:spacing w:after="0" w:line="276" w:lineRule="auto"/>
                      <w:rPr>
                        <w:sz w:val="18"/>
                        <w:szCs w:val="18"/>
                      </w:rPr>
                    </w:pPr>
                    <w:r w:rsidDel="00000000" w:rsidR="00000000" w:rsidRPr="00000000">
                      <w:rPr>
                        <w:b w:val="1"/>
                        <w:bCs w:val="1"/>
                        <w:sz w:val="18"/>
                        <w:szCs w:val="18"/>
                        <w:rtl w:val="0"/>
                      </w:rPr>
                      <w:t xml:space="preserve">Valor</w:t>
                    </w:r>
                    <w:r w:rsidDel="00000000" w:rsidR="00000000" w:rsidRPr="00000000">
                      <w:rPr>
                        <w:rtl w:val="0"/>
                      </w:rPr>
                    </w:r>
                  </w:p>
                </w:tc>
              </w:sdtContent>
            </w:sdt>
          </w:tr>
          <w:tr>
            <w:trPr>
              <w:cantSplit w:val="0"/>
              <w:trHeight w:val="1560" w:hRule="atLeast"/>
              <w:tblHeader w:val="0"/>
            </w:trPr>
            <w:sdt>
              <w:sdtPr>
                <w:lock w:val="contentLocked"/>
                <w:id w:val="-1872066265"/>
                <w:tag w:val="goog_rdk_170"/>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7">
                    <w:pPr>
                      <w:widowControl w:val="0"/>
                      <w:spacing w:after="0" w:line="276" w:lineRule="auto"/>
                      <w:rPr>
                        <w:sz w:val="18"/>
                        <w:szCs w:val="18"/>
                      </w:rPr>
                    </w:pPr>
                    <w:r w:rsidDel="00000000" w:rsidR="00000000" w:rsidRPr="00000000">
                      <w:rPr>
                        <w:sz w:val="18"/>
                        <w:szCs w:val="18"/>
                        <w:rtl w:val="0"/>
                      </w:rPr>
                      <w:t xml:space="preserve">Equipos</w:t>
                    </w:r>
                  </w:p>
                </w:tc>
              </w:sdtContent>
            </w:sdt>
            <w:sdt>
              <w:sdtPr>
                <w:lock w:val="contentLocked"/>
                <w:id w:val="-1404657464"/>
                <w:tag w:val="goog_rdk_17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8">
                    <w:pPr>
                      <w:widowControl w:val="0"/>
                      <w:spacing w:after="0" w:line="276" w:lineRule="auto"/>
                      <w:rPr>
                        <w:sz w:val="18"/>
                        <w:szCs w:val="18"/>
                      </w:rPr>
                    </w:pPr>
                    <w:r w:rsidDel="00000000" w:rsidR="00000000" w:rsidRPr="00000000">
                      <w:rPr>
                        <w:sz w:val="18"/>
                        <w:szCs w:val="18"/>
                        <w:rtl w:val="0"/>
                      </w:rPr>
                      <w:t xml:space="preserve">3 Mac mini (arquitectura ARM Apple Silicon) para pruebas piloto de inferencia de agentes en local.</w:t>
                    </w:r>
                  </w:p>
                  <w:p w:rsidR="00000000" w:rsidDel="00000000" w:rsidP="00000000" w:rsidRDefault="00000000" w:rsidRPr="00000000" w14:paraId="000001D9">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1DA">
                    <w:pPr>
                      <w:widowControl w:val="0"/>
                      <w:spacing w:after="0" w:line="276" w:lineRule="auto"/>
                      <w:rPr>
                        <w:sz w:val="18"/>
                        <w:szCs w:val="18"/>
                      </w:rPr>
                    </w:pPr>
                    <w:r w:rsidDel="00000000" w:rsidR="00000000" w:rsidRPr="00000000">
                      <w:rPr>
                        <w:sz w:val="18"/>
                        <w:szCs w:val="18"/>
                        <w:rtl w:val="0"/>
                      </w:rPr>
                      <w:t xml:space="preserve">Actividades asociadas: Actividad 2.1 (Pruebas de orquestación en hardware local) y Actividad 3.2 (Prueba piloto de desarrollo aplicado).</w:t>
                    </w:r>
                  </w:p>
                </w:tc>
              </w:sdtContent>
            </w:sdt>
            <w:sdt>
              <w:sdtPr>
                <w:lock w:val="contentLocked"/>
                <w:id w:val="-835853291"/>
                <w:tag w:val="goog_rdk_172"/>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B">
                    <w:pPr>
                      <w:widowControl w:val="0"/>
                      <w:spacing w:after="0" w:line="276" w:lineRule="auto"/>
                      <w:jc w:val="right"/>
                      <w:rPr>
                        <w:sz w:val="18"/>
                        <w:szCs w:val="18"/>
                      </w:rPr>
                    </w:pPr>
                    <w:r w:rsidDel="00000000" w:rsidR="00000000" w:rsidRPr="00000000">
                      <w:rPr>
                        <w:sz w:val="18"/>
                        <w:szCs w:val="18"/>
                        <w:rtl w:val="0"/>
                      </w:rPr>
                      <w:t xml:space="preserve">$4.000.000</w:t>
                    </w:r>
                  </w:p>
                </w:tc>
              </w:sdtContent>
            </w:sdt>
          </w:tr>
          <w:tr>
            <w:trPr>
              <w:cantSplit w:val="0"/>
              <w:trHeight w:val="1320" w:hRule="atLeast"/>
              <w:tblHeader w:val="0"/>
            </w:trPr>
            <w:sdt>
              <w:sdtPr>
                <w:lock w:val="contentLocked"/>
                <w:id w:val="-1768066105"/>
                <w:tag w:val="goog_rdk_173"/>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C">
                    <w:pPr>
                      <w:widowControl w:val="0"/>
                      <w:spacing w:after="0" w:line="276" w:lineRule="auto"/>
                      <w:rPr>
                        <w:sz w:val="18"/>
                        <w:szCs w:val="18"/>
                      </w:rPr>
                    </w:pPr>
                    <w:r w:rsidDel="00000000" w:rsidR="00000000" w:rsidRPr="00000000">
                      <w:rPr>
                        <w:sz w:val="18"/>
                        <w:szCs w:val="18"/>
                        <w:rtl w:val="0"/>
                      </w:rPr>
                      <w:t xml:space="preserve">Equipos</w:t>
                    </w:r>
                  </w:p>
                </w:tc>
              </w:sdtContent>
            </w:sdt>
            <w:sdt>
              <w:sdtPr>
                <w:lock w:val="contentLocked"/>
                <w:id w:val="358035889"/>
                <w:tag w:val="goog_rdk_17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rPr>
                        <w:sz w:val="18"/>
                        <w:szCs w:val="18"/>
                      </w:rPr>
                    </w:pPr>
                    <w:r w:rsidDel="00000000" w:rsidR="00000000" w:rsidRPr="00000000">
                      <w:rPr>
                        <w:sz w:val="18"/>
                        <w:szCs w:val="18"/>
                        <w:rtl w:val="0"/>
                      </w:rPr>
                      <w:t xml:space="preserve">1 Computador portátil (macOS o Linux) para desarrollo, orquestación algorítmica y pruebas en local.</w:t>
                    </w:r>
                  </w:p>
                  <w:p w:rsidR="00000000" w:rsidDel="00000000" w:rsidP="00000000" w:rsidRDefault="00000000" w:rsidRPr="00000000" w14:paraId="000001DE">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1DF">
                    <w:pPr>
                      <w:widowControl w:val="0"/>
                      <w:spacing w:after="0" w:line="276" w:lineRule="auto"/>
                      <w:rPr>
                        <w:sz w:val="18"/>
                        <w:szCs w:val="18"/>
                      </w:rPr>
                    </w:pPr>
                    <w:r w:rsidDel="00000000" w:rsidR="00000000" w:rsidRPr="00000000">
                      <w:rPr>
                        <w:sz w:val="18"/>
                        <w:szCs w:val="18"/>
                        <w:rtl w:val="0"/>
                      </w:rPr>
                      <w:t xml:space="preserve">Actividades asociadas: Actividad 2.1 (Pruebas de orquestación en hardware local) y Actividad 3.2 (Prueba piloto de desarrollo aplicado).</w:t>
                    </w:r>
                  </w:p>
                </w:tc>
              </w:sdtContent>
            </w:sdt>
            <w:sdt>
              <w:sdtPr>
                <w:lock w:val="contentLocked"/>
                <w:id w:val="1124121727"/>
                <w:tag w:val="goog_rdk_175"/>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0">
                    <w:pPr>
                      <w:widowControl w:val="0"/>
                      <w:spacing w:after="0" w:line="276" w:lineRule="auto"/>
                      <w:jc w:val="right"/>
                      <w:rPr>
                        <w:sz w:val="18"/>
                        <w:szCs w:val="18"/>
                      </w:rPr>
                    </w:pPr>
                    <w:r w:rsidDel="00000000" w:rsidR="00000000" w:rsidRPr="00000000">
                      <w:rPr>
                        <w:sz w:val="18"/>
                        <w:szCs w:val="18"/>
                        <w:rtl w:val="0"/>
                      </w:rPr>
                      <w:t xml:space="preserve">$4.840.000</w:t>
                    </w:r>
                  </w:p>
                </w:tc>
              </w:sdtContent>
            </w:sdt>
          </w:tr>
          <w:tr>
            <w:trPr>
              <w:cantSplit w:val="0"/>
              <w:trHeight w:val="1620" w:hRule="atLeast"/>
              <w:tblHeader w:val="0"/>
            </w:trPr>
            <w:sdt>
              <w:sdtPr>
                <w:lock w:val="contentLocked"/>
                <w:id w:val="-840925145"/>
                <w:tag w:val="goog_rdk_176"/>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1">
                    <w:pPr>
                      <w:widowControl w:val="0"/>
                      <w:spacing w:after="0" w:line="276" w:lineRule="auto"/>
                      <w:rPr>
                        <w:sz w:val="18"/>
                        <w:szCs w:val="18"/>
                      </w:rPr>
                    </w:pPr>
                    <w:r w:rsidDel="00000000" w:rsidR="00000000" w:rsidRPr="00000000">
                      <w:rPr>
                        <w:sz w:val="18"/>
                        <w:szCs w:val="18"/>
                        <w:rtl w:val="0"/>
                      </w:rPr>
                      <w:t xml:space="preserve">Servicios profesionales,científicos y técnicos</w:t>
                    </w:r>
                  </w:p>
                </w:tc>
              </w:sdtContent>
            </w:sdt>
            <w:sdt>
              <w:sdtPr>
                <w:lock w:val="contentLocked"/>
                <w:id w:val="1218169151"/>
                <w:tag w:val="goog_rdk_177"/>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2">
                    <w:pPr>
                      <w:widowControl w:val="0"/>
                      <w:spacing w:after="0" w:line="276" w:lineRule="auto"/>
                      <w:rPr>
                        <w:sz w:val="18"/>
                        <w:szCs w:val="18"/>
                      </w:rPr>
                    </w:pPr>
                    <w:r w:rsidDel="00000000" w:rsidR="00000000" w:rsidRPr="00000000">
                      <w:rPr>
                        <w:sz w:val="18"/>
                        <w:szCs w:val="18"/>
                        <w:rtl w:val="0"/>
                      </w:rPr>
                      <w:t xml:space="preserve">Pago/leasing de suscripciones a herramientas de IA, APIs y host (Hostinger, Gemini Advanced, Claude Pro, OpenRouter, ChatGPT).</w:t>
                    </w:r>
                  </w:p>
                  <w:p w:rsidR="00000000" w:rsidDel="00000000" w:rsidP="00000000" w:rsidRDefault="00000000" w:rsidRPr="00000000" w14:paraId="000001E3">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1E4">
                    <w:pPr>
                      <w:widowControl w:val="0"/>
                      <w:spacing w:after="0" w:line="276" w:lineRule="auto"/>
                      <w:rPr>
                        <w:sz w:val="18"/>
                        <w:szCs w:val="18"/>
                      </w:rPr>
                    </w:pPr>
                    <w:r w:rsidDel="00000000" w:rsidR="00000000" w:rsidRPr="00000000">
                      <w:rPr>
                        <w:sz w:val="18"/>
                        <w:szCs w:val="18"/>
                        <w:rtl w:val="0"/>
                      </w:rPr>
                      <w:t xml:space="preserve">Actividades asociadas: Actividad 1.2 (Pruebas de protocolos de integración), Actividad 2.1 (Orquestación en la nube) y Actividad 2.2 (Integración y pruebas comparativas de herramientas agénticas).</w:t>
                    </w:r>
                  </w:p>
                </w:tc>
              </w:sdtContent>
            </w:sdt>
            <w:sdt>
              <w:sdtPr>
                <w:lock w:val="contentLocked"/>
                <w:id w:val="-1772762271"/>
                <w:tag w:val="goog_rdk_178"/>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5">
                    <w:pPr>
                      <w:widowControl w:val="0"/>
                      <w:spacing w:after="0" w:line="276" w:lineRule="auto"/>
                      <w:jc w:val="right"/>
                      <w:rPr>
                        <w:sz w:val="18"/>
                        <w:szCs w:val="18"/>
                      </w:rPr>
                    </w:pPr>
                    <w:r w:rsidDel="00000000" w:rsidR="00000000" w:rsidRPr="00000000">
                      <w:rPr>
                        <w:sz w:val="18"/>
                        <w:szCs w:val="18"/>
                        <w:rtl w:val="0"/>
                      </w:rPr>
                      <w:t xml:space="preserve">$1.500.000</w:t>
                    </w:r>
                  </w:p>
                </w:tc>
              </w:sdtContent>
            </w:sdt>
          </w:tr>
          <w:tr>
            <w:trPr>
              <w:cantSplit w:val="0"/>
              <w:trHeight w:val="1785" w:hRule="atLeast"/>
              <w:tblHeader w:val="0"/>
            </w:trPr>
            <w:sdt>
              <w:sdtPr>
                <w:lock w:val="contentLocked"/>
                <w:id w:val="1760977276"/>
                <w:tag w:val="goog_rdk_179"/>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6">
                    <w:pPr>
                      <w:widowControl w:val="0"/>
                      <w:spacing w:after="0" w:line="276" w:lineRule="auto"/>
                      <w:rPr>
                        <w:sz w:val="18"/>
                        <w:szCs w:val="18"/>
                      </w:rPr>
                    </w:pPr>
                    <w:r w:rsidDel="00000000" w:rsidR="00000000" w:rsidRPr="00000000">
                      <w:rPr>
                        <w:sz w:val="18"/>
                        <w:szCs w:val="18"/>
                        <w:rtl w:val="0"/>
                      </w:rPr>
                      <w:t xml:space="preserve">Estudiantes auxiliares (Servicios de Investigación y desarrollo)</w:t>
                    </w:r>
                  </w:p>
                </w:tc>
              </w:sdtContent>
            </w:sdt>
            <w:sdt>
              <w:sdtPr>
                <w:lock w:val="contentLocked"/>
                <w:id w:val="-304003390"/>
                <w:tag w:val="goog_rdk_180"/>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7">
                    <w:pPr>
                      <w:widowControl w:val="0"/>
                      <w:spacing w:after="0" w:line="276" w:lineRule="auto"/>
                      <w:rPr>
                        <w:sz w:val="18"/>
                        <w:szCs w:val="18"/>
                      </w:rPr>
                    </w:pPr>
                    <w:r w:rsidDel="00000000" w:rsidR="00000000" w:rsidRPr="00000000">
                      <w:rPr>
                        <w:sz w:val="18"/>
                        <w:szCs w:val="18"/>
                        <w:rtl w:val="0"/>
                      </w:rPr>
                      <w:t xml:space="preserve">Pago/estímulos económicos para estudiantes auxiliares de pregrado y posgrado encargados de la codificación intensiva, depuración human-in-the-loop y recolección de datos empíricos.</w:t>
                    </w:r>
                  </w:p>
                  <w:p w:rsidR="00000000" w:rsidDel="00000000" w:rsidP="00000000" w:rsidRDefault="00000000" w:rsidRPr="00000000" w14:paraId="000001E8">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1E9">
                    <w:pPr>
                      <w:widowControl w:val="0"/>
                      <w:spacing w:after="0" w:line="276" w:lineRule="auto"/>
                      <w:rPr>
                        <w:sz w:val="18"/>
                        <w:szCs w:val="18"/>
                      </w:rPr>
                    </w:pPr>
                    <w:r w:rsidDel="00000000" w:rsidR="00000000" w:rsidRPr="00000000">
                      <w:rPr>
                        <w:sz w:val="18"/>
                        <w:szCs w:val="18"/>
                        <w:rtl w:val="0"/>
                      </w:rPr>
                      <w:t xml:space="preserve">Actividades asociadas: Fases 2 y 3 (Específicamente Actividad 2.2 de desarrollo colaborativo, Actividad 3.2 de la prueba piloto de la app móvil y Actividad 3.3 de medición de impacto).</w:t>
                    </w:r>
                  </w:p>
                </w:tc>
              </w:sdtContent>
            </w:sdt>
            <w:sdt>
              <w:sdtPr>
                <w:lock w:val="contentLocked"/>
                <w:id w:val="-446861727"/>
                <w:tag w:val="goog_rdk_181"/>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A">
                    <w:pPr>
                      <w:widowControl w:val="0"/>
                      <w:spacing w:after="0" w:line="276" w:lineRule="auto"/>
                      <w:jc w:val="right"/>
                      <w:rPr>
                        <w:sz w:val="18"/>
                        <w:szCs w:val="18"/>
                      </w:rPr>
                    </w:pPr>
                    <w:r w:rsidDel="00000000" w:rsidR="00000000" w:rsidRPr="00000000">
                      <w:rPr>
                        <w:sz w:val="18"/>
                        <w:szCs w:val="18"/>
                        <w:rtl w:val="0"/>
                      </w:rPr>
                      <w:t xml:space="preserve">$6.460.000</w:t>
                    </w:r>
                  </w:p>
                </w:tc>
              </w:sdtContent>
            </w:sdt>
          </w:tr>
          <w:tr>
            <w:trPr>
              <w:cantSplit w:val="0"/>
              <w:trHeight w:val="1395" w:hRule="atLeast"/>
              <w:tblHeader w:val="0"/>
            </w:trPr>
            <w:sdt>
              <w:sdtPr>
                <w:lock w:val="contentLocked"/>
                <w:id w:val="-1706145161"/>
                <w:tag w:val="goog_rdk_182"/>
              </w:sdtPr>
              <w:sdtContent>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B">
                    <w:pPr>
                      <w:widowControl w:val="0"/>
                      <w:spacing w:after="0" w:line="276" w:lineRule="auto"/>
                      <w:rPr>
                        <w:sz w:val="18"/>
                        <w:szCs w:val="18"/>
                      </w:rPr>
                    </w:pPr>
                    <w:r w:rsidDel="00000000" w:rsidR="00000000" w:rsidRPr="00000000">
                      <w:rPr>
                        <w:sz w:val="18"/>
                        <w:szCs w:val="18"/>
                        <w:rtl w:val="0"/>
                      </w:rPr>
                      <w:t xml:space="preserve">Servicios de telecomunicaciones, transmisión y suministro de información</w:t>
                    </w:r>
                  </w:p>
                </w:tc>
              </w:sdtContent>
            </w:sdt>
            <w:sdt>
              <w:sdtPr>
                <w:lock w:val="contentLocked"/>
                <w:id w:val="-959113304"/>
                <w:tag w:val="goog_rdk_183"/>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C">
                    <w:pPr>
                      <w:widowControl w:val="0"/>
                      <w:spacing w:after="0" w:line="276" w:lineRule="auto"/>
                      <w:rPr>
                        <w:sz w:val="18"/>
                        <w:szCs w:val="18"/>
                      </w:rPr>
                    </w:pPr>
                    <w:r w:rsidDel="00000000" w:rsidR="00000000" w:rsidRPr="00000000">
                      <w:rPr>
                        <w:sz w:val="18"/>
                        <w:szCs w:val="18"/>
                        <w:rtl w:val="0"/>
                      </w:rPr>
                      <w:t xml:space="preserve">Impresión de póster de divulgación de resultados para evento académico institucional (Entregable obligatorio).</w:t>
                    </w:r>
                  </w:p>
                  <w:p w:rsidR="00000000" w:rsidDel="00000000" w:rsidP="00000000" w:rsidRDefault="00000000" w:rsidRPr="00000000" w14:paraId="000001ED">
                    <w:pPr>
                      <w:widowControl w:val="0"/>
                      <w:spacing w:after="0" w:line="276" w:lineRule="auto"/>
                      <w:rPr>
                        <w:sz w:val="18"/>
                        <w:szCs w:val="18"/>
                      </w:rPr>
                    </w:pPr>
                    <w:r w:rsidDel="00000000" w:rsidR="00000000" w:rsidRPr="00000000">
                      <w:rPr>
                        <w:rtl w:val="0"/>
                      </w:rPr>
                    </w:r>
                  </w:p>
                  <w:p w:rsidR="00000000" w:rsidDel="00000000" w:rsidP="00000000" w:rsidRDefault="00000000" w:rsidRPr="00000000" w14:paraId="000001EE">
                    <w:pPr>
                      <w:widowControl w:val="0"/>
                      <w:spacing w:after="0" w:line="276" w:lineRule="auto"/>
                      <w:rPr>
                        <w:sz w:val="18"/>
                        <w:szCs w:val="18"/>
                      </w:rPr>
                    </w:pPr>
                    <w:r w:rsidDel="00000000" w:rsidR="00000000" w:rsidRPr="00000000">
                      <w:rPr>
                        <w:sz w:val="18"/>
                        <w:szCs w:val="18"/>
                        <w:rtl w:val="0"/>
                      </w:rPr>
                      <w:t xml:space="preserve">Actividades asociadas: Actividad 4.1 (Charlas divulgativas y consolidación de resultados).</w:t>
                    </w:r>
                  </w:p>
                </w:tc>
              </w:sdtContent>
            </w:sdt>
            <w:sdt>
              <w:sdtPr>
                <w:lock w:val="contentLocked"/>
                <w:id w:val="-553528078"/>
                <w:tag w:val="goog_rdk_184"/>
              </w:sdtPr>
              <w:sdtContent>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EF">
                    <w:pPr>
                      <w:widowControl w:val="0"/>
                      <w:spacing w:after="0" w:line="276" w:lineRule="auto"/>
                      <w:jc w:val="right"/>
                      <w:rPr>
                        <w:sz w:val="18"/>
                        <w:szCs w:val="18"/>
                      </w:rPr>
                    </w:pPr>
                    <w:r w:rsidDel="00000000" w:rsidR="00000000" w:rsidRPr="00000000">
                      <w:rPr>
                        <w:sz w:val="18"/>
                        <w:szCs w:val="18"/>
                        <w:rtl w:val="0"/>
                      </w:rPr>
                      <w:t xml:space="preserve">$200.000</w:t>
                    </w:r>
                  </w:p>
                </w:tc>
              </w:sdtContent>
            </w:sdt>
          </w:tr>
          <w:tr>
            <w:trPr>
              <w:cantSplit w:val="0"/>
              <w:trHeight w:val="315" w:hRule="atLeast"/>
              <w:tblHeader w:val="0"/>
            </w:trPr>
            <w:sdt>
              <w:sdtPr>
                <w:lock w:val="contentLocked"/>
                <w:id w:val="716073981"/>
                <w:tag w:val="goog_rdk_185"/>
              </w:sdtPr>
              <w:sdtContent>
                <w:tc>
                  <w:tcPr>
                    <w:gridSpan w:val="2"/>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F0">
                    <w:pPr>
                      <w:widowControl w:val="0"/>
                      <w:spacing w:after="0" w:line="276" w:lineRule="auto"/>
                      <w:jc w:val="center"/>
                      <w:rPr>
                        <w:sz w:val="18"/>
                        <w:szCs w:val="18"/>
                      </w:rPr>
                    </w:pPr>
                    <w:r w:rsidDel="00000000" w:rsidR="00000000" w:rsidRPr="00000000">
                      <w:rPr>
                        <w:b w:val="1"/>
                        <w:bCs w:val="1"/>
                        <w:sz w:val="18"/>
                        <w:szCs w:val="18"/>
                        <w:rtl w:val="0"/>
                      </w:rPr>
                      <w:t xml:space="preserve">TOTAL</w:t>
                    </w:r>
                    <w:r w:rsidDel="00000000" w:rsidR="00000000" w:rsidRPr="00000000">
                      <w:rPr>
                        <w:rtl w:val="0"/>
                      </w:rPr>
                    </w:r>
                  </w:p>
                </w:tc>
              </w:sdtContent>
            </w:sdt>
            <w:sdt>
              <w:sdtPr>
                <w:lock w:val="contentLocked"/>
                <w:id w:val="-454564758"/>
                <w:tag w:val="goog_rdk_187"/>
              </w:sdtPr>
              <w:sdtContent>
                <w:tc>
                  <w:tcPr>
                    <w:tcBorders>
                      <w:top w:color="cccccc" w:space="0" w:sz="6" w:val="single"/>
                      <w:left w:color="cccccc" w:space="0" w:sz="6" w:val="single"/>
                      <w:bottom w:color="000000" w:space="0" w:sz="6" w:val="single"/>
                      <w:right w:color="000000"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F2">
                    <w:pPr>
                      <w:widowControl w:val="0"/>
                      <w:spacing w:after="0" w:line="276" w:lineRule="auto"/>
                      <w:jc w:val="right"/>
                      <w:rPr>
                        <w:b w:val="1"/>
                        <w:bCs w:val="1"/>
                        <w:sz w:val="18"/>
                        <w:szCs w:val="18"/>
                      </w:rPr>
                    </w:pPr>
                    <w:r w:rsidDel="00000000" w:rsidR="00000000" w:rsidRPr="00000000">
                      <w:rPr>
                        <w:b w:val="1"/>
                        <w:bCs w:val="1"/>
                        <w:sz w:val="18"/>
                        <w:szCs w:val="18"/>
                        <w:rtl w:val="0"/>
                      </w:rPr>
                      <w:t xml:space="preserve">$17.000.000</w:t>
                    </w:r>
                  </w:p>
                </w:tc>
              </w:sdtContent>
            </w:sdt>
          </w:tr>
        </w:tbl>
      </w:sdtContent>
    </w:sdt>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Referencias bibliográficas</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hd w:fill="fcfdfd" w:val="clear"/>
        </w:rPr>
      </w:pPr>
      <w:r w:rsidDel="00000000" w:rsidR="00000000" w:rsidRPr="00000000">
        <w:rPr>
          <w:rtl w:val="0"/>
        </w:rPr>
      </w:r>
    </w:p>
    <w:p w:rsidR="00000000" w:rsidDel="00000000" w:rsidP="00000000" w:rsidRDefault="00000000" w:rsidRPr="00000000" w14:paraId="000001F9">
      <w:pPr>
        <w:spacing w:after="240" w:before="240" w:line="276" w:lineRule="auto"/>
        <w:jc w:val="both"/>
        <w:rPr>
          <w:shd w:fill="fcfdfd" w:val="clear"/>
        </w:rPr>
      </w:pPr>
      <w:r w:rsidDel="00000000" w:rsidR="00000000" w:rsidRPr="00000000">
        <w:rPr>
          <w:shd w:fill="fcfdfd" w:val="clear"/>
          <w:rtl w:val="0"/>
        </w:rPr>
        <w:t xml:space="preserve">Anastasiades, P., et al. (2025). Beyond Assistance: Embracing AI as a Collaborative Co-Agent in Education. MDPI, Education Sciences, 15(1).</w:t>
      </w:r>
    </w:p>
    <w:p w:rsidR="00000000" w:rsidDel="00000000" w:rsidP="00000000" w:rsidRDefault="00000000" w:rsidRPr="00000000" w14:paraId="000001FA">
      <w:pPr>
        <w:spacing w:after="240" w:before="240" w:line="276" w:lineRule="auto"/>
        <w:jc w:val="both"/>
        <w:rPr>
          <w:color w:val="1155cc"/>
          <w:u w:val="single"/>
          <w:shd w:fill="fcfdfd" w:val="clear"/>
        </w:rPr>
      </w:pPr>
      <w:r w:rsidDel="00000000" w:rsidR="00000000" w:rsidRPr="00000000">
        <w:rPr>
          <w:shd w:fill="fcfdfd" w:val="clear"/>
          <w:rtl w:val="0"/>
        </w:rPr>
        <w:t xml:space="preserve">Asgari, S., Navia, J., &amp; Lumsden, J. (2021). Software Development Methodologies, HEIs, and the Digital Economy. Education Sciences, 11(2), 73.</w:t>
      </w:r>
      <w:hyperlink r:id="rId16">
        <w:r w:rsidDel="00000000" w:rsidR="00000000" w:rsidRPr="00000000">
          <w:rPr>
            <w:shd w:fill="fcfdfd" w:val="clear"/>
            <w:rtl w:val="0"/>
          </w:rPr>
          <w:t xml:space="preserve"> </w:t>
        </w:r>
      </w:hyperlink>
      <w:hyperlink r:id="rId17">
        <w:r w:rsidDel="00000000" w:rsidR="00000000" w:rsidRPr="00000000">
          <w:rPr>
            <w:color w:val="1155cc"/>
            <w:u w:val="single"/>
            <w:shd w:fill="fcfdfd" w:val="clear"/>
            <w:rtl w:val="0"/>
          </w:rPr>
          <w:t xml:space="preserve">https://doi.org/10.3390/educsci11020073</w:t>
        </w:r>
      </w:hyperlink>
      <w:r w:rsidDel="00000000" w:rsidR="00000000" w:rsidRPr="00000000">
        <w:rPr>
          <w:rtl w:val="0"/>
        </w:rPr>
      </w:r>
    </w:p>
    <w:p w:rsidR="00000000" w:rsidDel="00000000" w:rsidP="00000000" w:rsidRDefault="00000000" w:rsidRPr="00000000" w14:paraId="000001FB">
      <w:pPr>
        <w:spacing w:after="240" w:before="240" w:line="276" w:lineRule="auto"/>
        <w:jc w:val="both"/>
        <w:rPr>
          <w:color w:val="1155cc"/>
          <w:u w:val="single"/>
          <w:shd w:fill="fcfdfd" w:val="clear"/>
        </w:rPr>
      </w:pPr>
      <w:r w:rsidDel="00000000" w:rsidR="00000000" w:rsidRPr="00000000">
        <w:rPr>
          <w:shd w:fill="fcfdfd" w:val="clear"/>
          <w:rtl w:val="0"/>
        </w:rPr>
        <w:t xml:space="preserve">Babar, P. A. (2025). Agentic AI for personalized education and adaptive learning environments. International Journal of Computing and Engineering, 7(12), 1–10.</w:t>
      </w:r>
      <w:hyperlink r:id="rId18">
        <w:r w:rsidDel="00000000" w:rsidR="00000000" w:rsidRPr="00000000">
          <w:rPr>
            <w:shd w:fill="fcfdfd" w:val="clear"/>
            <w:rtl w:val="0"/>
          </w:rPr>
          <w:t xml:space="preserve"> </w:t>
        </w:r>
      </w:hyperlink>
      <w:hyperlink r:id="rId19">
        <w:r w:rsidDel="00000000" w:rsidR="00000000" w:rsidRPr="00000000">
          <w:rPr>
            <w:color w:val="1155cc"/>
            <w:u w:val="single"/>
            <w:shd w:fill="fcfdfd" w:val="clear"/>
            <w:rtl w:val="0"/>
          </w:rPr>
          <w:t xml:space="preserve">https://doi.org/10.47941/ijce.2973</w:t>
        </w:r>
      </w:hyperlink>
      <w:r w:rsidDel="00000000" w:rsidR="00000000" w:rsidRPr="00000000">
        <w:rPr>
          <w:rtl w:val="0"/>
        </w:rPr>
      </w:r>
    </w:p>
    <w:p w:rsidR="00000000" w:rsidDel="00000000" w:rsidP="00000000" w:rsidRDefault="00000000" w:rsidRPr="00000000" w14:paraId="000001FC">
      <w:pPr>
        <w:spacing w:after="240" w:before="240" w:line="276" w:lineRule="auto"/>
        <w:jc w:val="both"/>
        <w:rPr>
          <w:shd w:fill="fcfdfd" w:val="clear"/>
        </w:rPr>
      </w:pPr>
      <w:r w:rsidDel="00000000" w:rsidR="00000000" w:rsidRPr="00000000">
        <w:rPr>
          <w:shd w:fill="fcfdfd" w:val="clear"/>
          <w:rtl w:val="0"/>
        </w:rPr>
        <w:t xml:space="preserve">Biggs, J. (1999). What the Student Does: teaching for enhanced learning. Higher Education Research &amp; Development, 18(1), 57-75.</w:t>
      </w:r>
    </w:p>
    <w:p w:rsidR="00000000" w:rsidDel="00000000" w:rsidP="00000000" w:rsidRDefault="00000000" w:rsidRPr="00000000" w14:paraId="000001FD">
      <w:pPr>
        <w:spacing w:after="240" w:before="240" w:line="276" w:lineRule="auto"/>
        <w:jc w:val="both"/>
        <w:rPr>
          <w:color w:val="1155cc"/>
          <w:u w:val="single"/>
          <w:shd w:fill="fcfdfd" w:val="clear"/>
        </w:rPr>
      </w:pPr>
      <w:r w:rsidDel="00000000" w:rsidR="00000000" w:rsidRPr="00000000">
        <w:rPr>
          <w:shd w:fill="fcfdfd" w:val="clear"/>
          <w:rtl w:val="0"/>
        </w:rPr>
        <w:t xml:space="preserve">Cassany, D. (2024). (Enseñar a) leer y escribir con inteligencias artificiales generativas: reflexiones, oportunidades y retos. Enunciación, 29(2), 320-336.</w:t>
      </w:r>
      <w:hyperlink r:id="rId20">
        <w:r w:rsidDel="00000000" w:rsidR="00000000" w:rsidRPr="00000000">
          <w:rPr>
            <w:shd w:fill="fcfdfd" w:val="clear"/>
            <w:rtl w:val="0"/>
          </w:rPr>
          <w:t xml:space="preserve"> </w:t>
        </w:r>
      </w:hyperlink>
      <w:hyperlink r:id="rId21">
        <w:r w:rsidDel="00000000" w:rsidR="00000000" w:rsidRPr="00000000">
          <w:rPr>
            <w:color w:val="1155cc"/>
            <w:u w:val="single"/>
            <w:shd w:fill="fcfdfd" w:val="clear"/>
            <w:rtl w:val="0"/>
          </w:rPr>
          <w:t xml:space="preserve">https://doi.org/10.14483/22486798.22891</w:t>
        </w:r>
      </w:hyperlink>
      <w:r w:rsidDel="00000000" w:rsidR="00000000" w:rsidRPr="00000000">
        <w:rPr>
          <w:rtl w:val="0"/>
        </w:rPr>
      </w:r>
    </w:p>
    <w:p w:rsidR="00000000" w:rsidDel="00000000" w:rsidP="00000000" w:rsidRDefault="00000000" w:rsidRPr="00000000" w14:paraId="000001FE">
      <w:pPr>
        <w:spacing w:after="240" w:before="240" w:line="276" w:lineRule="auto"/>
        <w:jc w:val="both"/>
        <w:rPr>
          <w:color w:val="1155cc"/>
          <w:u w:val="single"/>
          <w:shd w:fill="fcfdfd" w:val="clear"/>
        </w:rPr>
      </w:pPr>
      <w:r w:rsidDel="00000000" w:rsidR="00000000" w:rsidRPr="00000000">
        <w:rPr>
          <w:shd w:fill="fcfdfd" w:val="clear"/>
          <w:rtl w:val="0"/>
        </w:rPr>
        <w:t xml:space="preserve">Chan, C. K. Y., &amp; Hu, W. (2024). Students’ voices on generative AI: Perceptions, benefits, and challenges in higher education. International Journal of Educational Technology in Higher Education, 21(1), 118.</w:t>
      </w:r>
      <w:hyperlink r:id="rId22">
        <w:r w:rsidDel="00000000" w:rsidR="00000000" w:rsidRPr="00000000">
          <w:rPr>
            <w:shd w:fill="fcfdfd" w:val="clear"/>
            <w:rtl w:val="0"/>
          </w:rPr>
          <w:t xml:space="preserve"> </w:t>
        </w:r>
      </w:hyperlink>
      <w:hyperlink r:id="rId23">
        <w:r w:rsidDel="00000000" w:rsidR="00000000" w:rsidRPr="00000000">
          <w:rPr>
            <w:color w:val="1155cc"/>
            <w:u w:val="single"/>
            <w:shd w:fill="fcfdfd" w:val="clear"/>
            <w:rtl w:val="0"/>
          </w:rPr>
          <w:t xml:space="preserve">https://doi.org/10.1186/s41239-023-00427-4</w:t>
        </w:r>
      </w:hyperlink>
      <w:r w:rsidDel="00000000" w:rsidR="00000000" w:rsidRPr="00000000">
        <w:rPr>
          <w:rtl w:val="0"/>
        </w:rPr>
      </w:r>
    </w:p>
    <w:p w:rsidR="00000000" w:rsidDel="00000000" w:rsidP="00000000" w:rsidRDefault="00000000" w:rsidRPr="00000000" w14:paraId="000001FF">
      <w:pPr>
        <w:spacing w:after="240" w:before="240" w:line="276" w:lineRule="auto"/>
        <w:jc w:val="both"/>
        <w:rPr>
          <w:color w:val="1155cc"/>
          <w:u w:val="single"/>
          <w:shd w:fill="fcfdfd" w:val="clear"/>
        </w:rPr>
      </w:pPr>
      <w:r w:rsidDel="00000000" w:rsidR="00000000" w:rsidRPr="00000000">
        <w:rPr>
          <w:shd w:fill="fcfdfd" w:val="clear"/>
          <w:rtl w:val="0"/>
        </w:rPr>
        <w:t xml:space="preserve">DAMA. (2023). Estadísticas de asignaturas. Dirección de Acompañamiento y Monitoreo Académico, Universidad Nacional de Colombia, sede Manizales. Recuperado de</w:t>
      </w:r>
      <w:hyperlink r:id="rId24">
        <w:r w:rsidDel="00000000" w:rsidR="00000000" w:rsidRPr="00000000">
          <w:rPr>
            <w:shd w:fill="fcfdfd" w:val="clear"/>
            <w:rtl w:val="0"/>
          </w:rPr>
          <w:t xml:space="preserve"> </w:t>
        </w:r>
      </w:hyperlink>
      <w:hyperlink r:id="rId25">
        <w:r w:rsidDel="00000000" w:rsidR="00000000" w:rsidRPr="00000000">
          <w:rPr>
            <w:color w:val="1155cc"/>
            <w:u w:val="single"/>
            <w:shd w:fill="fcfdfd" w:val="clear"/>
            <w:rtl w:val="0"/>
          </w:rPr>
          <w:t xml:space="preserve">https://dama.manizales.unal.edu.co/</w:t>
        </w:r>
      </w:hyperlink>
      <w:r w:rsidDel="00000000" w:rsidR="00000000" w:rsidRPr="00000000">
        <w:rPr>
          <w:rtl w:val="0"/>
        </w:rPr>
      </w:r>
    </w:p>
    <w:p w:rsidR="00000000" w:rsidDel="00000000" w:rsidP="00000000" w:rsidRDefault="00000000" w:rsidRPr="00000000" w14:paraId="00000200">
      <w:pPr>
        <w:spacing w:after="240" w:before="240" w:line="276" w:lineRule="auto"/>
        <w:jc w:val="both"/>
        <w:rPr>
          <w:shd w:fill="fcfdfd" w:val="clear"/>
        </w:rPr>
      </w:pPr>
      <w:r w:rsidDel="00000000" w:rsidR="00000000" w:rsidRPr="00000000">
        <w:rPr>
          <w:shd w:fill="fcfdfd" w:val="clear"/>
          <w:rtl w:val="0"/>
        </w:rPr>
        <w:t xml:space="preserve">Departamento Nacional de Planeación [DNP]. (2022). Documento CONPES 4075: Política de Transición Energética. Bogotá, Colombia: DNP.</w:t>
      </w:r>
    </w:p>
    <w:p w:rsidR="00000000" w:rsidDel="00000000" w:rsidP="00000000" w:rsidRDefault="00000000" w:rsidRPr="00000000" w14:paraId="00000201">
      <w:pPr>
        <w:spacing w:after="240" w:before="240" w:line="276" w:lineRule="auto"/>
        <w:jc w:val="both"/>
        <w:rPr>
          <w:color w:val="1155cc"/>
          <w:u w:val="single"/>
          <w:shd w:fill="fcfdfd" w:val="clear"/>
        </w:rPr>
      </w:pPr>
      <w:r w:rsidDel="00000000" w:rsidR="00000000" w:rsidRPr="00000000">
        <w:rPr>
          <w:shd w:fill="fcfdfd" w:val="clear"/>
          <w:rtl w:val="0"/>
        </w:rPr>
        <w:t xml:space="preserve">Dolmans, D. H. J. M., Loyens, S. M. M., Marcq, H., &amp; Gijbels, D. (2016). Deep and surface learning in problem-based learning. Advances in Health Sciences Education, 21, 1087–1112.</w:t>
      </w:r>
      <w:hyperlink r:id="rId26">
        <w:r w:rsidDel="00000000" w:rsidR="00000000" w:rsidRPr="00000000">
          <w:rPr>
            <w:shd w:fill="fcfdfd" w:val="clear"/>
            <w:rtl w:val="0"/>
          </w:rPr>
          <w:t xml:space="preserve"> </w:t>
        </w:r>
      </w:hyperlink>
      <w:hyperlink r:id="rId27">
        <w:r w:rsidDel="00000000" w:rsidR="00000000" w:rsidRPr="00000000">
          <w:rPr>
            <w:color w:val="1155cc"/>
            <w:u w:val="single"/>
            <w:shd w:fill="fcfdfd" w:val="clear"/>
            <w:rtl w:val="0"/>
          </w:rPr>
          <w:t xml:space="preserve">https://doi.org/10.1007/s10459-015-9645-6</w:t>
        </w:r>
      </w:hyperlink>
      <w:r w:rsidDel="00000000" w:rsidR="00000000" w:rsidRPr="00000000">
        <w:rPr>
          <w:rtl w:val="0"/>
        </w:rPr>
      </w:r>
    </w:p>
    <w:p w:rsidR="00000000" w:rsidDel="00000000" w:rsidP="00000000" w:rsidRDefault="00000000" w:rsidRPr="00000000" w14:paraId="00000202">
      <w:pPr>
        <w:spacing w:after="240" w:before="240" w:line="276" w:lineRule="auto"/>
        <w:jc w:val="both"/>
        <w:rPr>
          <w:color w:val="1155cc"/>
          <w:u w:val="single"/>
          <w:shd w:fill="fcfdfd" w:val="clear"/>
        </w:rPr>
      </w:pPr>
      <w:r w:rsidDel="00000000" w:rsidR="00000000" w:rsidRPr="00000000">
        <w:rPr>
          <w:shd w:fill="fcfdfd" w:val="clear"/>
          <w:rtl w:val="0"/>
        </w:rPr>
        <w:t xml:space="preserve">Engle, R. A., &amp; Conant, F. R. (2002). Guiding principles for fostering productive disciplinary engagement: Explaining an emergent argument in a community of learners classroom. Cognition and Instruction, 20(4), 399–483.</w:t>
      </w:r>
      <w:hyperlink r:id="rId28">
        <w:r w:rsidDel="00000000" w:rsidR="00000000" w:rsidRPr="00000000">
          <w:rPr>
            <w:shd w:fill="fcfdfd" w:val="clear"/>
            <w:rtl w:val="0"/>
          </w:rPr>
          <w:t xml:space="preserve"> </w:t>
        </w:r>
      </w:hyperlink>
      <w:hyperlink r:id="rId29">
        <w:r w:rsidDel="00000000" w:rsidR="00000000" w:rsidRPr="00000000">
          <w:rPr>
            <w:color w:val="1155cc"/>
            <w:u w:val="single"/>
            <w:shd w:fill="fcfdfd" w:val="clear"/>
            <w:rtl w:val="0"/>
          </w:rPr>
          <w:t xml:space="preserve">https://doi.org/10.1207/S1532690XCI2004_1</w:t>
        </w:r>
      </w:hyperlink>
      <w:r w:rsidDel="00000000" w:rsidR="00000000" w:rsidRPr="00000000">
        <w:rPr>
          <w:rtl w:val="0"/>
        </w:rPr>
      </w:r>
    </w:p>
    <w:p w:rsidR="00000000" w:rsidDel="00000000" w:rsidP="00000000" w:rsidRDefault="00000000" w:rsidRPr="00000000" w14:paraId="00000203">
      <w:pPr>
        <w:spacing w:after="240" w:before="240" w:line="276" w:lineRule="auto"/>
        <w:jc w:val="both"/>
        <w:rPr>
          <w:shd w:fill="fcfdfd" w:val="clear"/>
        </w:rPr>
      </w:pPr>
      <w:r w:rsidDel="00000000" w:rsidR="00000000" w:rsidRPr="00000000">
        <w:rPr>
          <w:shd w:fill="fcfdfd" w:val="clear"/>
          <w:rtl w:val="0"/>
        </w:rPr>
        <w:t xml:space="preserve">Escamilla, L., Zavala, J. J., &amp; Hebert, L. (2022). Educational Enrichment: The Benefits of Near-Peer Mentoring for Undergraduate Engineering Students. Proceedings of the ASEE Annual Conference &amp; Exposition. American Society for Engineering Education.</w:t>
      </w:r>
    </w:p>
    <w:p w:rsidR="00000000" w:rsidDel="00000000" w:rsidP="00000000" w:rsidRDefault="00000000" w:rsidRPr="00000000" w14:paraId="00000204">
      <w:pPr>
        <w:spacing w:after="240" w:before="240" w:line="276" w:lineRule="auto"/>
        <w:jc w:val="both"/>
        <w:rPr>
          <w:shd w:fill="fcfdfd" w:val="clear"/>
        </w:rPr>
      </w:pPr>
      <w:r w:rsidDel="00000000" w:rsidR="00000000" w:rsidRPr="00000000">
        <w:rPr>
          <w:shd w:fill="fcfdfd" w:val="clear"/>
          <w:rtl w:val="0"/>
        </w:rPr>
        <w:t xml:space="preserve">Flórez, L. A., &amp; Gómez, L. D. (2019). Skill mismatch and labour turnover in a developing country: The Colombian case. Banco de la República, Borradores de Economía No. 1099.</w:t>
      </w:r>
    </w:p>
    <w:p w:rsidR="00000000" w:rsidDel="00000000" w:rsidP="00000000" w:rsidRDefault="00000000" w:rsidRPr="00000000" w14:paraId="00000205">
      <w:pPr>
        <w:spacing w:after="240" w:before="240" w:line="276" w:lineRule="auto"/>
        <w:jc w:val="both"/>
        <w:rPr>
          <w:shd w:fill="fcfdfd" w:val="clear"/>
        </w:rPr>
      </w:pPr>
      <w:r w:rsidDel="00000000" w:rsidR="00000000" w:rsidRPr="00000000">
        <w:rPr>
          <w:shd w:fill="fcfdfd" w:val="clear"/>
          <w:rtl w:val="0"/>
        </w:rPr>
        <w:t xml:space="preserve">Fodstad, M., del Granado, P. C., Hellemo, L., Knudsen, B. R., Pisciella, P., Silvast, A., Bordin, C., Schmidt, S., &amp; Straus, J. (2022). Next frontiers in energy system modelling: A review on challenges and the state of the art. Renewable and Sustainable Energy Reviews.</w:t>
      </w:r>
    </w:p>
    <w:p w:rsidR="00000000" w:rsidDel="00000000" w:rsidP="00000000" w:rsidRDefault="00000000" w:rsidRPr="00000000" w14:paraId="00000206">
      <w:pPr>
        <w:spacing w:after="240" w:before="240" w:line="276" w:lineRule="auto"/>
        <w:jc w:val="both"/>
        <w:rPr>
          <w:shd w:fill="fcfdfd" w:val="clear"/>
        </w:rPr>
      </w:pPr>
      <w:r w:rsidDel="00000000" w:rsidR="00000000" w:rsidRPr="00000000">
        <w:rPr>
          <w:shd w:fill="fcfdfd" w:val="clear"/>
          <w:rtl w:val="0"/>
        </w:rPr>
        <w:t xml:space="preserve">Freeman, S., Eddy, S. L., McDonough, M., Smith, M. K., Okoroafor, N., Jordt, H., &amp; Wenderoth, M. P. (2014). Active learning increases student performance in science, engineering, and mathematics. Proceedings of the National Academy of Sciences, 111(23), 8410–8415.</w:t>
      </w:r>
    </w:p>
    <w:p w:rsidR="00000000" w:rsidDel="00000000" w:rsidP="00000000" w:rsidRDefault="00000000" w:rsidRPr="00000000" w14:paraId="00000207">
      <w:pPr>
        <w:spacing w:after="240" w:before="240" w:line="276" w:lineRule="auto"/>
        <w:jc w:val="both"/>
        <w:rPr>
          <w:shd w:fill="fcfdfd" w:val="clear"/>
        </w:rPr>
      </w:pPr>
      <w:r w:rsidDel="00000000" w:rsidR="00000000" w:rsidRPr="00000000">
        <w:rPr>
          <w:shd w:fill="fcfdfd" w:val="clear"/>
          <w:rtl w:val="0"/>
        </w:rPr>
        <w:t xml:space="preserve">Gera, R. R. (2025). Agentic AI for education: Connecting tools, systems, and outcomes. EdTech Digest.</w:t>
      </w:r>
    </w:p>
    <w:p w:rsidR="00000000" w:rsidDel="00000000" w:rsidP="00000000" w:rsidRDefault="00000000" w:rsidRPr="00000000" w14:paraId="00000208">
      <w:pPr>
        <w:spacing w:after="240" w:before="240" w:line="276" w:lineRule="auto"/>
        <w:jc w:val="both"/>
        <w:rPr>
          <w:color w:val="1155cc"/>
          <w:u w:val="single"/>
          <w:shd w:fill="fcfdfd" w:val="clear"/>
        </w:rPr>
      </w:pPr>
      <w:r w:rsidDel="00000000" w:rsidR="00000000" w:rsidRPr="00000000">
        <w:rPr>
          <w:shd w:fill="fcfdfd" w:val="clear"/>
          <w:rtl w:val="0"/>
        </w:rPr>
        <w:t xml:space="preserve">Holmes, W., &amp; Tuomi, I. (2022). State of the art and practice in AI in education. European Journal of Education, 57(4), 542–570.</w:t>
      </w:r>
      <w:hyperlink r:id="rId30">
        <w:r w:rsidDel="00000000" w:rsidR="00000000" w:rsidRPr="00000000">
          <w:rPr>
            <w:shd w:fill="fcfdfd" w:val="clear"/>
            <w:rtl w:val="0"/>
          </w:rPr>
          <w:t xml:space="preserve"> </w:t>
        </w:r>
      </w:hyperlink>
      <w:hyperlink r:id="rId31">
        <w:r w:rsidDel="00000000" w:rsidR="00000000" w:rsidRPr="00000000">
          <w:rPr>
            <w:color w:val="1155cc"/>
            <w:u w:val="single"/>
            <w:shd w:fill="fcfdfd" w:val="clear"/>
            <w:rtl w:val="0"/>
          </w:rPr>
          <w:t xml:space="preserve">https://doi.org/10.1111/ejed.12533</w:t>
        </w:r>
      </w:hyperlink>
      <w:r w:rsidDel="00000000" w:rsidR="00000000" w:rsidRPr="00000000">
        <w:rPr>
          <w:rtl w:val="0"/>
        </w:rPr>
      </w:r>
    </w:p>
    <w:p w:rsidR="00000000" w:rsidDel="00000000" w:rsidP="00000000" w:rsidRDefault="00000000" w:rsidRPr="00000000" w14:paraId="00000209">
      <w:pPr>
        <w:spacing w:after="240" w:before="240" w:line="276" w:lineRule="auto"/>
        <w:jc w:val="both"/>
        <w:rPr>
          <w:color w:val="1155cc"/>
          <w:u w:val="single"/>
          <w:shd w:fill="fcfdfd" w:val="clear"/>
        </w:rPr>
      </w:pPr>
      <w:r w:rsidDel="00000000" w:rsidR="00000000" w:rsidRPr="00000000">
        <w:rPr>
          <w:shd w:fill="fcfdfd" w:val="clear"/>
          <w:rtl w:val="0"/>
        </w:rPr>
        <w:t xml:space="preserve">Hooshyar, D., Weng, X., Sillat, P. J., Tammets, K., Wang, M., &amp; Hämäläinen, R. (2024). The effectiveness of personalized technology-enhanced learning in higher education: A meta-analysis with association rule mining. Computers &amp; Education, 223, 105169.</w:t>
      </w:r>
      <w:hyperlink r:id="rId32">
        <w:r w:rsidDel="00000000" w:rsidR="00000000" w:rsidRPr="00000000">
          <w:rPr>
            <w:shd w:fill="fcfdfd" w:val="clear"/>
            <w:rtl w:val="0"/>
          </w:rPr>
          <w:t xml:space="preserve"> </w:t>
        </w:r>
      </w:hyperlink>
      <w:hyperlink r:id="rId33">
        <w:r w:rsidDel="00000000" w:rsidR="00000000" w:rsidRPr="00000000">
          <w:rPr>
            <w:color w:val="1155cc"/>
            <w:u w:val="single"/>
            <w:shd w:fill="fcfdfd" w:val="clear"/>
            <w:rtl w:val="0"/>
          </w:rPr>
          <w:t xml:space="preserve">https://doi.org/10.1016/j.compedu.2024.105169</w:t>
        </w:r>
      </w:hyperlink>
      <w:r w:rsidDel="00000000" w:rsidR="00000000" w:rsidRPr="00000000">
        <w:rPr>
          <w:rtl w:val="0"/>
        </w:rPr>
      </w:r>
    </w:p>
    <w:p w:rsidR="00000000" w:rsidDel="00000000" w:rsidP="00000000" w:rsidRDefault="00000000" w:rsidRPr="00000000" w14:paraId="0000020A">
      <w:pPr>
        <w:spacing w:after="240" w:before="240" w:line="276" w:lineRule="auto"/>
        <w:jc w:val="both"/>
        <w:rPr>
          <w:color w:val="1155cc"/>
          <w:u w:val="single"/>
          <w:shd w:fill="fcfdfd" w:val="clear"/>
        </w:rPr>
      </w:pPr>
      <w:r w:rsidDel="00000000" w:rsidR="00000000" w:rsidRPr="00000000">
        <w:rPr>
          <w:shd w:fill="fcfdfd" w:val="clear"/>
          <w:rtl w:val="0"/>
        </w:rPr>
        <w:t xml:space="preserve">IPSE. (2023). IPSE, llevamos energía para el desarrollo: Informe de rendición de cuentas 2023. Instituto de Planificación y Promoción de Soluciones Energéticas para las Zonas No Interconectadas.</w:t>
      </w:r>
      <w:hyperlink r:id="rId34">
        <w:r w:rsidDel="00000000" w:rsidR="00000000" w:rsidRPr="00000000">
          <w:rPr>
            <w:shd w:fill="fcfdfd" w:val="clear"/>
            <w:rtl w:val="0"/>
          </w:rPr>
          <w:t xml:space="preserve"> </w:t>
        </w:r>
      </w:hyperlink>
      <w:hyperlink r:id="rId35">
        <w:r w:rsidDel="00000000" w:rsidR="00000000" w:rsidRPr="00000000">
          <w:rPr>
            <w:color w:val="1155cc"/>
            <w:u w:val="single"/>
            <w:shd w:fill="fcfdfd" w:val="clear"/>
            <w:rtl w:val="0"/>
          </w:rPr>
          <w:t xml:space="preserve">https://ipse.gov.co</w:t>
        </w:r>
      </w:hyperlink>
      <w:r w:rsidDel="00000000" w:rsidR="00000000" w:rsidRPr="00000000">
        <w:rPr>
          <w:rtl w:val="0"/>
        </w:rPr>
      </w:r>
    </w:p>
    <w:p w:rsidR="00000000" w:rsidDel="00000000" w:rsidP="00000000" w:rsidRDefault="00000000" w:rsidRPr="00000000" w14:paraId="0000020B">
      <w:pPr>
        <w:spacing w:after="240" w:before="240" w:line="276" w:lineRule="auto"/>
        <w:jc w:val="both"/>
        <w:rPr>
          <w:shd w:fill="fcfdfd" w:val="clear"/>
        </w:rPr>
      </w:pPr>
      <w:r w:rsidDel="00000000" w:rsidR="00000000" w:rsidRPr="00000000">
        <w:rPr>
          <w:shd w:fill="fcfdfd" w:val="clear"/>
          <w:rtl w:val="0"/>
        </w:rPr>
        <w:t xml:space="preserve">Jiménez-Aleixandre, M. P. (2010). 10 ideas clave: competencias en argumentación y uso de pruebas. Graó.</w:t>
      </w:r>
    </w:p>
    <w:p w:rsidR="00000000" w:rsidDel="00000000" w:rsidP="00000000" w:rsidRDefault="00000000" w:rsidRPr="00000000" w14:paraId="0000020C">
      <w:pPr>
        <w:spacing w:after="240" w:before="240" w:line="276" w:lineRule="auto"/>
        <w:jc w:val="both"/>
        <w:rPr>
          <w:shd w:fill="fcfdfd" w:val="clear"/>
        </w:rPr>
      </w:pPr>
      <w:r w:rsidDel="00000000" w:rsidR="00000000" w:rsidRPr="00000000">
        <w:rPr>
          <w:shd w:fill="fcfdfd" w:val="clear"/>
          <w:rtl w:val="0"/>
        </w:rPr>
        <w:t xml:space="preserve">Kamei, F., Wiese, I., Lima, C., Polato, I., Nepomuceno, V., ... &amp; Ribeiro, M. (2021). Are we ready? Identifying the gap between academia and software industry in the context of agile methodologies. Brazilian Symposium on Computers in Education (Simpósio Brasileiro de Informática na Educação - SBIE).</w:t>
      </w:r>
    </w:p>
    <w:p w:rsidR="00000000" w:rsidDel="00000000" w:rsidP="00000000" w:rsidRDefault="00000000" w:rsidRPr="00000000" w14:paraId="0000020D">
      <w:pPr>
        <w:spacing w:after="240" w:before="240" w:line="276" w:lineRule="auto"/>
        <w:jc w:val="both"/>
        <w:rPr>
          <w:shd w:fill="fcfdfd" w:val="clear"/>
        </w:rPr>
      </w:pPr>
      <w:r w:rsidDel="00000000" w:rsidR="00000000" w:rsidRPr="00000000">
        <w:rPr>
          <w:shd w:fill="fcfdfd" w:val="clear"/>
          <w:rtl w:val="0"/>
        </w:rPr>
        <w:t xml:space="preserve">Kostopoulos, et al. (2024). Agentic AI for Education: A Unified Multi-Agent Framework for Personalized Learning and Institutional Intelligence. arXiv preprint arXiv:2604.16566v1.</w:t>
      </w:r>
    </w:p>
    <w:p w:rsidR="00000000" w:rsidDel="00000000" w:rsidP="00000000" w:rsidRDefault="00000000" w:rsidRPr="00000000" w14:paraId="0000020E">
      <w:pPr>
        <w:spacing w:after="240" w:before="240" w:line="276" w:lineRule="auto"/>
        <w:jc w:val="both"/>
        <w:rPr>
          <w:shd w:fill="fcfdfd" w:val="clear"/>
        </w:rPr>
      </w:pPr>
      <w:r w:rsidDel="00000000" w:rsidR="00000000" w:rsidRPr="00000000">
        <w:rPr>
          <w:shd w:fill="fcfdfd" w:val="clear"/>
          <w:rtl w:val="0"/>
        </w:rPr>
        <w:t xml:space="preserve">Lave, J., &amp; Wenger, E. (1991). Situated learning: Legitimate peripheral participation. Cambridge University Press.</w:t>
      </w:r>
    </w:p>
    <w:p w:rsidR="00000000" w:rsidDel="00000000" w:rsidP="00000000" w:rsidRDefault="00000000" w:rsidRPr="00000000" w14:paraId="0000020F">
      <w:pPr>
        <w:spacing w:after="240" w:before="240" w:line="276" w:lineRule="auto"/>
        <w:jc w:val="both"/>
        <w:rPr>
          <w:shd w:fill="fcfdfd" w:val="clear"/>
        </w:rPr>
      </w:pPr>
      <w:r w:rsidDel="00000000" w:rsidR="00000000" w:rsidRPr="00000000">
        <w:rPr>
          <w:shd w:fill="fcfdfd" w:val="clear"/>
          <w:rtl w:val="0"/>
        </w:rPr>
        <w:t xml:space="preserve">Lin, V., Huang, Y., &amp; Lu, S. (2023). The evolution of intelligent tutoring systems in the era of large language models: A systematic review. Journal of Computers in Education, 11(2), 245-268.</w:t>
      </w:r>
    </w:p>
    <w:p w:rsidR="00000000" w:rsidDel="00000000" w:rsidP="00000000" w:rsidRDefault="00000000" w:rsidRPr="00000000" w14:paraId="00000210">
      <w:pPr>
        <w:spacing w:after="240" w:before="240" w:line="276" w:lineRule="auto"/>
        <w:jc w:val="both"/>
        <w:rPr>
          <w:shd w:fill="fcfdfd" w:val="clear"/>
        </w:rPr>
      </w:pPr>
      <w:r w:rsidDel="00000000" w:rsidR="00000000" w:rsidRPr="00000000">
        <w:rPr>
          <w:shd w:fill="fcfdfd" w:val="clear"/>
          <w:rtl w:val="0"/>
        </w:rPr>
        <w:t xml:space="preserve">Mahat, M., et al. (2022). The Effectiveness of Project Based Learning with Computational Thinking Techniques in a Software Engineering Project Course. International Journal of Advanced Computer Science and Applications, 13(1).</w:t>
      </w:r>
    </w:p>
    <w:p w:rsidR="00000000" w:rsidDel="00000000" w:rsidP="00000000" w:rsidRDefault="00000000" w:rsidRPr="00000000" w14:paraId="00000211">
      <w:pPr>
        <w:spacing w:after="240" w:before="240" w:line="276" w:lineRule="auto"/>
        <w:jc w:val="both"/>
        <w:rPr>
          <w:shd w:fill="fcfdfd" w:val="clear"/>
        </w:rPr>
      </w:pPr>
      <w:r w:rsidDel="00000000" w:rsidR="00000000" w:rsidRPr="00000000">
        <w:rPr>
          <w:shd w:fill="fcfdfd" w:val="clear"/>
          <w:rtl w:val="0"/>
        </w:rPr>
        <w:t xml:space="preserve">Marton, F., &amp; Säljö, R. (1976). On qualitative differences in learning: I—Outcome and process. British Journal of Educational Psychology, 46(1), 4-11.</w:t>
      </w:r>
    </w:p>
    <w:p w:rsidR="00000000" w:rsidDel="00000000" w:rsidP="00000000" w:rsidRDefault="00000000" w:rsidRPr="00000000" w14:paraId="00000212">
      <w:pPr>
        <w:spacing w:after="240" w:before="240" w:line="276" w:lineRule="auto"/>
        <w:jc w:val="both"/>
        <w:rPr>
          <w:shd w:fill="fcfdfd" w:val="clear"/>
        </w:rPr>
      </w:pPr>
      <w:r w:rsidDel="00000000" w:rsidR="00000000" w:rsidRPr="00000000">
        <w:rPr>
          <w:shd w:fill="fcfdfd" w:val="clear"/>
          <w:rtl w:val="0"/>
        </w:rPr>
        <w:t xml:space="preserve">Massaty, et al. (2024). Exploring the role of agentic AI in fostering self-efficacy, autonomy support, and self-learning motivation in higher education. Frontiers in Artificial Intelligence, 9(1).</w:t>
      </w:r>
    </w:p>
    <w:p w:rsidR="00000000" w:rsidDel="00000000" w:rsidP="00000000" w:rsidRDefault="00000000" w:rsidRPr="00000000" w14:paraId="00000213">
      <w:pPr>
        <w:spacing w:after="240" w:before="240" w:line="276" w:lineRule="auto"/>
        <w:jc w:val="both"/>
        <w:rPr>
          <w:color w:val="1155cc"/>
          <w:u w:val="single"/>
          <w:shd w:fill="fcfdfd" w:val="clear"/>
        </w:rPr>
      </w:pPr>
      <w:r w:rsidDel="00000000" w:rsidR="00000000" w:rsidRPr="00000000">
        <w:rPr>
          <w:shd w:fill="fcfdfd" w:val="clear"/>
          <w:rtl w:val="0"/>
        </w:rPr>
        <w:t xml:space="preserve">MinTIC. (2023). MinTIC anuncia $1.500 millones para el centro BIOS — Supercomputador Tayra. Recuperado de</w:t>
      </w:r>
      <w:hyperlink r:id="rId36">
        <w:r w:rsidDel="00000000" w:rsidR="00000000" w:rsidRPr="00000000">
          <w:rPr>
            <w:shd w:fill="fcfdfd" w:val="clear"/>
            <w:rtl w:val="0"/>
          </w:rPr>
          <w:t xml:space="preserve"> </w:t>
        </w:r>
      </w:hyperlink>
      <w:hyperlink r:id="rId37">
        <w:r w:rsidDel="00000000" w:rsidR="00000000" w:rsidRPr="00000000">
          <w:rPr>
            <w:color w:val="1155cc"/>
            <w:u w:val="single"/>
            <w:shd w:fill="fcfdfd" w:val="clear"/>
            <w:rtl w:val="0"/>
          </w:rPr>
          <w:t xml:space="preserve">https://www.mintic.gov.co/portal/715/w3-article-276286.html</w:t>
        </w:r>
      </w:hyperlink>
      <w:r w:rsidDel="00000000" w:rsidR="00000000" w:rsidRPr="00000000">
        <w:rPr>
          <w:rtl w:val="0"/>
        </w:rPr>
      </w:r>
    </w:p>
    <w:p w:rsidR="00000000" w:rsidDel="00000000" w:rsidP="00000000" w:rsidRDefault="00000000" w:rsidRPr="00000000" w14:paraId="00000214">
      <w:pPr>
        <w:spacing w:after="240" w:before="240" w:line="276" w:lineRule="auto"/>
        <w:jc w:val="both"/>
        <w:rPr>
          <w:color w:val="1155cc"/>
          <w:u w:val="single"/>
          <w:shd w:fill="fcfdfd" w:val="clear"/>
        </w:rPr>
      </w:pPr>
      <w:r w:rsidDel="00000000" w:rsidR="00000000" w:rsidRPr="00000000">
        <w:rPr>
          <w:shd w:fill="fcfdfd" w:val="clear"/>
          <w:rtl w:val="0"/>
        </w:rPr>
        <w:t xml:space="preserve">Osborne, J. (2010). Arguing to learn in science: The role of collaborative, critical discourse. Science, 328(5977), 463-466.</w:t>
      </w:r>
      <w:hyperlink r:id="rId38">
        <w:r w:rsidDel="00000000" w:rsidR="00000000" w:rsidRPr="00000000">
          <w:rPr>
            <w:shd w:fill="fcfdfd" w:val="clear"/>
            <w:rtl w:val="0"/>
          </w:rPr>
          <w:t xml:space="preserve"> </w:t>
        </w:r>
      </w:hyperlink>
      <w:hyperlink r:id="rId39">
        <w:r w:rsidDel="00000000" w:rsidR="00000000" w:rsidRPr="00000000">
          <w:rPr>
            <w:color w:val="1155cc"/>
            <w:u w:val="single"/>
            <w:shd w:fill="fcfdfd" w:val="clear"/>
            <w:rtl w:val="0"/>
          </w:rPr>
          <w:t xml:space="preserve">https://doi.org/10.1126/science.1183944</w:t>
        </w:r>
      </w:hyperlink>
      <w:r w:rsidDel="00000000" w:rsidR="00000000" w:rsidRPr="00000000">
        <w:rPr>
          <w:rtl w:val="0"/>
        </w:rPr>
      </w:r>
    </w:p>
    <w:p w:rsidR="00000000" w:rsidDel="00000000" w:rsidP="00000000" w:rsidRDefault="00000000" w:rsidRPr="00000000" w14:paraId="00000215">
      <w:pPr>
        <w:spacing w:after="240" w:before="240" w:line="276" w:lineRule="auto"/>
        <w:jc w:val="both"/>
        <w:rPr>
          <w:color w:val="1155cc"/>
          <w:u w:val="single"/>
          <w:shd w:fill="fcfdfd" w:val="clear"/>
        </w:rPr>
      </w:pPr>
      <w:r w:rsidDel="00000000" w:rsidR="00000000" w:rsidRPr="00000000">
        <w:rPr>
          <w:shd w:fill="fcfdfd" w:val="clear"/>
          <w:rtl w:val="0"/>
        </w:rPr>
        <w:t xml:space="preserve">Ouyang, F., &amp; Jiao, P. (2021). Artificial intelligence in education: The three paradigms. Computers and Education: Artificial Intelligence, 2, 100020.</w:t>
      </w:r>
      <w:hyperlink r:id="rId40">
        <w:r w:rsidDel="00000000" w:rsidR="00000000" w:rsidRPr="00000000">
          <w:rPr>
            <w:shd w:fill="fcfdfd" w:val="clear"/>
            <w:rtl w:val="0"/>
          </w:rPr>
          <w:t xml:space="preserve"> </w:t>
        </w:r>
      </w:hyperlink>
      <w:hyperlink r:id="rId41">
        <w:r w:rsidDel="00000000" w:rsidR="00000000" w:rsidRPr="00000000">
          <w:rPr>
            <w:color w:val="1155cc"/>
            <w:u w:val="single"/>
            <w:shd w:fill="fcfdfd" w:val="clear"/>
            <w:rtl w:val="0"/>
          </w:rPr>
          <w:t xml:space="preserve">https://doi.org/10.1016/j.caeai.2021.100020</w:t>
        </w:r>
      </w:hyperlink>
      <w:r w:rsidDel="00000000" w:rsidR="00000000" w:rsidRPr="00000000">
        <w:rPr>
          <w:rtl w:val="0"/>
        </w:rPr>
      </w:r>
    </w:p>
    <w:p w:rsidR="00000000" w:rsidDel="00000000" w:rsidP="00000000" w:rsidRDefault="00000000" w:rsidRPr="00000000" w14:paraId="00000216">
      <w:pPr>
        <w:spacing w:after="240" w:before="240" w:line="276" w:lineRule="auto"/>
        <w:jc w:val="both"/>
        <w:rPr>
          <w:color w:val="1155cc"/>
          <w:u w:val="single"/>
          <w:shd w:fill="fcfdfd" w:val="clear"/>
        </w:rPr>
      </w:pPr>
      <w:r w:rsidDel="00000000" w:rsidR="00000000" w:rsidRPr="00000000">
        <w:rPr>
          <w:shd w:fill="fcfdfd" w:val="clear"/>
          <w:rtl w:val="0"/>
        </w:rPr>
        <w:t xml:space="preserve">Palensky, P., &amp; Dietrich, D. (2011). Demand side management: Demand response, intelligent energy systems, and smart loads. IEEE Transactions on Industrial Informatics, 7(3), 381–388.</w:t>
      </w:r>
      <w:hyperlink r:id="rId42">
        <w:r w:rsidDel="00000000" w:rsidR="00000000" w:rsidRPr="00000000">
          <w:rPr>
            <w:shd w:fill="fcfdfd" w:val="clear"/>
            <w:rtl w:val="0"/>
          </w:rPr>
          <w:t xml:space="preserve"> </w:t>
        </w:r>
      </w:hyperlink>
      <w:hyperlink r:id="rId43">
        <w:r w:rsidDel="00000000" w:rsidR="00000000" w:rsidRPr="00000000">
          <w:rPr>
            <w:color w:val="1155cc"/>
            <w:u w:val="single"/>
            <w:shd w:fill="fcfdfd" w:val="clear"/>
            <w:rtl w:val="0"/>
          </w:rPr>
          <w:t xml:space="preserve">https://doi.org/10.1109/TII.2011.2158841</w:t>
        </w:r>
      </w:hyperlink>
      <w:r w:rsidDel="00000000" w:rsidR="00000000" w:rsidRPr="00000000">
        <w:rPr>
          <w:rtl w:val="0"/>
        </w:rPr>
      </w:r>
    </w:p>
    <w:p w:rsidR="00000000" w:rsidDel="00000000" w:rsidP="00000000" w:rsidRDefault="00000000" w:rsidRPr="00000000" w14:paraId="00000217">
      <w:pPr>
        <w:spacing w:after="240" w:before="240" w:line="276" w:lineRule="auto"/>
        <w:jc w:val="both"/>
        <w:rPr>
          <w:shd w:fill="fcfdfd" w:val="clear"/>
        </w:rPr>
      </w:pPr>
      <w:r w:rsidDel="00000000" w:rsidR="00000000" w:rsidRPr="00000000">
        <w:rPr>
          <w:shd w:fill="fcfdfd" w:val="clear"/>
          <w:rtl w:val="0"/>
        </w:rPr>
        <w:t xml:space="preserve">Papert, S., &amp; Harel, I. (1991). Constructionism. Ablex Publishing.</w:t>
      </w:r>
    </w:p>
    <w:p w:rsidR="00000000" w:rsidDel="00000000" w:rsidP="00000000" w:rsidRDefault="00000000" w:rsidRPr="00000000" w14:paraId="00000218">
      <w:pPr>
        <w:spacing w:after="240" w:before="240" w:line="276" w:lineRule="auto"/>
        <w:jc w:val="both"/>
        <w:rPr>
          <w:color w:val="1155cc"/>
          <w:u w:val="single"/>
          <w:shd w:fill="fcfdfd" w:val="clear"/>
        </w:rPr>
      </w:pPr>
      <w:r w:rsidDel="00000000" w:rsidR="00000000" w:rsidRPr="00000000">
        <w:rPr>
          <w:shd w:fill="fcfdfd" w:val="clear"/>
          <w:rtl w:val="0"/>
        </w:rPr>
        <w:t xml:space="preserve">Park, J. S., O'Brien, J. C., Cai, C. J., Morris, M. R., Liang, P., &amp; Bernstein, M. S. (2023). Generative agents: Interactive simulacra of human behavior. Proceedings of the 36th Annual ACM Symposium on User Interface Software and Technology (UIST '23), 1-22. ACM.</w:t>
      </w:r>
      <w:hyperlink r:id="rId44">
        <w:r w:rsidDel="00000000" w:rsidR="00000000" w:rsidRPr="00000000">
          <w:rPr>
            <w:shd w:fill="fcfdfd" w:val="clear"/>
            <w:rtl w:val="0"/>
          </w:rPr>
          <w:t xml:space="preserve"> </w:t>
        </w:r>
      </w:hyperlink>
      <w:hyperlink r:id="rId45">
        <w:r w:rsidDel="00000000" w:rsidR="00000000" w:rsidRPr="00000000">
          <w:rPr>
            <w:color w:val="1155cc"/>
            <w:u w:val="single"/>
            <w:shd w:fill="fcfdfd" w:val="clear"/>
            <w:rtl w:val="0"/>
          </w:rPr>
          <w:t xml:space="preserve">https://doi.org/10.1145/3586183.3606763</w:t>
        </w:r>
      </w:hyperlink>
      <w:r w:rsidDel="00000000" w:rsidR="00000000" w:rsidRPr="00000000">
        <w:rPr>
          <w:rtl w:val="0"/>
        </w:rPr>
      </w:r>
    </w:p>
    <w:p w:rsidR="00000000" w:rsidDel="00000000" w:rsidP="00000000" w:rsidRDefault="00000000" w:rsidRPr="00000000" w14:paraId="00000219">
      <w:pPr>
        <w:spacing w:after="240" w:before="240" w:line="276" w:lineRule="auto"/>
        <w:jc w:val="both"/>
        <w:rPr>
          <w:shd w:fill="fcfdfd" w:val="clear"/>
        </w:rPr>
      </w:pPr>
      <w:r w:rsidDel="00000000" w:rsidR="00000000" w:rsidRPr="00000000">
        <w:rPr>
          <w:shd w:fill="fcfdfd" w:val="clear"/>
          <w:rtl w:val="0"/>
        </w:rPr>
        <w:t xml:space="preserve">Rivadeneira, J., et al. (2025). Inteligencia artificial en la educación latinoamericana: análisis crítico de personalización y desigualdad educativa. ResearchGate.</w:t>
      </w:r>
    </w:p>
    <w:p w:rsidR="00000000" w:rsidDel="00000000" w:rsidP="00000000" w:rsidRDefault="00000000" w:rsidRPr="00000000" w14:paraId="0000021A">
      <w:pPr>
        <w:spacing w:after="240" w:before="240" w:line="276" w:lineRule="auto"/>
        <w:jc w:val="both"/>
        <w:rPr>
          <w:shd w:fill="fcfdfd" w:val="clear"/>
        </w:rPr>
      </w:pPr>
      <w:r w:rsidDel="00000000" w:rsidR="00000000" w:rsidRPr="00000000">
        <w:rPr>
          <w:shd w:fill="fcfdfd" w:val="clear"/>
          <w:rtl w:val="0"/>
        </w:rPr>
        <w:t xml:space="preserve">Russell, S. J., &amp; Norvig, P. (2021). Artificial Intelligence: A Modern Approach (4.ª ed.). Pearson Education.</w:t>
      </w:r>
    </w:p>
    <w:p w:rsidR="00000000" w:rsidDel="00000000" w:rsidP="00000000" w:rsidRDefault="00000000" w:rsidRPr="00000000" w14:paraId="0000021B">
      <w:pPr>
        <w:spacing w:after="240" w:before="240" w:line="276" w:lineRule="auto"/>
        <w:jc w:val="both"/>
        <w:rPr>
          <w:color w:val="1155cc"/>
          <w:u w:val="single"/>
          <w:shd w:fill="fcfdfd" w:val="clear"/>
        </w:rPr>
      </w:pPr>
      <w:r w:rsidDel="00000000" w:rsidR="00000000" w:rsidRPr="00000000">
        <w:rPr>
          <w:shd w:fill="fcfdfd" w:val="clear"/>
          <w:rtl w:val="0"/>
        </w:rPr>
        <w:t xml:space="preserve">Salas-Pilco, S. Z., &amp; Yang, Y. (2022). Artificial intelligence applications in Latin American higher education: a systematic review. International Journal of Educational Technology in Higher Education, 19(1), Article 21.</w:t>
      </w:r>
      <w:hyperlink r:id="rId46">
        <w:r w:rsidDel="00000000" w:rsidR="00000000" w:rsidRPr="00000000">
          <w:rPr>
            <w:shd w:fill="fcfdfd" w:val="clear"/>
            <w:rtl w:val="0"/>
          </w:rPr>
          <w:t xml:space="preserve"> </w:t>
        </w:r>
      </w:hyperlink>
      <w:hyperlink r:id="rId47">
        <w:r w:rsidDel="00000000" w:rsidR="00000000" w:rsidRPr="00000000">
          <w:rPr>
            <w:color w:val="1155cc"/>
            <w:u w:val="single"/>
            <w:shd w:fill="fcfdfd" w:val="clear"/>
            <w:rtl w:val="0"/>
          </w:rPr>
          <w:t xml:space="preserve">https://doi.org/10.1186/s41239-022-00326-w</w:t>
        </w:r>
      </w:hyperlink>
      <w:r w:rsidDel="00000000" w:rsidR="00000000" w:rsidRPr="00000000">
        <w:rPr>
          <w:rtl w:val="0"/>
        </w:rPr>
      </w:r>
    </w:p>
    <w:p w:rsidR="00000000" w:rsidDel="00000000" w:rsidP="00000000" w:rsidRDefault="00000000" w:rsidRPr="00000000" w14:paraId="0000021C">
      <w:pPr>
        <w:spacing w:after="240" w:before="240" w:line="276" w:lineRule="auto"/>
        <w:jc w:val="both"/>
        <w:rPr>
          <w:shd w:fill="fcfdfd" w:val="clear"/>
        </w:rPr>
      </w:pPr>
      <w:r w:rsidDel="00000000" w:rsidR="00000000" w:rsidRPr="00000000">
        <w:rPr>
          <w:shd w:fill="fcfdfd" w:val="clear"/>
          <w:rtl w:val="0"/>
        </w:rPr>
        <w:t xml:space="preserve">Selwyn, N. (2019). Should robots replace teachers? AI and the future of education. Polity Press.</w:t>
      </w:r>
    </w:p>
    <w:p w:rsidR="00000000" w:rsidDel="00000000" w:rsidP="00000000" w:rsidRDefault="00000000" w:rsidRPr="00000000" w14:paraId="0000021D">
      <w:pPr>
        <w:spacing w:after="240" w:before="240" w:line="276" w:lineRule="auto"/>
        <w:jc w:val="both"/>
        <w:rPr>
          <w:color w:val="1155cc"/>
          <w:u w:val="single"/>
          <w:shd w:fill="fcfdfd" w:val="clear"/>
        </w:rPr>
      </w:pPr>
      <w:r w:rsidDel="00000000" w:rsidR="00000000" w:rsidRPr="00000000">
        <w:rPr>
          <w:shd w:fill="fcfdfd" w:val="clear"/>
          <w:rtl w:val="0"/>
        </w:rPr>
        <w:t xml:space="preserve">Shafiullah, G. M., Oo, A. M. T., Ali, A. B. M. S., &amp; Wolfs, P. (2013). Potential challenges of integrating large-scale wind energy into the power grid: A review. Renewable and Sustainable Energy Reviews, 20, 306–321.</w:t>
      </w:r>
      <w:hyperlink r:id="rId48">
        <w:r w:rsidDel="00000000" w:rsidR="00000000" w:rsidRPr="00000000">
          <w:rPr>
            <w:shd w:fill="fcfdfd" w:val="clear"/>
            <w:rtl w:val="0"/>
          </w:rPr>
          <w:t xml:space="preserve"> </w:t>
        </w:r>
      </w:hyperlink>
      <w:hyperlink r:id="rId49">
        <w:r w:rsidDel="00000000" w:rsidR="00000000" w:rsidRPr="00000000">
          <w:rPr>
            <w:color w:val="1155cc"/>
            <w:u w:val="single"/>
            <w:shd w:fill="fcfdfd" w:val="clear"/>
            <w:rtl w:val="0"/>
          </w:rPr>
          <w:t xml:space="preserve">https://doi.org/10.1016/j.rser.2012.11.057</w:t>
        </w:r>
      </w:hyperlink>
      <w:r w:rsidDel="00000000" w:rsidR="00000000" w:rsidRPr="00000000">
        <w:rPr>
          <w:rtl w:val="0"/>
        </w:rPr>
      </w:r>
    </w:p>
    <w:p w:rsidR="00000000" w:rsidDel="00000000" w:rsidP="00000000" w:rsidRDefault="00000000" w:rsidRPr="00000000" w14:paraId="0000021E">
      <w:pPr>
        <w:spacing w:after="240" w:before="240" w:line="276" w:lineRule="auto"/>
        <w:jc w:val="both"/>
        <w:rPr>
          <w:shd w:fill="fcfdfd" w:val="clear"/>
        </w:rPr>
      </w:pPr>
      <w:r w:rsidDel="00000000" w:rsidR="00000000" w:rsidRPr="00000000">
        <w:rPr>
          <w:shd w:fill="fcfdfd" w:val="clear"/>
          <w:rtl w:val="0"/>
        </w:rPr>
        <w:t xml:space="preserve">Silva, P., Fonseca, L., &amp; Guedes, A. (2023). Near-peer mentoring program implementation in STEM higher education. 2023 5th International Conference of the Portuguese Society for Engineering Education (CISPEE), 1-6. IEEE.</w:t>
      </w:r>
    </w:p>
    <w:p w:rsidR="00000000" w:rsidDel="00000000" w:rsidP="00000000" w:rsidRDefault="00000000" w:rsidRPr="00000000" w14:paraId="0000021F">
      <w:pPr>
        <w:spacing w:after="240" w:before="240" w:line="276" w:lineRule="auto"/>
        <w:jc w:val="both"/>
        <w:rPr>
          <w:shd w:fill="fcfdfd" w:val="clear"/>
        </w:rPr>
      </w:pPr>
      <w:r w:rsidDel="00000000" w:rsidR="00000000" w:rsidRPr="00000000">
        <w:rPr>
          <w:shd w:fill="fcfdfd" w:val="clear"/>
          <w:rtl w:val="0"/>
        </w:rPr>
        <w:t xml:space="preserve">Singhal, K., Azizi, S., Tu, T., et al. (2024). Large language models encode clinical knowledge. Nature, 620, 172–180.</w:t>
      </w:r>
    </w:p>
    <w:p w:rsidR="00000000" w:rsidDel="00000000" w:rsidP="00000000" w:rsidRDefault="00000000" w:rsidRPr="00000000" w14:paraId="00000220">
      <w:pPr>
        <w:spacing w:after="240" w:before="240" w:line="276" w:lineRule="auto"/>
        <w:jc w:val="both"/>
        <w:rPr>
          <w:color w:val="1155cc"/>
          <w:u w:val="single"/>
          <w:shd w:fill="fcfdfd" w:val="clear"/>
        </w:rPr>
      </w:pPr>
      <w:r w:rsidDel="00000000" w:rsidR="00000000" w:rsidRPr="00000000">
        <w:rPr>
          <w:shd w:fill="fcfdfd" w:val="clear"/>
          <w:rtl w:val="0"/>
        </w:rPr>
        <w:t xml:space="preserve">Stains, M., Harshman, J., Barker, M. K., Chasteen, S. V., Cole, R., DeChenne-Peters, S. E., … Young, A. M. (2018). Anatomy of STEM teaching in North American universities. Science, 359(6383), 1468–1470.</w:t>
      </w:r>
      <w:hyperlink r:id="rId50">
        <w:r w:rsidDel="00000000" w:rsidR="00000000" w:rsidRPr="00000000">
          <w:rPr>
            <w:shd w:fill="fcfdfd" w:val="clear"/>
            <w:rtl w:val="0"/>
          </w:rPr>
          <w:t xml:space="preserve"> </w:t>
        </w:r>
      </w:hyperlink>
      <w:hyperlink r:id="rId51">
        <w:r w:rsidDel="00000000" w:rsidR="00000000" w:rsidRPr="00000000">
          <w:rPr>
            <w:color w:val="1155cc"/>
            <w:u w:val="single"/>
            <w:shd w:fill="fcfdfd" w:val="clear"/>
            <w:rtl w:val="0"/>
          </w:rPr>
          <w:t xml:space="preserve">https://doi.org/10.1126/science.aap8892</w:t>
        </w:r>
      </w:hyperlink>
      <w:r w:rsidDel="00000000" w:rsidR="00000000" w:rsidRPr="00000000">
        <w:rPr>
          <w:rtl w:val="0"/>
        </w:rPr>
      </w:r>
    </w:p>
    <w:p w:rsidR="00000000" w:rsidDel="00000000" w:rsidP="00000000" w:rsidRDefault="00000000" w:rsidRPr="00000000" w14:paraId="00000221">
      <w:pPr>
        <w:spacing w:after="240" w:before="240" w:line="276" w:lineRule="auto"/>
        <w:jc w:val="both"/>
        <w:rPr>
          <w:shd w:fill="fcfdfd" w:val="clear"/>
        </w:rPr>
      </w:pPr>
      <w:r w:rsidDel="00000000" w:rsidR="00000000" w:rsidRPr="00000000">
        <w:rPr>
          <w:shd w:fill="fcfdfd" w:val="clear"/>
          <w:rtl w:val="0"/>
        </w:rPr>
        <w:t xml:space="preserve">Tang, Y. M. (2024). Creating adaptive learning pathways for inquiry-based learning in school science using generative AI large language models. Taylor &amp; Francis, Journal of Science Education.</w:t>
      </w:r>
    </w:p>
    <w:p w:rsidR="00000000" w:rsidDel="00000000" w:rsidP="00000000" w:rsidRDefault="00000000" w:rsidRPr="00000000" w14:paraId="00000222">
      <w:pPr>
        <w:spacing w:after="240" w:before="240" w:line="276" w:lineRule="auto"/>
        <w:jc w:val="both"/>
        <w:rPr>
          <w:color w:val="1155cc"/>
          <w:u w:val="single"/>
          <w:shd w:fill="fcfdfd" w:val="clear"/>
        </w:rPr>
      </w:pPr>
      <w:r w:rsidDel="00000000" w:rsidR="00000000" w:rsidRPr="00000000">
        <w:rPr>
          <w:shd w:fill="fcfdfd" w:val="clear"/>
          <w:rtl w:val="0"/>
        </w:rPr>
        <w:t xml:space="preserve">Theobald, E. J., Hill, M. J., Tran, E., Agrawal, S., Arroyo, E. N., Behling, S., … Freeman, S. (2020). Active learning narrows achievement gaps for underrepresented students in undergraduate science, technology, engineering, and math. Proceedings of the National Academy of Sciences, 117(12), 6476–6483.</w:t>
      </w:r>
      <w:hyperlink r:id="rId52">
        <w:r w:rsidDel="00000000" w:rsidR="00000000" w:rsidRPr="00000000">
          <w:rPr>
            <w:shd w:fill="fcfdfd" w:val="clear"/>
            <w:rtl w:val="0"/>
          </w:rPr>
          <w:t xml:space="preserve"> </w:t>
        </w:r>
      </w:hyperlink>
      <w:hyperlink r:id="rId53">
        <w:r w:rsidDel="00000000" w:rsidR="00000000" w:rsidRPr="00000000">
          <w:rPr>
            <w:color w:val="1155cc"/>
            <w:u w:val="single"/>
            <w:shd w:fill="fcfdfd" w:val="clear"/>
            <w:rtl w:val="0"/>
          </w:rPr>
          <w:t xml:space="preserve">https://doi.org/10.1073/pnas.1916903117</w:t>
        </w:r>
      </w:hyperlink>
      <w:r w:rsidDel="00000000" w:rsidR="00000000" w:rsidRPr="00000000">
        <w:rPr>
          <w:rtl w:val="0"/>
        </w:rPr>
      </w:r>
    </w:p>
    <w:p w:rsidR="00000000" w:rsidDel="00000000" w:rsidP="00000000" w:rsidRDefault="00000000" w:rsidRPr="00000000" w14:paraId="00000223">
      <w:pPr>
        <w:spacing w:after="240" w:before="240" w:line="276" w:lineRule="auto"/>
        <w:jc w:val="both"/>
        <w:rPr>
          <w:shd w:fill="fcfdfd" w:val="clear"/>
        </w:rPr>
      </w:pPr>
      <w:r w:rsidDel="00000000" w:rsidR="00000000" w:rsidRPr="00000000">
        <w:rPr>
          <w:shd w:fill="fcfdfd" w:val="clear"/>
          <w:rtl w:val="0"/>
        </w:rPr>
        <w:t xml:space="preserve">Usher, M., &amp; Barak, M. (2024). From automation to augmentation: a human-centered framework for generative AI in adaptive educational content creation. CEUR Workshop Proceedings.</w:t>
      </w:r>
    </w:p>
    <w:p w:rsidR="00000000" w:rsidDel="00000000" w:rsidP="00000000" w:rsidRDefault="00000000" w:rsidRPr="00000000" w14:paraId="00000224">
      <w:pPr>
        <w:spacing w:after="240" w:before="240" w:line="276" w:lineRule="auto"/>
        <w:jc w:val="both"/>
        <w:rPr>
          <w:shd w:fill="fcfdfd" w:val="clear"/>
        </w:rPr>
      </w:pPr>
      <w:r w:rsidDel="00000000" w:rsidR="00000000" w:rsidRPr="00000000">
        <w:rPr>
          <w:shd w:fill="fcfdfd" w:val="clear"/>
          <w:rtl w:val="0"/>
        </w:rPr>
        <w:t xml:space="preserve">Vygotsky, L. S. (1978). Mind in society: The development of higher psychological processes. Harvard University Press.</w:t>
      </w:r>
    </w:p>
    <w:p w:rsidR="00000000" w:rsidDel="00000000" w:rsidP="00000000" w:rsidRDefault="00000000" w:rsidRPr="00000000" w14:paraId="00000225">
      <w:pPr>
        <w:spacing w:after="240" w:before="240" w:line="276" w:lineRule="auto"/>
        <w:jc w:val="both"/>
        <w:rPr>
          <w:color w:val="1155cc"/>
          <w:u w:val="single"/>
          <w:shd w:fill="fcfdfd" w:val="clear"/>
        </w:rPr>
      </w:pPr>
      <w:r w:rsidDel="00000000" w:rsidR="00000000" w:rsidRPr="00000000">
        <w:rPr>
          <w:shd w:fill="fcfdfd" w:val="clear"/>
          <w:rtl w:val="0"/>
        </w:rPr>
        <w:t xml:space="preserve">Wang, L., Ma, C., Feng, X., Zhang, Z., &amp; Zhao, H. (2024). A Survey on Large Language Model based Autonomous Agents. Frontiers of Computer Science, 18(1), 181314.</w:t>
      </w:r>
      <w:hyperlink r:id="rId54">
        <w:r w:rsidDel="00000000" w:rsidR="00000000" w:rsidRPr="00000000">
          <w:rPr>
            <w:shd w:fill="fcfdfd" w:val="clear"/>
            <w:rtl w:val="0"/>
          </w:rPr>
          <w:t xml:space="preserve"> </w:t>
        </w:r>
      </w:hyperlink>
      <w:hyperlink r:id="rId55">
        <w:r w:rsidDel="00000000" w:rsidR="00000000" w:rsidRPr="00000000">
          <w:rPr>
            <w:color w:val="1155cc"/>
            <w:u w:val="single"/>
            <w:shd w:fill="fcfdfd" w:val="clear"/>
            <w:rtl w:val="0"/>
          </w:rPr>
          <w:t xml:space="preserve">https://doi.org/10.1007/s11704-024-30231-1</w:t>
        </w:r>
      </w:hyperlink>
      <w:r w:rsidDel="00000000" w:rsidR="00000000" w:rsidRPr="00000000">
        <w:rPr>
          <w:rtl w:val="0"/>
        </w:rPr>
      </w:r>
    </w:p>
    <w:p w:rsidR="00000000" w:rsidDel="00000000" w:rsidP="00000000" w:rsidRDefault="00000000" w:rsidRPr="00000000" w14:paraId="00000226">
      <w:pPr>
        <w:spacing w:after="240" w:before="240" w:line="276" w:lineRule="auto"/>
        <w:jc w:val="both"/>
        <w:rPr>
          <w:shd w:fill="fcfdfd" w:val="clear"/>
        </w:rPr>
      </w:pPr>
      <w:r w:rsidDel="00000000" w:rsidR="00000000" w:rsidRPr="00000000">
        <w:rPr>
          <w:shd w:fill="fcfdfd" w:val="clear"/>
          <w:rtl w:val="0"/>
        </w:rPr>
        <w:t xml:space="preserve">Xi, Z., Chen, W., Guo, X., He, W., Ding, Y., Hong, B., ... &amp; Gui, T. (2023). The rise and potential of large language model based agents: A survey. arXiv preprint arXiv:2309.07864.</w:t>
      </w:r>
    </w:p>
    <w:p w:rsidR="00000000" w:rsidDel="00000000" w:rsidP="00000000" w:rsidRDefault="00000000" w:rsidRPr="00000000" w14:paraId="00000227">
      <w:pPr>
        <w:spacing w:after="240" w:before="240" w:line="276" w:lineRule="auto"/>
        <w:jc w:val="both"/>
        <w:rPr>
          <w:color w:val="1155cc"/>
          <w:u w:val="single"/>
          <w:shd w:fill="fcfdfd" w:val="clear"/>
        </w:rPr>
      </w:pPr>
      <w:r w:rsidDel="00000000" w:rsidR="00000000" w:rsidRPr="00000000">
        <w:rPr>
          <w:shd w:fill="fcfdfd" w:val="clear"/>
          <w:rtl w:val="0"/>
        </w:rPr>
        <w:t xml:space="preserve">Zawacki-Richter, O., Marín, V. I., Bond, M., &amp; Gouverneur, F. (2019). Systematic review of research on artificial intelligence applications in higher education — where are the educators? International Journal of Educational Technology in Higher Education, 16, Article 39.</w:t>
      </w:r>
      <w:hyperlink r:id="rId56">
        <w:r w:rsidDel="00000000" w:rsidR="00000000" w:rsidRPr="00000000">
          <w:rPr>
            <w:shd w:fill="fcfdfd" w:val="clear"/>
            <w:rtl w:val="0"/>
          </w:rPr>
          <w:t xml:space="preserve"> </w:t>
        </w:r>
      </w:hyperlink>
      <w:hyperlink r:id="rId57">
        <w:r w:rsidDel="00000000" w:rsidR="00000000" w:rsidRPr="00000000">
          <w:rPr>
            <w:color w:val="1155cc"/>
            <w:u w:val="single"/>
            <w:shd w:fill="fcfdfd" w:val="clear"/>
            <w:rtl w:val="0"/>
          </w:rPr>
          <w:t xml:space="preserve">https://doi.org/10.1186/s41239-019-0171-0</w:t>
        </w:r>
      </w:hyperlink>
      <w:r w:rsidDel="00000000" w:rsidR="00000000" w:rsidRPr="00000000">
        <w:rPr>
          <w:rtl w:val="0"/>
        </w:rPr>
      </w:r>
    </w:p>
    <w:p w:rsidR="00000000" w:rsidDel="00000000" w:rsidP="00000000" w:rsidRDefault="00000000" w:rsidRPr="00000000" w14:paraId="00000228">
      <w:pPr>
        <w:spacing w:after="160" w:line="276" w:lineRule="auto"/>
        <w:ind w:left="284" w:firstLine="0"/>
        <w:jc w:val="both"/>
        <w:rPr>
          <w:shd w:fill="fcfdfd" w:val="clear"/>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hd w:fill="fcfdfd" w:val="clear"/>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z w:val="22"/>
          <w:szCs w:val="22"/>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Anexos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i w:val="0"/>
          <w:iCs w:val="0"/>
          <w:smallCaps w:val="0"/>
          <w:strike w:val="0"/>
          <w:color w:val="000000"/>
          <w:sz w:val="22"/>
          <w:szCs w:val="22"/>
          <w:shd w:fill="fcfdfd" w:val="clear"/>
          <w:vertAlign w:val="baseline"/>
        </w:rPr>
      </w:pPr>
      <w:r w:rsidDel="00000000" w:rsidR="00000000" w:rsidRPr="00000000">
        <w:rPr>
          <w:shd w:fill="fcfdfd" w:val="clear"/>
          <w:rtl w:val="0"/>
        </w:rPr>
        <w:t xml:space="preserve">Mz.FIAR.1.190-064-26 Aval profesor Germán Castellanos.pdf</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shd w:fill="fcfdfd" w:val="clear"/>
        </w:rPr>
      </w:pPr>
      <w:r w:rsidDel="00000000" w:rsidR="00000000" w:rsidRPr="00000000">
        <w:rPr>
          <w:shd w:fill="fcfdfd" w:val="clear"/>
          <w:rtl w:val="0"/>
        </w:rPr>
        <w:t xml:space="preserve">Mz.FIAR.1.190-063-26 Aval profesor Andrés Álvarez.pdf</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shd w:fill="fcfdfd" w:val="clear"/>
        </w:rPr>
      </w:pPr>
      <w:r w:rsidDel="00000000" w:rsidR="00000000" w:rsidRPr="00000000">
        <w:rPr>
          <w:shd w:fill="fcfdfd" w:val="clear"/>
          <w:rtl w:val="0"/>
        </w:rPr>
        <w:t xml:space="preserve">MZ. FCEN.1.185-083-2026 Aval profesor David Angulo.pdf</w:t>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fcfdfd"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2"/>
          <w:szCs w:val="22"/>
          <w:u w:val="none"/>
          <w:shd w:fill="fcfdfd" w:val="clear"/>
          <w:vertAlign w:val="baseline"/>
        </w:rPr>
      </w:pPr>
      <w:r w:rsidDel="00000000" w:rsidR="00000000" w:rsidRPr="00000000">
        <w:rPr>
          <w:i w:val="0"/>
          <w:iCs w:val="0"/>
          <w:smallCaps w:val="0"/>
          <w:strike w:val="0"/>
          <w:color w:val="000000"/>
          <w:sz w:val="22"/>
          <w:szCs w:val="22"/>
          <w:u w:val="none"/>
          <w:shd w:fill="fcfdfd" w:val="clear"/>
          <w:vertAlign w:val="baseline"/>
          <w:rtl w:val="0"/>
        </w:rPr>
        <w:t xml:space="preserve">____________________</w:t>
      </w:r>
      <w:r w:rsidDel="00000000" w:rsidR="00000000" w:rsidRPr="00000000">
        <w:drawing>
          <wp:anchor allowOverlap="1" behindDoc="0" distB="114300" distT="114300" distL="114300" distR="114300" hidden="0" layoutInCell="1" locked="0" relativeHeight="0" simplePos="0">
            <wp:simplePos x="0" y="0"/>
            <wp:positionH relativeFrom="column">
              <wp:posOffset>-266698</wp:posOffset>
            </wp:positionH>
            <wp:positionV relativeFrom="paragraph">
              <wp:posOffset>219993</wp:posOffset>
            </wp:positionV>
            <wp:extent cx="3048916" cy="705877"/>
            <wp:effectExtent b="0" l="0" r="0" t="0"/>
            <wp:wrapTopAndBottom distB="114300" distT="114300"/>
            <wp:docPr id="15" name="image3.png"/>
            <a:graphic>
              <a:graphicData uri="http://schemas.openxmlformats.org/drawingml/2006/picture">
                <pic:pic>
                  <pic:nvPicPr>
                    <pic:cNvPr id="0" name="image3.png"/>
                    <pic:cNvPicPr preferRelativeResize="0"/>
                  </pic:nvPicPr>
                  <pic:blipFill>
                    <a:blip r:embed="rId58"/>
                    <a:srcRect b="0" l="0" r="0" t="0"/>
                    <a:stretch>
                      <a:fillRect/>
                    </a:stretch>
                  </pic:blipFill>
                  <pic:spPr>
                    <a:xfrm>
                      <a:off x="0" y="0"/>
                      <a:ext cx="3048916" cy="705877"/>
                    </a:xfrm>
                    <a:prstGeom prst="rect"/>
                    <a:ln/>
                  </pic:spPr>
                </pic:pic>
              </a:graphicData>
            </a:graphic>
          </wp:anchor>
        </w:drawing>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hd w:fill="fcfdfd" w:val="clear"/>
        </w:rPr>
      </w:pPr>
      <w:r w:rsidDel="00000000" w:rsidR="00000000" w:rsidRPr="00000000">
        <w:rPr>
          <w:b w:val="1"/>
          <w:bCs w:val="1"/>
          <w:shd w:fill="fcfdfd" w:val="clear"/>
          <w:rtl w:val="0"/>
        </w:rPr>
        <w:t xml:space="preserve">ANDRÉS MARINO ÁLVAREZ MEZA</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hd w:fill="fcfdfd" w:val="clear"/>
        </w:rPr>
      </w:pPr>
      <w:r w:rsidDel="00000000" w:rsidR="00000000" w:rsidRPr="00000000">
        <w:rPr>
          <w:b w:val="1"/>
          <w:bCs w:val="1"/>
          <w:shd w:fill="fcfdfd" w:val="clear"/>
          <w:rtl w:val="0"/>
        </w:rPr>
        <w:t xml:space="preserve">Prof. Dep. Ing. Eléctrica, Electrónica y Computación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hd w:fill="fcfdfd" w:val="clear"/>
        </w:rPr>
      </w:pPr>
      <w:r w:rsidDel="00000000" w:rsidR="00000000" w:rsidRPr="00000000">
        <w:rPr>
          <w:b w:val="1"/>
          <w:bCs w:val="1"/>
          <w:shd w:fill="fcfdfd" w:val="clear"/>
          <w:rtl w:val="0"/>
        </w:rPr>
        <w:t xml:space="preserve">Universidad Nacional de Colombia sede Manizales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0"/>
          <w:iCs w:val="0"/>
          <w:smallCaps w:val="0"/>
          <w:strike w:val="0"/>
          <w:color w:val="000000"/>
          <w:sz w:val="22"/>
          <w:szCs w:val="22"/>
          <w:u w:val="none"/>
          <w:shd w:fill="fcfdfd" w:val="clear"/>
          <w:vertAlign w:val="baseline"/>
        </w:rPr>
      </w:pPr>
      <w:r w:rsidDel="00000000" w:rsidR="00000000" w:rsidRPr="00000000">
        <w:rPr>
          <w:b w:val="1"/>
          <w:bCs w:val="1"/>
          <w:i w:val="0"/>
          <w:iCs w:val="0"/>
          <w:smallCaps w:val="0"/>
          <w:strike w:val="0"/>
          <w:color w:val="000000"/>
          <w:sz w:val="22"/>
          <w:szCs w:val="22"/>
          <w:u w:val="none"/>
          <w:shd w:fill="fcfdfd" w:val="clear"/>
          <w:vertAlign w:val="baseline"/>
          <w:rtl w:val="0"/>
        </w:rPr>
        <w:t xml:space="preserve">Director Proyecto</w:t>
      </w:r>
    </w:p>
    <w:sectPr>
      <w:headerReference r:id="rId59" w:type="default"/>
      <w:headerReference r:id="rId60" w:type="first"/>
      <w:footerReference r:id="rId61" w:type="default"/>
      <w:footerReference r:id="rId62" w:type="first"/>
      <w:pgSz w:h="15840" w:w="12240" w:orient="portrait"/>
      <w:pgMar w:bottom="2211" w:top="2269" w:left="2268" w:right="226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Noto Sans Symbols">
    <w:embedRegular w:fontKey="{00000000-0000-0000-0000-000000000000}" r:id="rId1" w:subsetted="0"/>
    <w:embedBold w:fontKey="{00000000-0000-0000-0000-000000000000}" r:id="rId2" w:subsetted="0"/>
  </w:font>
  <w:font w:name="Ancizar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950914</wp:posOffset>
              </wp:positionH>
              <wp:positionV relativeFrom="paragraph">
                <wp:posOffset>-446080</wp:posOffset>
              </wp:positionV>
              <wp:extent cx="3791400" cy="828600"/>
              <wp:effectExtent b="0" l="0" r="0" t="0"/>
              <wp:wrapNone/>
              <wp:docPr id="6" name=""/>
              <a:graphic>
                <a:graphicData uri="http://schemas.microsoft.com/office/word/2010/wordprocessingShape">
                  <wps:wsp>
                    <wps:cNvSpPr/>
                    <wps:cNvPr id="7" name="Shape 7"/>
                    <wps:spPr>
                      <a:xfrm>
                        <a:off x="3488400" y="3403800"/>
                        <a:ext cx="3715200" cy="752400"/>
                      </a:xfrm>
                      <a:prstGeom prst="rect">
                        <a:avLst/>
                      </a:prstGeom>
                      <a:noFill/>
                      <a:ln>
                        <a:noFill/>
                      </a:ln>
                    </wps:spPr>
                    <wps:txbx>
                      <w:txbxContent>
                        <w:p w:rsidR="00000000" w:rsidDel="00000000" w:rsidP="00000000" w:rsidRDefault="00000000" w:rsidRPr="00000000">
                          <w:pPr>
                            <w:spacing w:after="0" w:before="0" w:line="180"/>
                            <w:ind w:left="0" w:right="0" w:firstLine="0"/>
                            <w:jc w:val="center"/>
                            <w:textDirection w:val="btLr"/>
                          </w:pPr>
                          <w:r w:rsidDel="00000000" w:rsidR="00000000" w:rsidRPr="00000000">
                            <w:rPr>
                              <w:rFonts w:ascii="Ancizar Sans" w:cs="Ancizar Sans" w:eastAsia="Ancizar Sans" w:hAnsi="Ancizar Sans"/>
                              <w:b w:val="0"/>
                              <w:i w:val="0"/>
                              <w:smallCaps w:val="0"/>
                              <w:strike w:val="0"/>
                              <w:color w:val="000000"/>
                              <w:sz w:val="16"/>
                              <w:vertAlign w:val="baseline"/>
                            </w:rPr>
                            <w:t xml:space="preserve">Convocatoria para el apoyo y fortalecimiento de semilleros de investigación de la Universidad Nacional de Colombia Sede Manizales - 2026</w:t>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txbxContent>
                    </wps:txbx>
                    <wps:bodyPr anchorCtr="0" anchor="t" bIns="0" lIns="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950914</wp:posOffset>
              </wp:positionH>
              <wp:positionV relativeFrom="paragraph">
                <wp:posOffset>-446080</wp:posOffset>
              </wp:positionV>
              <wp:extent cx="3791400" cy="828600"/>
              <wp:effectExtent b="0" l="0" r="0" t="0"/>
              <wp:wrapNone/>
              <wp:docPr id="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791400" cy="8286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950914</wp:posOffset>
              </wp:positionH>
              <wp:positionV relativeFrom="paragraph">
                <wp:posOffset>-446080</wp:posOffset>
              </wp:positionV>
              <wp:extent cx="3790950" cy="828040"/>
              <wp:effectExtent b="0" l="0" r="0" t="0"/>
              <wp:wrapNone/>
              <wp:docPr id="5" name=""/>
              <a:graphic>
                <a:graphicData uri="http://schemas.microsoft.com/office/word/2010/wordprocessingShape">
                  <wps:wsp>
                    <wps:cNvSpPr/>
                    <wps:cNvPr id="6" name="Shape 6"/>
                    <wps:spPr>
                      <a:xfrm>
                        <a:off x="3488625" y="3404080"/>
                        <a:ext cx="3714750" cy="751840"/>
                      </a:xfrm>
                      <a:prstGeom prst="rect">
                        <a:avLst/>
                      </a:prstGeom>
                      <a:noFill/>
                      <a:ln>
                        <a:noFill/>
                      </a:ln>
                    </wps:spPr>
                    <wps:txbx>
                      <w:txbxContent>
                        <w:p w:rsidR="00000000" w:rsidDel="00000000" w:rsidP="00000000" w:rsidRDefault="00000000" w:rsidRPr="00000000">
                          <w:pPr>
                            <w:spacing w:after="0" w:before="0" w:line="180"/>
                            <w:ind w:left="0" w:right="0" w:firstLine="0"/>
                            <w:jc w:val="right"/>
                            <w:textDirection w:val="btLr"/>
                          </w:pP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Manizales, Colombia</w:t>
                          </w:r>
                        </w:p>
                        <w:p w:rsidR="00000000" w:rsidDel="00000000" w:rsidP="00000000" w:rsidRDefault="00000000" w:rsidRPr="00000000">
                          <w:pPr>
                            <w:spacing w:after="0" w:before="0" w:line="180"/>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dima@unal.edu.co</w:t>
                          </w:r>
                        </w:p>
                        <w:p w:rsidR="00000000" w:rsidDel="00000000" w:rsidP="00000000" w:rsidRDefault="00000000" w:rsidRPr="00000000">
                          <w:pPr>
                            <w:spacing w:after="0" w:before="0" w:line="200.00000953674316"/>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p w:rsidR="00000000" w:rsidDel="00000000" w:rsidP="00000000" w:rsidRDefault="00000000" w:rsidRPr="00000000">
                          <w:pPr>
                            <w:spacing w:after="0" w:before="0" w:line="200.00000953674316"/>
                            <w:ind w:left="0" w:right="0" w:firstLine="0"/>
                            <w:jc w:val="righ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txbxContent>
                    </wps:txbx>
                    <wps:bodyPr anchorCtr="0" anchor="t" bIns="0" lIns="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950914</wp:posOffset>
              </wp:positionH>
              <wp:positionV relativeFrom="paragraph">
                <wp:posOffset>-446080</wp:posOffset>
              </wp:positionV>
              <wp:extent cx="3790950" cy="828040"/>
              <wp:effectExtent b="0" l="0" r="0" t="0"/>
              <wp:wrapNone/>
              <wp:docPr id="5"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3790950" cy="8280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4710113</wp:posOffset>
              </wp:positionH>
              <wp:positionV relativeFrom="paragraph">
                <wp:posOffset>-420682</wp:posOffset>
              </wp:positionV>
              <wp:extent cx="1509000" cy="821400"/>
              <wp:effectExtent b="0" l="0" r="0" t="0"/>
              <wp:wrapNone/>
              <wp:docPr id="2" name=""/>
              <a:graphic>
                <a:graphicData uri="http://schemas.microsoft.com/office/word/2010/wordprocessingShape">
                  <wps:wsp>
                    <wps:cNvSpPr/>
                    <wps:cNvPr id="3" name="Shape 3"/>
                    <wps:spPr>
                      <a:xfrm>
                        <a:off x="4629600" y="3407400"/>
                        <a:ext cx="1432800" cy="745200"/>
                      </a:xfrm>
                      <a:prstGeom prst="rect">
                        <a:avLst/>
                      </a:prstGeom>
                      <a:solidFill>
                        <a:srgbClr val="FFFFFF"/>
                      </a:solidFill>
                      <a:ln>
                        <a:noFill/>
                      </a:ln>
                    </wps:spPr>
                    <wps:txbx>
                      <w:txbxContent>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ncizar Sans" w:cs="Ancizar Sans" w:eastAsia="Ancizar Sans" w:hAnsi="Ancizar Sans"/>
                              <w:b w:val="0"/>
                              <w:i w:val="0"/>
                              <w:smallCaps w:val="1"/>
                              <w:strike w:val="0"/>
                              <w:color w:val="000000"/>
                              <w:sz w:val="14"/>
                              <w:vertAlign w:val="baseline"/>
                            </w:rPr>
                            <w:t xml:space="preserve">proyecto</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ncizar Sans" w:cs="Ancizar Sans" w:eastAsia="Ancizar Sans" w:hAnsi="Ancizar Sans"/>
                              <w:b w:val="0"/>
                              <w:i w:val="0"/>
                              <w:smallCaps w:val="1"/>
                              <w:strike w:val="0"/>
                              <w:color w:val="000000"/>
                              <w:sz w:val="14"/>
                              <w:vertAlign w:val="baseline"/>
                            </w:rPr>
                          </w:r>
                          <w:r w:rsidDel="00000000" w:rsidR="00000000" w:rsidRPr="00000000">
                            <w:rPr>
                              <w:rFonts w:ascii="Ancizar Sans" w:cs="Ancizar Sans" w:eastAsia="Ancizar Sans" w:hAnsi="Ancizar Sans"/>
                              <w:b w:val="1"/>
                              <w:i w:val="0"/>
                              <w:smallCaps w:val="1"/>
                              <w:strike w:val="0"/>
                              <w:color w:val="000000"/>
                              <w:sz w:val="14"/>
                              <w:vertAlign w:val="baseline"/>
                            </w:rPr>
                            <w:t xml:space="preserve">cultural,</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ncizar Sans" w:cs="Ancizar Sans" w:eastAsia="Ancizar Sans" w:hAnsi="Ancizar Sans"/>
                              <w:b w:val="1"/>
                              <w:i w:val="0"/>
                              <w:smallCaps w:val="1"/>
                              <w:strike w:val="0"/>
                              <w:color w:val="000000"/>
                              <w:sz w:val="14"/>
                              <w:vertAlign w:val="baseline"/>
                            </w:rPr>
                          </w:r>
                          <w:r w:rsidDel="00000000" w:rsidR="00000000" w:rsidRPr="00000000">
                            <w:rPr>
                              <w:rFonts w:ascii="Ancizar Sans" w:cs="Ancizar Sans" w:eastAsia="Ancizar Sans" w:hAnsi="Ancizar Sans"/>
                              <w:b w:val="1"/>
                              <w:i w:val="0"/>
                              <w:smallCaps w:val="1"/>
                              <w:strike w:val="0"/>
                              <w:color w:val="000000"/>
                              <w:sz w:val="14"/>
                              <w:vertAlign w:val="baseline"/>
                            </w:rPr>
                            <w:t xml:space="preserve">científico</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ncizar Sans" w:cs="Ancizar Sans" w:eastAsia="Ancizar Sans" w:hAnsi="Ancizar Sans"/>
                              <w:b w:val="1"/>
                              <w:i w:val="0"/>
                              <w:smallCaps w:val="1"/>
                              <w:strike w:val="0"/>
                              <w:color w:val="000000"/>
                              <w:sz w:val="14"/>
                              <w:vertAlign w:val="baseline"/>
                            </w:rPr>
                          </w:r>
                          <w:r w:rsidDel="00000000" w:rsidR="00000000" w:rsidRPr="00000000">
                            <w:rPr>
                              <w:rFonts w:ascii="Ancizar Sans" w:cs="Ancizar Sans" w:eastAsia="Ancizar Sans" w:hAnsi="Ancizar Sans"/>
                              <w:b w:val="1"/>
                              <w:i w:val="0"/>
                              <w:smallCaps w:val="1"/>
                              <w:strike w:val="0"/>
                              <w:color w:val="000000"/>
                              <w:sz w:val="14"/>
                              <w:vertAlign w:val="baseline"/>
                            </w:rPr>
                            <w:t xml:space="preserve">y colectivo</w:t>
                          </w:r>
                        </w:p>
                        <w:p w:rsidR="00000000" w:rsidDel="00000000" w:rsidP="00000000" w:rsidRDefault="00000000" w:rsidRPr="00000000">
                          <w:pPr>
                            <w:spacing w:after="0" w:before="0" w:line="288.0000114440918"/>
                            <w:ind w:left="0" w:right="0" w:firstLine="0"/>
                            <w:jc w:val="left"/>
                            <w:textDirection w:val="btLr"/>
                          </w:pPr>
                          <w:r w:rsidDel="00000000" w:rsidR="00000000" w:rsidRPr="00000000">
                            <w:rPr>
                              <w:rFonts w:ascii="Ancizar Sans" w:cs="Ancizar Sans" w:eastAsia="Ancizar Sans" w:hAnsi="Ancizar Sans"/>
                              <w:b w:val="1"/>
                              <w:i w:val="0"/>
                              <w:smallCaps w:val="1"/>
                              <w:strike w:val="0"/>
                              <w:color w:val="000000"/>
                              <w:sz w:val="14"/>
                              <w:vertAlign w:val="baseline"/>
                            </w:rPr>
                          </w:r>
                          <w:r w:rsidDel="00000000" w:rsidR="00000000" w:rsidRPr="00000000">
                            <w:rPr>
                              <w:rFonts w:ascii="Ancizar Sans" w:cs="Ancizar Sans" w:eastAsia="Ancizar Sans" w:hAnsi="Ancizar Sans"/>
                              <w:b w:val="0"/>
                              <w:i w:val="0"/>
                              <w:smallCaps w:val="1"/>
                              <w:strike w:val="0"/>
                              <w:color w:val="000000"/>
                              <w:sz w:val="14"/>
                              <w:vertAlign w:val="baseline"/>
                            </w:rPr>
                            <w:t xml:space="preserve">de nación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4710113</wp:posOffset>
              </wp:positionH>
              <wp:positionV relativeFrom="paragraph">
                <wp:posOffset>-420682</wp:posOffset>
              </wp:positionV>
              <wp:extent cx="1509000" cy="821400"/>
              <wp:effectExtent b="0" l="0" r="0" t="0"/>
              <wp:wrapNone/>
              <wp:docPr id="2"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509000" cy="821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-230182</wp:posOffset>
              </wp:positionH>
              <wp:positionV relativeFrom="paragraph">
                <wp:posOffset>-433380</wp:posOffset>
              </wp:positionV>
              <wp:extent cx="2314575" cy="560070"/>
              <wp:effectExtent b="0" l="0" r="0" t="0"/>
              <wp:wrapNone/>
              <wp:docPr id="1" name=""/>
              <a:graphic>
                <a:graphicData uri="http://schemas.microsoft.com/office/word/2010/wordprocessingShape">
                  <wps:wsp>
                    <wps:cNvSpPr/>
                    <wps:cNvPr id="2" name="Shape 2"/>
                    <wps:spPr>
                      <a:xfrm>
                        <a:off x="4217288" y="3528540"/>
                        <a:ext cx="2257425" cy="502920"/>
                      </a:xfrm>
                      <a:prstGeom prst="rect">
                        <a:avLst/>
                      </a:pr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t xml:space="preserve">[ Página </w:t>
                          </w:r>
                          <w:r w:rsidDel="00000000" w:rsidR="00000000" w:rsidRPr="00000000">
                            <w:rPr>
                              <w:rFonts w:ascii="Ancizar Sans" w:cs="Ancizar Sans" w:eastAsia="Ancizar Sans" w:hAnsi="Ancizar Sans"/>
                              <w:b w:val="1"/>
                              <w:i w:val="0"/>
                              <w:smallCaps w:val="0"/>
                              <w:strike w:val="0"/>
                              <w:color w:val="000000"/>
                              <w:sz w:val="16"/>
                              <w:vertAlign w:val="baseline"/>
                            </w:rPr>
                            <w:t xml:space="preserve"> PAGE 1</w:t>
                          </w:r>
                          <w:r w:rsidDel="00000000" w:rsidR="00000000" w:rsidRPr="00000000">
                            <w:rPr>
                              <w:rFonts w:ascii="Ancizar Sans" w:cs="Ancizar Sans" w:eastAsia="Ancizar Sans" w:hAnsi="Ancizar Sans"/>
                              <w:b w:val="0"/>
                              <w:i w:val="0"/>
                              <w:smallCaps w:val="0"/>
                              <w:strike w:val="0"/>
                              <w:color w:val="000000"/>
                              <w:sz w:val="16"/>
                              <w:vertAlign w:val="baseline"/>
                            </w:rPr>
                            <w:t xml:space="preserve"> de NUMPAGES  1 ] </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r w:rsidDel="00000000" w:rsidR="00000000" w:rsidRPr="00000000">
                            <w:rPr>
                              <w:rFonts w:ascii="Ancizar Sans" w:cs="Ancizar Sans" w:eastAsia="Ancizar Sans" w:hAnsi="Ancizar Sans"/>
                              <w:b w:val="0"/>
                              <w:i w:val="0"/>
                              <w:smallCaps w:val="0"/>
                              <w:strike w:val="0"/>
                              <w:color w:val="000000"/>
                              <w:sz w:val="16"/>
                              <w:vertAlign w:val="baseline"/>
                            </w:rPr>
                            <w:t xml:space="preserve">ElaboróXXXXXXXX</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p w:rsidR="00000000" w:rsidDel="00000000" w:rsidP="00000000" w:rsidRDefault="00000000" w:rsidRPr="00000000">
                          <w:pPr>
                            <w:spacing w:after="200" w:before="0" w:line="219.0000057220459"/>
                            <w:ind w:left="0" w:right="0" w:firstLine="0"/>
                            <w:jc w:val="left"/>
                            <w:textDirection w:val="btLr"/>
                          </w:pPr>
                          <w:r w:rsidDel="00000000" w:rsidR="00000000" w:rsidRPr="00000000">
                            <w:rPr>
                              <w:rFonts w:ascii="Ancizar Sans" w:cs="Ancizar Sans" w:eastAsia="Ancizar Sans" w:hAnsi="Ancizar Sans"/>
                              <w:b w:val="0"/>
                              <w:i w:val="0"/>
                              <w:smallCaps w:val="0"/>
                              <w:strike w:val="0"/>
                              <w:color w:val="000000"/>
                              <w:sz w:val="16"/>
                              <w:vertAlign w:val="baseline"/>
                            </w:rPr>
                          </w:r>
                        </w:p>
                      </w:txbxContent>
                    </wps:txbx>
                    <wps:bodyPr anchorCtr="0" anchor="t" bIns="0" lIns="180000" spcFirstLastPara="1" rIns="0" wrap="square" tIns="720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-230182</wp:posOffset>
              </wp:positionH>
              <wp:positionV relativeFrom="paragraph">
                <wp:posOffset>-433380</wp:posOffset>
              </wp:positionV>
              <wp:extent cx="2314575" cy="560070"/>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314575" cy="56007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La Universidad Nacional de Colombia, como responsable del Tratamiento de Datos Personales, informa que los datos de carácter personal recolectados mediante este formato, se encuentran bajo medidas que garantizan la seguridad, confidencialidad e integridad y su tratamiento se realiza de acuerdo al cumplimiento normativo de la Ley 1581 de 2012 y de la Política de Tratamiento de Datos Personales de la Universidad Nacional de Colombia. Puede ejercer sus derechos como titular a conocer, actualizar, rectificar y revocar las autorizaciones dadas a las finalidades aplicables a través de los canales dispuestos y disponibles en www.unal.edu.co o e-mail: protecdatos_na@unal.edu.co. Teniendo en cuenta lo anterior, autorizo de manera voluntaria, previa, explícita, informada e inequívoca a la Universidad Nacional de Colombia a tratar los datos personales de acuerdo con las finalidades específicas para el desarrollo y ejercicio de las funciones misionales de docencia, investigación y extensión, así como las relaciones académicas, laborales, contractuales y todas las demás relacionadas con el objeto social de la Universidad.</w:t>
      </w:r>
    </w:p>
  </w:footnote>
  <w:footnote w:id="0">
    <w:p w:rsidR="00000000" w:rsidDel="00000000" w:rsidP="00000000" w:rsidRDefault="00000000" w:rsidRPr="00000000" w14:paraId="0000023F">
      <w:pPr>
        <w:jc w:val="both"/>
        <w:rPr>
          <w:sz w:val="16"/>
          <w:szCs w:val="16"/>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16"/>
          <w:szCs w:val="16"/>
          <w:rtl w:val="0"/>
        </w:rPr>
        <w:t xml:space="preserve">La Universidad Nacional de Colombia, como responsable del Tratamiento de Datos Personales, informa que los datos de carácter personal recolectados mediante este formato, se encuentran bajo medidas que garantizan la seguridad, confidencialidad e integridad y su tratamiento se realiza de acuerdo al cumplimiento normativo de la Ley 1581 de 2012 y de la Política de Tratamiento de Datos Personales de la Universidad Nacional de Colombia. Puede ejercer sus derechos como titular a conocer, actualizar, rectificar y revocar las autorizaciones dadas a las finalidades aplicables a través de los canales dispuestos y disponibles en www.unal.edu.co o e-mail: protecdatos_na@unal.edu.co. Teniendo en cuenta lo anterior, autorizo de manera voluntaria, previa, explícita, informada e inequívoca a la Universidad Nacional de Colombia a tratar los datos personales de acuerdo con las finalidades específicas para el desarrollo y ejercicio de las funciones misionales de docencia, investigación y extensión, así como las relaciones académicas, laborales, contractuales y todas las demás relacionadas con el objeto social de la Universidad.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pBdr>
        <w:top w:space="0" w:sz="0" w:val="nil"/>
        <w:left w:space="0" w:sz="0" w:val="nil"/>
        <w:bottom w:space="0" w:sz="0" w:val="nil"/>
        <w:right w:space="0" w:sz="0" w:val="nil"/>
        <w:between w:space="0" w:sz="0" w:val="nil"/>
      </w:pBdr>
      <w:tabs>
        <w:tab w:val="left" w:leader="none" w:pos="2205"/>
      </w:tabs>
      <w:spacing w:after="940" w:line="240" w:lineRule="auto"/>
      <w:rPr>
        <w:color w:val="000000"/>
      </w:rPr>
    </w:pPr>
    <w:r w:rsidDel="00000000" w:rsidR="00000000" w:rsidRPr="00000000">
      <w:rPr>
        <w:color w:val="000000"/>
        <w:rtl w:val="0"/>
      </w:rPr>
      <w:tab/>
    </w:r>
    <w:r w:rsidDel="00000000" w:rsidR="00000000" w:rsidRPr="00000000">
      <w:drawing>
        <wp:anchor allowOverlap="1" behindDoc="1" distB="0" distT="0" distL="0" distR="0" hidden="0" layoutInCell="1" locked="0" relativeHeight="0" simplePos="0">
          <wp:simplePos x="0" y="0"/>
          <wp:positionH relativeFrom="column">
            <wp:posOffset>1146399</wp:posOffset>
          </wp:positionH>
          <wp:positionV relativeFrom="paragraph">
            <wp:posOffset>0</wp:posOffset>
          </wp:positionV>
          <wp:extent cx="4719320" cy="766445"/>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719320" cy="76644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-1376358</wp:posOffset>
              </wp:positionH>
              <wp:positionV relativeFrom="paragraph">
                <wp:posOffset>2255838</wp:posOffset>
              </wp:positionV>
              <wp:extent cx="22225" cy="22225"/>
              <wp:effectExtent b="0" l="0" r="0" t="0"/>
              <wp:wrapNone/>
              <wp:docPr id="4" name=""/>
              <a:graphic>
                <a:graphicData uri="http://schemas.microsoft.com/office/word/2010/wordprocessingShape">
                  <wps:wsp>
                    <wps:cNvCnPr/>
                    <wps:spPr>
                      <a:xfrm>
                        <a:off x="5104383" y="3780000"/>
                        <a:ext cx="483235" cy="0"/>
                      </a:xfrm>
                      <a:prstGeom prst="straightConnector1">
                        <a:avLst/>
                      </a:pr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-1376358</wp:posOffset>
              </wp:positionH>
              <wp:positionV relativeFrom="paragraph">
                <wp:posOffset>2255838</wp:posOffset>
              </wp:positionV>
              <wp:extent cx="22225" cy="22225"/>
              <wp:effectExtent b="0" l="0" r="0" t="0"/>
              <wp:wrapNone/>
              <wp:docPr id="4"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22225" cy="222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Bdr>
        <w:top w:space="0" w:sz="0" w:val="nil"/>
        <w:left w:space="0" w:sz="0" w:val="nil"/>
        <w:bottom w:space="0" w:sz="0" w:val="nil"/>
        <w:right w:space="0" w:sz="0" w:val="nil"/>
        <w:between w:space="0" w:sz="0" w:val="nil"/>
      </w:pBdr>
      <w:tabs>
        <w:tab w:val="left" w:leader="none" w:pos="510"/>
        <w:tab w:val="left" w:leader="none" w:pos="705"/>
        <w:tab w:val="left" w:leader="none" w:pos="915"/>
        <w:tab w:val="left" w:leader="none" w:pos="1565"/>
        <w:tab w:val="left" w:leader="none" w:pos="4032"/>
        <w:tab w:val="center" w:leader="none" w:pos="4419"/>
        <w:tab w:val="left" w:leader="none" w:pos="4755"/>
        <w:tab w:val="left" w:leader="none" w:pos="6750"/>
        <w:tab w:val="right" w:leader="none" w:pos="8838"/>
      </w:tabs>
      <w:spacing w:after="940" w:line="240" w:lineRule="auto"/>
      <w:rPr>
        <w:color w:val="000000"/>
      </w:rPr>
    </w:pPr>
    <w:r w:rsidDel="00000000" w:rsidR="00000000" w:rsidRPr="00000000">
      <w:rPr>
        <w:color w:val="000000"/>
        <w:rtl w:val="0"/>
      </w:rPr>
      <w:t xml:space="preserve">                                                            </w:t>
    </w:r>
    <w:r w:rsidDel="00000000" w:rsidR="00000000" w:rsidRPr="00000000">
      <w:rPr/>
      <w:drawing>
        <wp:inline distB="0" distT="0" distL="0" distR="0">
          <wp:extent cx="629810" cy="571997"/>
          <wp:effectExtent b="0" l="0" r="0" t="0"/>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29810" cy="571997"/>
                  </a:xfrm>
                  <a:prstGeom prst="rect"/>
                  <a:ln/>
                </pic:spPr>
              </pic:pic>
            </a:graphicData>
          </a:graphic>
        </wp:inline>
      </w:drawing>
    </w:r>
    <w:r w:rsidDel="00000000" w:rsidR="00000000" w:rsidRPr="00000000">
      <w:rPr>
        <w:color w:val="000000"/>
        <w:rtl w:val="0"/>
      </w:rPr>
      <w:tab/>
    </w:r>
    <w:r w:rsidDel="00000000" w:rsidR="00000000" w:rsidRPr="00000000">
      <w:drawing>
        <wp:anchor allowOverlap="1" behindDoc="1" distB="0" distT="0" distL="0" distR="0" hidden="0" layoutInCell="1" locked="0" relativeHeight="0" simplePos="0">
          <wp:simplePos x="0" y="0"/>
          <wp:positionH relativeFrom="column">
            <wp:posOffset>1146399</wp:posOffset>
          </wp:positionH>
          <wp:positionV relativeFrom="paragraph">
            <wp:posOffset>0</wp:posOffset>
          </wp:positionV>
          <wp:extent cx="4719320" cy="766445"/>
          <wp:effectExtent b="0" l="0" r="0" t="0"/>
          <wp:wrapNone/>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719320" cy="76644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-1376358</wp:posOffset>
              </wp:positionH>
              <wp:positionV relativeFrom="paragraph">
                <wp:posOffset>2255838</wp:posOffset>
              </wp:positionV>
              <wp:extent cx="22225" cy="22225"/>
              <wp:effectExtent b="0" l="0" r="0" t="0"/>
              <wp:wrapNone/>
              <wp:docPr id="3" name=""/>
              <a:graphic>
                <a:graphicData uri="http://schemas.microsoft.com/office/word/2010/wordprocessingShape">
                  <wps:wsp>
                    <wps:cNvCnPr/>
                    <wps:spPr>
                      <a:xfrm>
                        <a:off x="5104383" y="3780000"/>
                        <a:ext cx="483235" cy="0"/>
                      </a:xfrm>
                      <a:prstGeom prst="straightConnector1">
                        <a:avLst/>
                      </a:prstGeom>
                      <a:noFill/>
                      <a:ln cap="flat" cmpd="sng" w="9525">
                        <a:solidFill>
                          <a:srgbClr val="BFBFB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-1376358</wp:posOffset>
              </wp:positionH>
              <wp:positionV relativeFrom="paragraph">
                <wp:posOffset>2255838</wp:posOffset>
              </wp:positionV>
              <wp:extent cx="22225" cy="22225"/>
              <wp:effectExtent b="0" l="0" r="0" t="0"/>
              <wp:wrapNone/>
              <wp:docPr id="3"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22225" cy="22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360" w:hanging="360"/>
      </w:pPr>
      <w:rPr>
        <w:color w:val="000000"/>
      </w:rPr>
    </w:lvl>
    <w:lvl w:ilvl="1">
      <w:start w:val="1"/>
      <w:numFmt w:val="bullet"/>
      <w:lvlText w:val="●"/>
      <w:lvlJc w:val="left"/>
      <w:pPr>
        <w:ind w:left="1080" w:hanging="360"/>
      </w:pPr>
      <w:rPr>
        <w:rFonts w:ascii="Noto Sans Symbols" w:cs="Noto Sans Symbols" w:eastAsia="Noto Sans Symbols" w:hAnsi="Noto Sans Symbols"/>
      </w:rPr>
    </w:lvl>
    <w:lvl w:ilvl="2">
      <w:start w:val="0"/>
      <w:numFmt w:val="bullet"/>
      <w:lvlText w:val="•"/>
      <w:lvlJc w:val="left"/>
      <w:pPr>
        <w:ind w:left="2340" w:hanging="720"/>
      </w:pPr>
      <w:rPr>
        <w:rFonts w:ascii="Ancizar Sans" w:cs="Ancizar Sans" w:eastAsia="Ancizar Sans" w:hAnsi="Ancizar Sans"/>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259"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caeai.2021.100020" TargetMode="External"/><Relationship Id="rId42" Type="http://schemas.openxmlformats.org/officeDocument/2006/relationships/hyperlink" Target="https://www.google.com/search?q=https://doi.org/10.1109/TII.2011.2158841" TargetMode="External"/><Relationship Id="rId41" Type="http://schemas.openxmlformats.org/officeDocument/2006/relationships/hyperlink" Target="https://doi.org/10.1016/j.caeai.2021.100020" TargetMode="External"/><Relationship Id="rId44" Type="http://schemas.openxmlformats.org/officeDocument/2006/relationships/hyperlink" Target="https://doi.org/10.1145/3586183.3606763" TargetMode="External"/><Relationship Id="rId43" Type="http://schemas.openxmlformats.org/officeDocument/2006/relationships/hyperlink" Target="https://www.google.com/search?q=https://doi.org/10.1109/TII.2011.2158841" TargetMode="External"/><Relationship Id="rId46" Type="http://schemas.openxmlformats.org/officeDocument/2006/relationships/hyperlink" Target="https://doi.org/10.1186/s41239-022-00326-w" TargetMode="External"/><Relationship Id="rId45" Type="http://schemas.openxmlformats.org/officeDocument/2006/relationships/hyperlink" Target="https://doi.org/10.1145/3586183.36067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scienti.minciencias.gov.co/gruplac/jsp/visualiza/visualizagr.jsp?nro=00000000001375" TargetMode="External"/><Relationship Id="rId48" Type="http://schemas.openxmlformats.org/officeDocument/2006/relationships/hyperlink" Target="https://www.google.com/search?q=https://doi.org/10.1016/j.rser.2012.11.057" TargetMode="External"/><Relationship Id="rId47" Type="http://schemas.openxmlformats.org/officeDocument/2006/relationships/hyperlink" Target="https://doi.org/10.1186/s41239-022-00326-w" TargetMode="External"/><Relationship Id="rId49" Type="http://schemas.openxmlformats.org/officeDocument/2006/relationships/hyperlink" Target="https://www.google.com/search?q=https://doi.org/10.1016/j.rser.2012.11.057"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jpg"/><Relationship Id="rId31" Type="http://schemas.openxmlformats.org/officeDocument/2006/relationships/hyperlink" Target="https://doi.org/10.1111/ejed.12533" TargetMode="External"/><Relationship Id="rId30" Type="http://schemas.openxmlformats.org/officeDocument/2006/relationships/hyperlink" Target="https://doi.org/10.1111/ejed.12533" TargetMode="External"/><Relationship Id="rId33" Type="http://schemas.openxmlformats.org/officeDocument/2006/relationships/hyperlink" Target="https://doi.org/10.1016/j.compedu.2024.105169" TargetMode="External"/><Relationship Id="rId32" Type="http://schemas.openxmlformats.org/officeDocument/2006/relationships/hyperlink" Target="https://doi.org/10.1016/j.compedu.2024.105169" TargetMode="External"/><Relationship Id="rId35" Type="http://schemas.openxmlformats.org/officeDocument/2006/relationships/hyperlink" Target="https://ipse.gov.co" TargetMode="External"/><Relationship Id="rId34" Type="http://schemas.openxmlformats.org/officeDocument/2006/relationships/hyperlink" Target="https://ipse.gov.co" TargetMode="External"/><Relationship Id="rId37" Type="http://schemas.openxmlformats.org/officeDocument/2006/relationships/hyperlink" Target="https://www.mintic.gov.co/portal/715/w3-article-276286.html" TargetMode="External"/><Relationship Id="rId36" Type="http://schemas.openxmlformats.org/officeDocument/2006/relationships/hyperlink" Target="https://www.mintic.gov.co/portal/715/w3-article-276286.html" TargetMode="External"/><Relationship Id="rId39" Type="http://schemas.openxmlformats.org/officeDocument/2006/relationships/hyperlink" Target="https://doi.org/10.1126/science.1183944" TargetMode="External"/><Relationship Id="rId38" Type="http://schemas.openxmlformats.org/officeDocument/2006/relationships/hyperlink" Target="https://doi.org/10.1126/science.1183944" TargetMode="External"/><Relationship Id="rId62" Type="http://schemas.openxmlformats.org/officeDocument/2006/relationships/footer" Target="footer2.xml"/><Relationship Id="rId61" Type="http://schemas.openxmlformats.org/officeDocument/2006/relationships/footer" Target="footer1.xml"/><Relationship Id="rId20" Type="http://schemas.openxmlformats.org/officeDocument/2006/relationships/hyperlink" Target="https://doi.org/10.14483/22486798.22891" TargetMode="External"/><Relationship Id="rId22" Type="http://schemas.openxmlformats.org/officeDocument/2006/relationships/hyperlink" Target="https://doi.org/10.1186/s41239-023-00427-4" TargetMode="External"/><Relationship Id="rId21" Type="http://schemas.openxmlformats.org/officeDocument/2006/relationships/hyperlink" Target="https://doi.org/10.14483/22486798.22891" TargetMode="External"/><Relationship Id="rId24" Type="http://schemas.openxmlformats.org/officeDocument/2006/relationships/hyperlink" Target="https://dama.manizales.unal.edu.co/" TargetMode="External"/><Relationship Id="rId23" Type="http://schemas.openxmlformats.org/officeDocument/2006/relationships/hyperlink" Target="https://doi.org/10.1186/s41239-023-00427-4" TargetMode="External"/><Relationship Id="rId60" Type="http://schemas.openxmlformats.org/officeDocument/2006/relationships/header" Target="header2.xml"/><Relationship Id="rId26" Type="http://schemas.openxmlformats.org/officeDocument/2006/relationships/hyperlink" Target="https://doi.org/10.1007/s10459-015-9645-6" TargetMode="External"/><Relationship Id="rId25" Type="http://schemas.openxmlformats.org/officeDocument/2006/relationships/hyperlink" Target="https://dama.manizales.unal.edu.co/" TargetMode="External"/><Relationship Id="rId28" Type="http://schemas.openxmlformats.org/officeDocument/2006/relationships/hyperlink" Target="https://www.google.com/search?q=https://doi.org/10.1207/S1532690XCI2004_1" TargetMode="External"/><Relationship Id="rId27" Type="http://schemas.openxmlformats.org/officeDocument/2006/relationships/hyperlink" Target="https://doi.org/10.1007/s10459-015-9645-6" TargetMode="External"/><Relationship Id="rId29" Type="http://schemas.openxmlformats.org/officeDocument/2006/relationships/hyperlink" Target="https://www.google.com/search?q=https://doi.org/10.1207/S1532690XCI2004_1" TargetMode="External"/><Relationship Id="rId51" Type="http://schemas.openxmlformats.org/officeDocument/2006/relationships/hyperlink" Target="https://www.google.com/search?q=https://doi.org/10.1126/science.aap8892" TargetMode="External"/><Relationship Id="rId50" Type="http://schemas.openxmlformats.org/officeDocument/2006/relationships/hyperlink" Target="https://www.google.com/search?q=https://doi.org/10.1126/science.aap8892" TargetMode="External"/><Relationship Id="rId53" Type="http://schemas.openxmlformats.org/officeDocument/2006/relationships/hyperlink" Target="https://www.google.com/search?q=https://doi.org/10.1073/pnas.1916903117" TargetMode="External"/><Relationship Id="rId52" Type="http://schemas.openxmlformats.org/officeDocument/2006/relationships/hyperlink" Target="https://www.google.com/search?q=https://doi.org/10.1073/pnas.1916903117" TargetMode="External"/><Relationship Id="rId11" Type="http://schemas.openxmlformats.org/officeDocument/2006/relationships/image" Target="media/image4.jpg"/><Relationship Id="rId55" Type="http://schemas.openxmlformats.org/officeDocument/2006/relationships/hyperlink" Target="https://doi.org/10.1007/s11704-024-30231-1" TargetMode="External"/><Relationship Id="rId10" Type="http://schemas.openxmlformats.org/officeDocument/2006/relationships/hyperlink" Target="https://amalvarezme.github.io/LaboratorioIA_UNAL/" TargetMode="External"/><Relationship Id="rId54" Type="http://schemas.openxmlformats.org/officeDocument/2006/relationships/hyperlink" Target="https://doi.org/10.1007/s11704-024-30231-1" TargetMode="External"/><Relationship Id="rId13" Type="http://schemas.openxmlformats.org/officeDocument/2006/relationships/image" Target="media/image8.jpg"/><Relationship Id="rId57" Type="http://schemas.openxmlformats.org/officeDocument/2006/relationships/hyperlink" Target="https://doi.org/10.1186/s41239-019-0171-0" TargetMode="External"/><Relationship Id="rId12" Type="http://schemas.openxmlformats.org/officeDocument/2006/relationships/image" Target="media/image6.png"/><Relationship Id="rId56" Type="http://schemas.openxmlformats.org/officeDocument/2006/relationships/hyperlink" Target="https://doi.org/10.1186/s41239-019-0171-0" TargetMode="External"/><Relationship Id="rId15" Type="http://schemas.openxmlformats.org/officeDocument/2006/relationships/image" Target="media/image7.png"/><Relationship Id="rId59" Type="http://schemas.openxmlformats.org/officeDocument/2006/relationships/header" Target="header1.xml"/><Relationship Id="rId14" Type="http://schemas.openxmlformats.org/officeDocument/2006/relationships/hyperlink" Target="https://github.com/github/spec-kit" TargetMode="External"/><Relationship Id="rId58" Type="http://schemas.openxmlformats.org/officeDocument/2006/relationships/image" Target="media/image3.png"/><Relationship Id="rId17" Type="http://schemas.openxmlformats.org/officeDocument/2006/relationships/hyperlink" Target="https://doi.org/10.3390/educsci11020073" TargetMode="External"/><Relationship Id="rId16" Type="http://schemas.openxmlformats.org/officeDocument/2006/relationships/hyperlink" Target="https://doi.org/10.3390/educsci11020073" TargetMode="External"/><Relationship Id="rId19" Type="http://schemas.openxmlformats.org/officeDocument/2006/relationships/hyperlink" Target="https://doi.org/10.47941/ijce.2973" TargetMode="External"/><Relationship Id="rId18" Type="http://schemas.openxmlformats.org/officeDocument/2006/relationships/hyperlink" Target="https://doi.org/10.47941/ijce.29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ncizarSans-regular.ttf"/><Relationship Id="rId4" Type="http://schemas.openxmlformats.org/officeDocument/2006/relationships/font" Target="fonts/AncizarSans-bold.ttf"/><Relationship Id="rId5" Type="http://schemas.openxmlformats.org/officeDocument/2006/relationships/font" Target="fonts/AncizarSans-italic.ttf"/><Relationship Id="rId6" Type="http://schemas.openxmlformats.org/officeDocument/2006/relationships/font" Target="fonts/Ancizar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uGr2MlTUhWCqLaF8kfCBfXfL5A==">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