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Some Points About Angular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//******to Create a Component like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ng g component firstComponent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//****************call a component from another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component page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6aa8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'app-first-comp'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84f"/>
          <w:sz w:val="18"/>
          <w:szCs w:val="18"/>
          <w:rtl w:val="0"/>
        </w:rPr>
        <w:t xml:space="preserve"> /////copy app-first-comp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'./first-comp.component.html'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'./first-comp.component.css'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 another html Page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Just add any where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&lt;app-first-comp&gt;&lt;/app-first-comp&gt;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///**************ng if condition With else Condition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ngIf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"checkcpndotion;then cond1 else cond2"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second line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&lt;ng-template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#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cond1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Third line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&lt;/ng-template&gt;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&lt;ng-template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#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cond2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Fourth line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&lt;/ng-template&gt;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In modudule.ts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checkcpndotion=true;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