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Publishing To Play Store.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ionic cordova build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--release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android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it does not work try to edit the platform/android/build.gradle file,change </w:t>
      </w:r>
      <w:r w:rsidDel="00000000" w:rsidR="00000000" w:rsidRPr="00000000">
        <w:rPr>
          <w:b w:val="1"/>
          <w:rtl w:val="0"/>
        </w:rPr>
        <w:t xml:space="preserve">jslint() </w:t>
      </w: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jcenter{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"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http://jcenter.bintray.com/</w:t>
        </w:r>
      </w:hyperlink>
      <w:r w:rsidDel="00000000" w:rsidR="00000000" w:rsidRPr="00000000">
        <w:rPr>
          <w:b w:val="1"/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may again not work then change package.json and config.xml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b w:val="1"/>
          <w:rtl w:val="0"/>
        </w:rPr>
        <w:t xml:space="preserve">&lt;engine name="android" spec="7.1.2" /&gt; in config.xml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b w:val="1"/>
          <w:rtl w:val="0"/>
        </w:rPr>
        <w:t xml:space="preserve">"cordova-android": "7.1.2",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keytool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-genkey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-keystore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my-release-key.keystore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-alias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alias_name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-keyalg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RSA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-keysize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2048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-validity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10000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creates a keystore in project root folder.Rename it as choice but dont change extension.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342.856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jarsigner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-verbose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-sigalg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SHA1withRSA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-digestalg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SHA1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-keystore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my-release-key.keystore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HelloWorld-release-unsigned.apk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alias_name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will generate a release apk in android/app/buid/outputs/release folder, but its still unsigned.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 this in project root folder where keystore is,and run-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/Users/webgenmini2/Library/Android/sdk/build-tools/27.0.3/zipalign -v 4 app-release-unsigned.apk stm.ap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zipalign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highlight w:val="white"/>
          <w:rtl w:val="0"/>
        </w:rPr>
        <w:t xml:space="preserve">-v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 4 HelloWorld-release-unsigned.apk HelloWorld.apk)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will create a signed apk which can be uploaded to playstore.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google console account go 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//////////////////////////////////////////// for Amit Pandey///////////////////////////////////////////////////////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ionic cordova build android --prod --release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keytool -genkey -v -keystore my-release-key.keystore -alias alias_name -keyalg RSA -keysize 2048 -validity 10000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jarsigner -verbose -sigalg SHA1withRSA -digestalg SHA1 -keystore carenow-helper.keystore carenowhelperapp-release-unsigned.apk carenowhelper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zipalign -v 4 carenowhelperapp-release-unsigned.apk carenowhelper.apk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center.bintr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