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Slider Autoplay ionic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html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[options]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"slideOpts"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"imgDivContainer"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[style.backgroundImage]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"'url(../../assets/imgs/1.png)'"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"imgDivContainer"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[style.backgroundImage]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"'url(../../assets/imgs/2.png)'"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"imgDivContainer"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[style.backgroundImage]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"'url(../../assets/imgs/3.png)'"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ion-slides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TS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slideOpts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//initialSlide: 1,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autoplay: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autoplayDelay: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Css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.imgDivContainer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