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,Upload any file using html property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&lt;div class="upload" *ngIf="status!='past'"&gt;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&lt;label for="filePicker"&gt;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&lt;input type="file" id="filePicker" (change)="uploadfilePicker($event);" style="display: none" &gt;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&lt;ion-icon name="cloud-upload" &gt;&lt;/ion-icon&gt;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&lt;/label&gt;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&lt;/div&gt;&lt;br&gt;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############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Useful  stuff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&lt;input type="file" accept="image/*" /&gt; &lt;!-- all image types --&gt;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&lt;input type="file" accept="audio/*" /&gt; &lt;!-- all audio types --&gt; 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&lt;input type="file" accept="video/*" /&gt; &lt;!-- all video types --&gt;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###############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Ts file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uploadfilePicker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         // fileInputSize = event.target.files[0].size;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"pickPDF"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//if file uploading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'if file uploading'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loadingCtrl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content: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'Please wait...'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FormData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'plan_id'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plan_id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'PostedByID'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'ImagePath'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fileInput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httpBasic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basrUrl0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'api/planner/Update-single-image-in-plan-Gallery-api'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resolve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"data_suceessdata1"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"data_suceessdata1_json"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RestProvider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showToast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"Added successfully..."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DocumentMethod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},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reject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"data_err"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});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'filePicker'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263238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263238"/>
          <w:sz w:val="20"/>
          <w:szCs w:val="20"/>
          <w:rtl w:val="0"/>
        </w:rPr>
        <w:t xml:space="preserve">‘Ndedhsju’ cjannejd hell-cut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