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                                          Basic Angular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Components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Template -&gt; html/css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Class -&gt; like starting form export/import class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Metadata -&gt; Decorator ( like starting form @component,@injector)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Interpolation</w:t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  <w:t xml:space="preserve">Assign a Variable and Call by curly bracket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  <w:t xml:space="preserve">TestName = ‘Amit’;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  <w:t xml:space="preserve">Call in html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  <w:t xml:space="preserve">&lt;p&gt;  {{TestName}}  &lt;/p&gt;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  <w:t xml:space="preserve">** it’s also able to call Function, arithmetic operation etc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Property Binding</w:t>
      </w:r>
    </w:p>
    <w:p w:rsidR="00000000" w:rsidDel="00000000" w:rsidP="00000000" w:rsidRDefault="00000000" w:rsidRPr="00000000" w14:paraId="00000015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Calling a variable or class form ts file using [] (square bracket) like interpolation</w:t>
      </w:r>
    </w:p>
    <w:p w:rsidR="00000000" w:rsidDel="00000000" w:rsidP="00000000" w:rsidRDefault="00000000" w:rsidRPr="00000000" w14:paraId="00000017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 interpolation only use string</w:t>
      </w:r>
    </w:p>
    <w:p w:rsidR="00000000" w:rsidDel="00000000" w:rsidP="00000000" w:rsidRDefault="00000000" w:rsidRPr="00000000" w14:paraId="00000018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varColor=’red’;</w:t>
      </w:r>
    </w:p>
    <w:p w:rsidR="00000000" w:rsidDel="00000000" w:rsidP="00000000" w:rsidRDefault="00000000" w:rsidRPr="00000000" w14:paraId="0000001A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&lt;p [id]=”</w:t>
      </w:r>
      <w:r w:rsidDel="00000000" w:rsidR="00000000" w:rsidRPr="00000000">
        <w:rPr>
          <w:rtl w:val="0"/>
        </w:rPr>
        <w:t xml:space="preserve">varColor</w:t>
      </w:r>
      <w:r w:rsidDel="00000000" w:rsidR="00000000" w:rsidRPr="00000000">
        <w:rPr>
          <w:sz w:val="24"/>
          <w:szCs w:val="24"/>
          <w:rtl w:val="0"/>
        </w:rPr>
        <w:t xml:space="preserve">” &gt; test 0 &lt;/p&gt;</w:t>
      </w:r>
    </w:p>
    <w:p w:rsidR="00000000" w:rsidDel="00000000" w:rsidP="00000000" w:rsidRDefault="00000000" w:rsidRPr="00000000" w14:paraId="0000001D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Class Binding</w:t>
      </w:r>
    </w:p>
    <w:p w:rsidR="00000000" w:rsidDel="00000000" w:rsidP="00000000" w:rsidRDefault="00000000" w:rsidRPr="00000000" w14:paraId="0000001F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rPr>
          <w:rFonts w:ascii="Courier New" w:cs="Courier New" w:eastAsia="Courier New" w:hAnsi="Courier New"/>
          <w:b w:val="1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18"/>
          <w:szCs w:val="18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18"/>
          <w:szCs w:val="18"/>
          <w:rtl w:val="0"/>
        </w:rPr>
        <w:t xml:space="preserve">[class.class1]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18"/>
          <w:szCs w:val="18"/>
          <w:rtl w:val="0"/>
        </w:rPr>
        <w:t xml:space="preserve">"ConditionerVariable"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 test 1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18"/>
          <w:szCs w:val="18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21">
      <w:pPr>
        <w:spacing w:line="360" w:lineRule="auto"/>
        <w:rPr>
          <w:rFonts w:ascii="Courier New" w:cs="Courier New" w:eastAsia="Courier New" w:hAnsi="Courier New"/>
          <w:b w:val="1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18"/>
          <w:szCs w:val="18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18"/>
          <w:szCs w:val="18"/>
          <w:rtl w:val="0"/>
        </w:rPr>
        <w:t xml:space="preserve">[ngClass]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18"/>
          <w:szCs w:val="18"/>
          <w:rtl w:val="0"/>
        </w:rPr>
        <w:t xml:space="preserve">"ConditionerClassName"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 test 2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18"/>
          <w:szCs w:val="18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22">
      <w:pPr>
        <w:spacing w:line="360" w:lineRule="auto"/>
        <w:rPr>
          <w:rFonts w:ascii="Courier New" w:cs="Courier New" w:eastAsia="Courier New" w:hAnsi="Courier New"/>
          <w:b w:val="1"/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In ts</w:t>
      </w:r>
    </w:p>
    <w:p w:rsidR="00000000" w:rsidDel="00000000" w:rsidP="00000000" w:rsidRDefault="00000000" w:rsidRPr="00000000" w14:paraId="00000024">
      <w:pPr>
        <w:spacing w:line="360" w:lineRule="auto"/>
        <w:rPr>
          <w:rFonts w:ascii="Courier New" w:cs="Courier New" w:eastAsia="Courier New" w:hAnsi="Courier New"/>
          <w:b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18"/>
          <w:szCs w:val="18"/>
          <w:rtl w:val="0"/>
        </w:rPr>
        <w:t xml:space="preserve">ConditionerVariable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5">
      <w:pPr>
        <w:spacing w:line="360" w:lineRule="auto"/>
        <w:rPr>
          <w:rFonts w:ascii="Courier New" w:cs="Courier New" w:eastAsia="Courier New" w:hAnsi="Courier New"/>
          <w:b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18"/>
          <w:szCs w:val="18"/>
          <w:rtl w:val="0"/>
        </w:rPr>
        <w:t xml:space="preserve">ConditionerClassName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={</w:t>
      </w:r>
    </w:p>
    <w:p w:rsidR="00000000" w:rsidDel="00000000" w:rsidP="00000000" w:rsidRDefault="00000000" w:rsidRPr="00000000" w14:paraId="00000026">
      <w:pPr>
        <w:spacing w:line="360" w:lineRule="auto"/>
        <w:rPr>
          <w:rFonts w:ascii="Courier New" w:cs="Courier New" w:eastAsia="Courier New" w:hAnsi="Courier New"/>
          <w:b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18"/>
          <w:szCs w:val="18"/>
          <w:rtl w:val="0"/>
        </w:rPr>
        <w:t xml:space="preserve">classFontStyle :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7">
      <w:pPr>
        <w:spacing w:line="360" w:lineRule="auto"/>
        <w:rPr>
          <w:rFonts w:ascii="Courier New" w:cs="Courier New" w:eastAsia="Courier New" w:hAnsi="Courier New"/>
          <w:b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18"/>
          <w:szCs w:val="18"/>
          <w:rtl w:val="0"/>
        </w:rPr>
        <w:t xml:space="preserve">classTextColor :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8">
      <w:pPr>
        <w:spacing w:line="360" w:lineRule="auto"/>
        <w:rPr>
          <w:rFonts w:ascii="Courier New" w:cs="Courier New" w:eastAsia="Courier New" w:hAnsi="Courier New"/>
          <w:b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18"/>
          <w:szCs w:val="18"/>
          <w:rtl w:val="0"/>
        </w:rPr>
        <w:t xml:space="preserve">classFontSize :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18"/>
          <w:szCs w:val="18"/>
          <w:rtl w:val="0"/>
        </w:rPr>
        <w:t xml:space="preserve">false</w:t>
      </w:r>
    </w:p>
    <w:p w:rsidR="00000000" w:rsidDel="00000000" w:rsidP="00000000" w:rsidRDefault="00000000" w:rsidRPr="00000000" w14:paraId="00000029">
      <w:pPr>
        <w:spacing w:line="360" w:lineRule="auto"/>
        <w:rPr>
          <w:rFonts w:ascii="Courier New" w:cs="Courier New" w:eastAsia="Courier New" w:hAnsi="Courier New"/>
          <w:b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 };</w:t>
      </w:r>
    </w:p>
    <w:p w:rsidR="00000000" w:rsidDel="00000000" w:rsidP="00000000" w:rsidRDefault="00000000" w:rsidRPr="00000000" w14:paraId="0000002A">
      <w:pPr>
        <w:spacing w:line="360" w:lineRule="auto"/>
        <w:rPr>
          <w:rFonts w:ascii="Courier New" w:cs="Courier New" w:eastAsia="Courier New" w:hAnsi="Courier New"/>
          <w:b w:val="1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In css</w:t>
      </w:r>
    </w:p>
    <w:p w:rsidR="00000000" w:rsidDel="00000000" w:rsidP="00000000" w:rsidRDefault="00000000" w:rsidRPr="00000000" w14:paraId="0000002C">
      <w:pPr>
        <w:spacing w:line="360" w:lineRule="auto"/>
        <w:rPr>
          <w:rFonts w:ascii="Courier New" w:cs="Courier New" w:eastAsia="Courier New" w:hAnsi="Courier New"/>
          <w:b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7ba7d"/>
          <w:sz w:val="18"/>
          <w:szCs w:val="18"/>
          <w:rtl w:val="0"/>
        </w:rPr>
        <w:t xml:space="preserve">.class1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2D">
      <w:pPr>
        <w:spacing w:line="360" w:lineRule="auto"/>
        <w:rPr>
          <w:rFonts w:ascii="Courier New" w:cs="Courier New" w:eastAsia="Courier New" w:hAnsi="Courier New"/>
          <w:b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18"/>
          <w:szCs w:val="18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18"/>
          <w:szCs w:val="18"/>
          <w:rtl w:val="0"/>
        </w:rPr>
        <w:t xml:space="preserve">red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E">
      <w:pPr>
        <w:spacing w:line="360" w:lineRule="auto"/>
        <w:rPr>
          <w:rFonts w:ascii="Courier New" w:cs="Courier New" w:eastAsia="Courier New" w:hAnsi="Courier New"/>
          <w:b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2F">
      <w:pPr>
        <w:spacing w:line="360" w:lineRule="auto"/>
        <w:rPr>
          <w:rFonts w:ascii="Courier New" w:cs="Courier New" w:eastAsia="Courier New" w:hAnsi="Courier New"/>
          <w:b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7ba7d"/>
          <w:sz w:val="18"/>
          <w:szCs w:val="18"/>
          <w:rtl w:val="0"/>
        </w:rPr>
        <w:t xml:space="preserve">.classFontStyle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30">
      <w:pPr>
        <w:spacing w:line="360" w:lineRule="auto"/>
        <w:rPr>
          <w:rFonts w:ascii="Courier New" w:cs="Courier New" w:eastAsia="Courier New" w:hAnsi="Courier New"/>
          <w:b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18"/>
          <w:szCs w:val="18"/>
          <w:rtl w:val="0"/>
        </w:rPr>
        <w:t xml:space="preserve">font-style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18"/>
          <w:szCs w:val="18"/>
          <w:rtl w:val="0"/>
        </w:rPr>
        <w:t xml:space="preserve">italic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1">
      <w:pPr>
        <w:spacing w:line="360" w:lineRule="auto"/>
        <w:rPr>
          <w:rFonts w:ascii="Courier New" w:cs="Courier New" w:eastAsia="Courier New" w:hAnsi="Courier New"/>
          <w:b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32">
      <w:pPr>
        <w:spacing w:line="360" w:lineRule="auto"/>
        <w:rPr>
          <w:rFonts w:ascii="Courier New" w:cs="Courier New" w:eastAsia="Courier New" w:hAnsi="Courier New"/>
          <w:b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7ba7d"/>
          <w:sz w:val="18"/>
          <w:szCs w:val="18"/>
          <w:rtl w:val="0"/>
        </w:rPr>
        <w:t xml:space="preserve">.classTextColor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33">
      <w:pPr>
        <w:spacing w:line="360" w:lineRule="auto"/>
        <w:rPr>
          <w:rFonts w:ascii="Courier New" w:cs="Courier New" w:eastAsia="Courier New" w:hAnsi="Courier New"/>
          <w:b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18"/>
          <w:szCs w:val="18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18"/>
          <w:szCs w:val="18"/>
          <w:rtl w:val="0"/>
        </w:rPr>
        <w:t xml:space="preserve">blueviolet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4">
      <w:pPr>
        <w:spacing w:line="360" w:lineRule="auto"/>
        <w:rPr>
          <w:rFonts w:ascii="Courier New" w:cs="Courier New" w:eastAsia="Courier New" w:hAnsi="Courier New"/>
          <w:b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35">
      <w:pPr>
        <w:spacing w:line="360" w:lineRule="auto"/>
        <w:rPr>
          <w:rFonts w:ascii="Courier New" w:cs="Courier New" w:eastAsia="Courier New" w:hAnsi="Courier New"/>
          <w:b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7ba7d"/>
          <w:sz w:val="18"/>
          <w:szCs w:val="18"/>
          <w:rtl w:val="0"/>
        </w:rPr>
        <w:t xml:space="preserve">.classFontSize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36">
      <w:pPr>
        <w:spacing w:line="360" w:lineRule="auto"/>
        <w:rPr>
          <w:rFonts w:ascii="Courier New" w:cs="Courier New" w:eastAsia="Courier New" w:hAnsi="Courier New"/>
          <w:b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18"/>
          <w:szCs w:val="18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18"/>
          <w:szCs w:val="18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7">
      <w:pPr>
        <w:spacing w:line="360" w:lineRule="auto"/>
        <w:rPr>
          <w:rFonts w:ascii="Courier New" w:cs="Courier New" w:eastAsia="Courier New" w:hAnsi="Courier New"/>
          <w:b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38">
      <w:pPr>
        <w:spacing w:line="360" w:lineRule="auto"/>
        <w:rPr>
          <w:rFonts w:ascii="Courier New" w:cs="Courier New" w:eastAsia="Courier New" w:hAnsi="Courier New"/>
          <w:b w:val="1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Style Binding</w:t>
      </w:r>
    </w:p>
    <w:p w:rsidR="00000000" w:rsidDel="00000000" w:rsidP="00000000" w:rsidRDefault="00000000" w:rsidRPr="00000000" w14:paraId="0000003A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rPr>
          <w:rFonts w:ascii="Courier New" w:cs="Courier New" w:eastAsia="Courier New" w:hAnsi="Courier New"/>
          <w:b w:val="1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18"/>
          <w:szCs w:val="18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18"/>
          <w:szCs w:val="18"/>
          <w:rtl w:val="0"/>
        </w:rPr>
        <w:t xml:space="preserve">[style.color]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18"/>
          <w:szCs w:val="18"/>
          <w:rtl w:val="0"/>
        </w:rPr>
        <w:t xml:space="preserve">"'green'"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 test 3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18"/>
          <w:szCs w:val="18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3C">
      <w:pPr>
        <w:spacing w:line="360" w:lineRule="auto"/>
        <w:rPr>
          <w:rFonts w:ascii="Courier New" w:cs="Courier New" w:eastAsia="Courier New" w:hAnsi="Courier New"/>
          <w:b w:val="1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18"/>
          <w:szCs w:val="18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18"/>
          <w:szCs w:val="18"/>
          <w:rtl w:val="0"/>
        </w:rPr>
        <w:t xml:space="preserve">[style.backgroundColor]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18"/>
          <w:szCs w:val="18"/>
          <w:rtl w:val="0"/>
        </w:rPr>
        <w:t xml:space="preserve">"'green'"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 test 4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18"/>
          <w:szCs w:val="18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3D">
      <w:pPr>
        <w:spacing w:line="360" w:lineRule="auto"/>
        <w:rPr>
          <w:rFonts w:ascii="Courier New" w:cs="Courier New" w:eastAsia="Courier New" w:hAnsi="Courier New"/>
          <w:b w:val="1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18"/>
          <w:szCs w:val="18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18"/>
          <w:szCs w:val="18"/>
          <w:rtl w:val="0"/>
        </w:rPr>
        <w:t xml:space="preserve">[ngStyle]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18"/>
          <w:szCs w:val="18"/>
          <w:rtl w:val="0"/>
        </w:rPr>
        <w:t xml:space="preserve">"ConditionStyle"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 test 5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18"/>
          <w:szCs w:val="18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3E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 ts</w:t>
      </w:r>
    </w:p>
    <w:p w:rsidR="00000000" w:rsidDel="00000000" w:rsidP="00000000" w:rsidRDefault="00000000" w:rsidRPr="00000000" w14:paraId="00000040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rPr>
          <w:rFonts w:ascii="Courier New" w:cs="Courier New" w:eastAsia="Courier New" w:hAnsi="Courier New"/>
          <w:b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18"/>
          <w:szCs w:val="18"/>
          <w:rtl w:val="0"/>
        </w:rPr>
        <w:t xml:space="preserve">ConditionStyle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={</w:t>
      </w:r>
    </w:p>
    <w:p w:rsidR="00000000" w:rsidDel="00000000" w:rsidP="00000000" w:rsidRDefault="00000000" w:rsidRPr="00000000" w14:paraId="00000042">
      <w:pPr>
        <w:spacing w:line="360" w:lineRule="auto"/>
        <w:rPr>
          <w:rFonts w:ascii="Courier New" w:cs="Courier New" w:eastAsia="Courier New" w:hAnsi="Courier New"/>
          <w:b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18"/>
          <w:szCs w:val="18"/>
          <w:rtl w:val="0"/>
        </w:rPr>
        <w:t xml:space="preserve">'blue'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3">
      <w:pPr>
        <w:spacing w:line="360" w:lineRule="auto"/>
        <w:rPr>
          <w:rFonts w:ascii="Courier New" w:cs="Courier New" w:eastAsia="Courier New" w:hAnsi="Courier New"/>
          <w:b w:val="1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6a9955"/>
          <w:sz w:val="18"/>
          <w:szCs w:val="18"/>
          <w:rtl w:val="0"/>
        </w:rPr>
        <w:t xml:space="preserve">//fontStyle:'italic',</w:t>
      </w:r>
    </w:p>
    <w:p w:rsidR="00000000" w:rsidDel="00000000" w:rsidP="00000000" w:rsidRDefault="00000000" w:rsidRPr="00000000" w14:paraId="00000044">
      <w:pPr>
        <w:spacing w:line="360" w:lineRule="auto"/>
        <w:rPr>
          <w:rFonts w:ascii="Courier New" w:cs="Courier New" w:eastAsia="Courier New" w:hAnsi="Courier New"/>
          <w:b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18"/>
          <w:szCs w:val="18"/>
          <w:rtl w:val="0"/>
        </w:rPr>
        <w:t xml:space="preserve">'Font-style'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18"/>
          <w:szCs w:val="18"/>
          <w:rtl w:val="0"/>
        </w:rPr>
        <w:t xml:space="preserve">'italic'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5">
      <w:pPr>
        <w:spacing w:line="360" w:lineRule="auto"/>
        <w:rPr>
          <w:rFonts w:ascii="Courier New" w:cs="Courier New" w:eastAsia="Courier New" w:hAnsi="Courier New"/>
          <w:b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046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rtl w:val="0"/>
        </w:rPr>
        <w:t xml:space="preserve">&lt;p  [style.BackgroungColor]=”varColor” &gt; Test       &lt;/p&gt;</w:t>
      </w:r>
    </w:p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rPr/>
      </w:pPr>
      <w:r w:rsidDel="00000000" w:rsidR="00000000" w:rsidRPr="00000000">
        <w:rPr>
          <w:rtl w:val="0"/>
        </w:rPr>
        <w:t xml:space="preserve">It’s taking value from assign Variable VarColor</w:t>
      </w:r>
    </w:p>
    <w:p w:rsidR="00000000" w:rsidDel="00000000" w:rsidP="00000000" w:rsidRDefault="00000000" w:rsidRPr="00000000" w14:paraId="0000004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Two Way Binding</w:t>
      </w:r>
    </w:p>
    <w:p w:rsidR="00000000" w:rsidDel="00000000" w:rsidP="00000000" w:rsidRDefault="00000000" w:rsidRPr="00000000" w14:paraId="0000004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rPr/>
      </w:pPr>
      <w:r w:rsidDel="00000000" w:rsidR="00000000" w:rsidRPr="00000000">
        <w:rPr>
          <w:rtl w:val="0"/>
        </w:rPr>
        <w:t xml:space="preserve">It async Data from ts to html and vice versa </w:t>
      </w:r>
    </w:p>
    <w:p w:rsidR="00000000" w:rsidDel="00000000" w:rsidP="00000000" w:rsidRDefault="00000000" w:rsidRPr="00000000" w14:paraId="0000004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rPr/>
      </w:pPr>
      <w:r w:rsidDel="00000000" w:rsidR="00000000" w:rsidRPr="00000000">
        <w:rPr>
          <w:rtl w:val="0"/>
        </w:rPr>
        <w:t xml:space="preserve">This bracket also call Banana in bracket</w:t>
      </w:r>
    </w:p>
    <w:p w:rsidR="00000000" w:rsidDel="00000000" w:rsidP="00000000" w:rsidRDefault="00000000" w:rsidRPr="00000000" w14:paraId="0000005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rPr/>
      </w:pPr>
      <w:r w:rsidDel="00000000" w:rsidR="00000000" w:rsidRPr="00000000">
        <w:rPr>
          <w:rtl w:val="0"/>
        </w:rPr>
        <w:t xml:space="preserve">In TS</w:t>
      </w:r>
    </w:p>
    <w:p w:rsidR="00000000" w:rsidDel="00000000" w:rsidP="00000000" w:rsidRDefault="00000000" w:rsidRPr="00000000" w14:paraId="0000005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rPr/>
      </w:pPr>
      <w:r w:rsidDel="00000000" w:rsidR="00000000" w:rsidRPr="00000000">
        <w:rPr>
          <w:rtl w:val="0"/>
        </w:rPr>
        <w:t xml:space="preserve">testVar=”djdjjdjdjd”;</w:t>
      </w:r>
    </w:p>
    <w:p w:rsidR="00000000" w:rsidDel="00000000" w:rsidP="00000000" w:rsidRDefault="00000000" w:rsidRPr="00000000" w14:paraId="0000005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0" w:firstLine="0"/>
        <w:rPr/>
      </w:pPr>
      <w:r w:rsidDel="00000000" w:rsidR="00000000" w:rsidRPr="00000000">
        <w:rPr>
          <w:rtl w:val="0"/>
        </w:rPr>
        <w:t xml:space="preserve">In Html</w:t>
      </w:r>
    </w:p>
    <w:p w:rsidR="00000000" w:rsidDel="00000000" w:rsidP="00000000" w:rsidRDefault="00000000" w:rsidRPr="00000000" w14:paraId="00000057">
      <w:pPr>
        <w:ind w:left="0" w:firstLine="0"/>
        <w:rPr/>
      </w:pPr>
      <w:r w:rsidDel="00000000" w:rsidR="00000000" w:rsidRPr="00000000">
        <w:rPr>
          <w:rtl w:val="0"/>
        </w:rPr>
        <w:t xml:space="preserve"> &lt;input [(ngModal)]=”testVar” /&gt;</w:t>
      </w:r>
    </w:p>
    <w:p w:rsidR="00000000" w:rsidDel="00000000" w:rsidP="00000000" w:rsidRDefault="00000000" w:rsidRPr="00000000" w14:paraId="0000005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Template Reference Variables</w:t>
      </w:r>
    </w:p>
    <w:p w:rsidR="00000000" w:rsidDel="00000000" w:rsidP="00000000" w:rsidRDefault="00000000" w:rsidRPr="00000000" w14:paraId="0000005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rPr/>
      </w:pPr>
      <w:r w:rsidDel="00000000" w:rsidR="00000000" w:rsidRPr="00000000">
        <w:rPr>
          <w:rtl w:val="0"/>
        </w:rPr>
        <w:t xml:space="preserve">&lt;input #myInput type=”text” /&gt;</w:t>
      </w:r>
    </w:p>
    <w:p w:rsidR="00000000" w:rsidDel="00000000" w:rsidP="00000000" w:rsidRDefault="00000000" w:rsidRPr="00000000" w14:paraId="0000005D">
      <w:pPr>
        <w:ind w:left="0" w:firstLine="0"/>
        <w:rPr/>
      </w:pPr>
      <w:r w:rsidDel="00000000" w:rsidR="00000000" w:rsidRPr="00000000">
        <w:rPr>
          <w:rtl w:val="0"/>
        </w:rPr>
        <w:t xml:space="preserve">&lt;button (click)=”loMessage(myInput.value)”&gt; &lt;/button&gt;</w:t>
      </w:r>
    </w:p>
    <w:p w:rsidR="00000000" w:rsidDel="00000000" w:rsidP="00000000" w:rsidRDefault="00000000" w:rsidRPr="00000000" w14:paraId="0000005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0" w:firstLine="0"/>
        <w:rPr/>
      </w:pPr>
      <w:r w:rsidDel="00000000" w:rsidR="00000000" w:rsidRPr="00000000">
        <w:rPr>
          <w:rtl w:val="0"/>
        </w:rPr>
        <w:t xml:space="preserve">//passing input variable input field to ts variable</w:t>
      </w:r>
    </w:p>
    <w:p w:rsidR="00000000" w:rsidDel="00000000" w:rsidP="00000000" w:rsidRDefault="00000000" w:rsidRPr="00000000" w14:paraId="0000006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Directive</w:t>
      </w:r>
    </w:p>
    <w:p w:rsidR="00000000" w:rsidDel="00000000" w:rsidP="00000000" w:rsidRDefault="00000000" w:rsidRPr="00000000" w14:paraId="00000063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Is a html Special Attribute like *ngIf  ,*ngFor </w:t>
      </w:r>
    </w:p>
    <w:p w:rsidR="00000000" w:rsidDel="00000000" w:rsidP="00000000" w:rsidRDefault="00000000" w:rsidRPr="00000000" w14:paraId="00000065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#******************* ngIf *********************************#</w:t>
      </w:r>
    </w:p>
    <w:p w:rsidR="00000000" w:rsidDel="00000000" w:rsidP="00000000" w:rsidRDefault="00000000" w:rsidRPr="00000000" w14:paraId="00000067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&lt;p *ngIF=”testVar; else elseBlock”&gt;&lt;/p&gt;</w:t>
      </w:r>
    </w:p>
    <w:p w:rsidR="00000000" w:rsidDel="00000000" w:rsidP="00000000" w:rsidRDefault="00000000" w:rsidRPr="00000000" w14:paraId="00000069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&lt;ng-template #elseBlock &gt;   This Block is Hidden&lt;/ng-template&gt;</w:t>
      </w:r>
    </w:p>
    <w:p w:rsidR="00000000" w:rsidDel="00000000" w:rsidP="00000000" w:rsidRDefault="00000000" w:rsidRPr="00000000" w14:paraId="0000006A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#******************* ngSwitch *********************************#</w:t>
      </w:r>
    </w:p>
    <w:p w:rsidR="00000000" w:rsidDel="00000000" w:rsidP="00000000" w:rsidRDefault="00000000" w:rsidRPr="00000000" w14:paraId="0000006C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&lt;div *ngSwitchCase =”’red’”&gt; this is red color&lt;/div&gt;</w:t>
      </w:r>
    </w:p>
    <w:p w:rsidR="00000000" w:rsidDel="00000000" w:rsidP="00000000" w:rsidRDefault="00000000" w:rsidRPr="00000000" w14:paraId="0000006E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&lt;div *ngSwitchCase =”’blue’”&gt; this is blue color&lt;/div&gt;</w:t>
      </w:r>
    </w:p>
    <w:p w:rsidR="00000000" w:rsidDel="00000000" w:rsidP="00000000" w:rsidRDefault="00000000" w:rsidRPr="00000000" w14:paraId="0000006F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&lt;div *ngSwitchDefault&gt; this is default color&lt;/div&gt;</w:t>
      </w:r>
    </w:p>
    <w:p w:rsidR="00000000" w:rsidDel="00000000" w:rsidP="00000000" w:rsidRDefault="00000000" w:rsidRPr="00000000" w14:paraId="00000071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#******************* ngFor *********************************#</w:t>
      </w:r>
    </w:p>
    <w:p w:rsidR="00000000" w:rsidDel="00000000" w:rsidP="00000000" w:rsidRDefault="00000000" w:rsidRPr="00000000" w14:paraId="00000074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&lt;div  *ngFor=”let color of colors”&gt;{{color}}&lt;/div&gt;</w:t>
      </w:r>
    </w:p>
    <w:p w:rsidR="00000000" w:rsidDel="00000000" w:rsidP="00000000" w:rsidRDefault="00000000" w:rsidRPr="00000000" w14:paraId="00000077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&lt;div  *ngFor=”let color of colors; index as i”&gt;{{i}}{{color}}&lt;/div&gt;</w:t>
      </w:r>
    </w:p>
    <w:p w:rsidR="00000000" w:rsidDel="00000000" w:rsidP="00000000" w:rsidRDefault="00000000" w:rsidRPr="00000000" w14:paraId="00000079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&lt;div  *ngFor=”let color of colors; last as l”&gt;{{l}}{{color}}&lt;/div&gt;</w:t>
      </w:r>
    </w:p>
    <w:p w:rsidR="00000000" w:rsidDel="00000000" w:rsidP="00000000" w:rsidRDefault="00000000" w:rsidRPr="00000000" w14:paraId="0000007B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// last , first ,even ,odd alway return true and false</w:t>
      </w:r>
    </w:p>
    <w:p w:rsidR="00000000" w:rsidDel="00000000" w:rsidP="00000000" w:rsidRDefault="00000000" w:rsidRPr="00000000" w14:paraId="0000007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Dependency Injection(DI)</w:t>
      </w:r>
    </w:p>
    <w:p w:rsidR="00000000" w:rsidDel="00000000" w:rsidP="00000000" w:rsidRDefault="00000000" w:rsidRPr="00000000" w14:paraId="0000007F">
      <w:pPr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Dependency : Depend on external source or not creating itself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Injection : call or create a instant in constructor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4">
      <w:pPr>
        <w:rPr>
          <w:b w:val="1"/>
          <w:sz w:val="36"/>
          <w:szCs w:val="36"/>
        </w:rPr>
      </w:pPr>
      <w:r w:rsidDel="00000000" w:rsidR="00000000" w:rsidRPr="00000000">
        <w:rPr>
          <w:rFonts w:ascii="Roboto" w:cs="Roboto" w:eastAsia="Roboto" w:hAnsi="Roboto"/>
          <w:b w:val="1"/>
          <w:sz w:val="21"/>
          <w:szCs w:val="21"/>
          <w:shd w:fill="fafafa" w:val="clear"/>
          <w:rtl w:val="0"/>
        </w:rPr>
        <w:t xml:space="preserve">flexible, efficient, and robust, as well as testable and maintainable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Simply calling a class using it</w:t>
      </w:r>
    </w:p>
    <w:p w:rsidR="00000000" w:rsidDel="00000000" w:rsidP="00000000" w:rsidRDefault="00000000" w:rsidRPr="00000000" w14:paraId="00000086">
      <w:pPr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Call a service or class using DI</w:t>
      </w:r>
    </w:p>
    <w:p w:rsidR="00000000" w:rsidDel="00000000" w:rsidP="00000000" w:rsidRDefault="00000000" w:rsidRPr="00000000" w14:paraId="00000089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File.ts</w:t>
      </w:r>
    </w:p>
    <w:p w:rsidR="00000000" w:rsidDel="00000000" w:rsidP="00000000" w:rsidRDefault="00000000" w:rsidRPr="00000000" w14:paraId="0000008B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…</w:t>
      </w:r>
    </w:p>
    <w:p w:rsidR="00000000" w:rsidDel="00000000" w:rsidP="00000000" w:rsidRDefault="00000000" w:rsidRPr="00000000" w14:paraId="0000008D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constructor(public service:Service){</w:t>
      </w:r>
    </w:p>
    <w:p w:rsidR="00000000" w:rsidDel="00000000" w:rsidP="00000000" w:rsidRDefault="00000000" w:rsidRPr="00000000" w14:paraId="0000008F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this.service.className();</w:t>
      </w:r>
    </w:p>
    <w:p w:rsidR="00000000" w:rsidDel="00000000" w:rsidP="00000000" w:rsidRDefault="00000000" w:rsidRPr="00000000" w14:paraId="00000090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}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Call a service or class Without using DI</w:t>
      </w:r>
    </w:p>
    <w:p w:rsidR="00000000" w:rsidDel="00000000" w:rsidP="00000000" w:rsidRDefault="00000000" w:rsidRPr="00000000" w14:paraId="00000094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File.ts</w:t>
      </w:r>
    </w:p>
    <w:p w:rsidR="00000000" w:rsidDel="00000000" w:rsidP="00000000" w:rsidRDefault="00000000" w:rsidRPr="00000000" w14:paraId="00000096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…</w:t>
      </w:r>
    </w:p>
    <w:p w:rsidR="00000000" w:rsidDel="00000000" w:rsidP="00000000" w:rsidRDefault="00000000" w:rsidRPr="00000000" w14:paraId="00000098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constructor(){</w:t>
      </w:r>
    </w:p>
    <w:p w:rsidR="00000000" w:rsidDel="00000000" w:rsidP="00000000" w:rsidRDefault="00000000" w:rsidRPr="00000000" w14:paraId="0000009A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Var var1= new Service();</w:t>
      </w:r>
    </w:p>
    <w:p w:rsidR="00000000" w:rsidDel="00000000" w:rsidP="00000000" w:rsidRDefault="00000000" w:rsidRPr="00000000" w14:paraId="0000009B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var1.className();</w:t>
      </w:r>
    </w:p>
    <w:p w:rsidR="00000000" w:rsidDel="00000000" w:rsidP="00000000" w:rsidRDefault="00000000" w:rsidRPr="00000000" w14:paraId="0000009C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9D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Some Angular Cli</w:t>
      </w:r>
    </w:p>
    <w:p w:rsidR="00000000" w:rsidDel="00000000" w:rsidP="00000000" w:rsidRDefault="00000000" w:rsidRPr="00000000" w14:paraId="0000009E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ng build --prod --base-href http://localhost/projectName/dist/projectName/</w:t>
      </w:r>
    </w:p>
    <w:p w:rsidR="00000000" w:rsidDel="00000000" w:rsidP="00000000" w:rsidRDefault="00000000" w:rsidRPr="00000000" w14:paraId="000000A0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</w:t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