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21553" w14:textId="77777777" w:rsidR="003F41A2" w:rsidRPr="003F41A2" w:rsidRDefault="003F41A2" w:rsidP="003F41A2">
      <w:r w:rsidRPr="003F41A2">
        <w:t>APB is low bandwidth and low performance bus. So, the components requiring lower bandwidth like the peripheral devices such as UART, Keypad, Timer and PIO (Peripheral Input Output) devices are connected to the APB. The bridge connects the high performance AHB or ASB bus to the APB bus. So, for APB the bridge acts as the master and all the devices connected on the APB bus acts as the slave.</w:t>
      </w:r>
    </w:p>
    <w:p w14:paraId="1938C1EF" w14:textId="77777777" w:rsidR="003F41A2" w:rsidRPr="003F41A2" w:rsidRDefault="003F41A2" w:rsidP="003F41A2">
      <w:pPr>
        <w:rPr>
          <w:b/>
          <w:bCs/>
        </w:rPr>
      </w:pPr>
      <w:r w:rsidRPr="003F41A2">
        <w:rPr>
          <w:b/>
          <w:bCs/>
        </w:rPr>
        <w:t>APB Specification</w:t>
      </w:r>
    </w:p>
    <w:p w14:paraId="3174AAD2" w14:textId="77777777" w:rsidR="003F41A2" w:rsidRPr="003F41A2" w:rsidRDefault="003F41A2" w:rsidP="003F41A2">
      <w:pPr>
        <w:numPr>
          <w:ilvl w:val="0"/>
          <w:numId w:val="1"/>
        </w:numPr>
      </w:pPr>
      <w:r w:rsidRPr="003F41A2">
        <w:t>Parallel bus operation. All the data will be captured at rising edge clock.</w:t>
      </w:r>
    </w:p>
    <w:p w14:paraId="63C9FF39" w14:textId="77777777" w:rsidR="003F41A2" w:rsidRPr="003F41A2" w:rsidRDefault="003F41A2" w:rsidP="003F41A2">
      <w:pPr>
        <w:numPr>
          <w:ilvl w:val="0"/>
          <w:numId w:val="1"/>
        </w:numPr>
      </w:pPr>
      <w:r w:rsidRPr="003F41A2">
        <w:t>Two slave design.</w:t>
      </w:r>
    </w:p>
    <w:p w14:paraId="57510BBE" w14:textId="77777777" w:rsidR="003F41A2" w:rsidRPr="003F41A2" w:rsidRDefault="003F41A2" w:rsidP="003F41A2">
      <w:pPr>
        <w:numPr>
          <w:ilvl w:val="0"/>
          <w:numId w:val="1"/>
        </w:numPr>
      </w:pPr>
      <w:r w:rsidRPr="003F41A2">
        <w:t>Signal priority: 1.PRESET (active low) 2. PSEL (active high) 3. PENABLE (active high) 4. PREADY (active high) 5. PWRITE</w:t>
      </w:r>
    </w:p>
    <w:p w14:paraId="5B3C504A" w14:textId="77777777" w:rsidR="003F41A2" w:rsidRPr="003F41A2" w:rsidRDefault="003F41A2" w:rsidP="003F41A2">
      <w:pPr>
        <w:numPr>
          <w:ilvl w:val="0"/>
          <w:numId w:val="1"/>
        </w:numPr>
      </w:pPr>
      <w:r w:rsidRPr="003F41A2">
        <w:t>Data width 8 bit and address width 9 bit.</w:t>
      </w:r>
    </w:p>
    <w:p w14:paraId="33E0FFAD" w14:textId="77777777" w:rsidR="003F41A2" w:rsidRPr="003F41A2" w:rsidRDefault="003F41A2" w:rsidP="003F41A2">
      <w:pPr>
        <w:numPr>
          <w:ilvl w:val="0"/>
          <w:numId w:val="1"/>
        </w:numPr>
      </w:pPr>
      <w:r w:rsidRPr="003F41A2">
        <w:t>PWRITE=1 indicates write PWDATA to slave. PWRITE=0 indicates read PRDATA from slave.</w:t>
      </w:r>
    </w:p>
    <w:p w14:paraId="59BD4CB0" w14:textId="77777777" w:rsidR="003F41A2" w:rsidRPr="003F41A2" w:rsidRDefault="003F41A2" w:rsidP="003F41A2">
      <w:pPr>
        <w:numPr>
          <w:ilvl w:val="0"/>
          <w:numId w:val="1"/>
        </w:numPr>
      </w:pPr>
      <w:r w:rsidRPr="003F41A2">
        <w:t>Start of data transmission is indicated when PENABLE changes from low to high. End of transmission is indicated by PREADY changes from high to low.</w:t>
      </w:r>
    </w:p>
    <w:p w14:paraId="4E33E8A8" w14:textId="039C3755" w:rsidR="003F41A2" w:rsidRPr="003F41A2" w:rsidRDefault="003F41A2" w:rsidP="003F41A2">
      <w:r w:rsidRPr="003F41A2">
        <w:t xml:space="preserve">Top Module Name: apb_protocol.v </w:t>
      </w:r>
    </w:p>
    <w:p w14:paraId="38716460" w14:textId="77777777" w:rsidR="003F41A2" w:rsidRPr="003F41A2" w:rsidRDefault="003F41A2" w:rsidP="003F41A2">
      <w:pPr>
        <w:rPr>
          <w:b/>
          <w:bCs/>
        </w:rPr>
      </w:pPr>
      <w:r w:rsidRPr="003F41A2">
        <w:rPr>
          <w:b/>
          <w:bCs/>
        </w:rPr>
        <w:t>APB Interface Block Diagram:</w:t>
      </w:r>
    </w:p>
    <w:p w14:paraId="71248D90" w14:textId="5E5265F6" w:rsidR="003F41A2" w:rsidRPr="003F41A2" w:rsidRDefault="003F41A2" w:rsidP="003F41A2">
      <w:r w:rsidRPr="003F41A2">
        <w:rPr>
          <w:noProof/>
        </w:rPr>
        <w:drawing>
          <wp:inline distT="0" distB="0" distL="0" distR="0" wp14:anchorId="426957D8" wp14:editId="0122E7A2">
            <wp:extent cx="5943600" cy="3009900"/>
            <wp:effectExtent l="0" t="0" r="0" b="0"/>
            <wp:docPr id="1385873808" name="Picture 4"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2257D396" w14:textId="77777777" w:rsidR="003F41A2" w:rsidRPr="003F41A2" w:rsidRDefault="003F41A2" w:rsidP="003F41A2">
      <w:pPr>
        <w:rPr>
          <w:b/>
          <w:bCs/>
        </w:rPr>
      </w:pPr>
      <w:r w:rsidRPr="003F41A2">
        <w:rPr>
          <w:b/>
          <w:bCs/>
        </w:rPr>
        <w:t>Operation Of APB</w:t>
      </w:r>
    </w:p>
    <w:p w14:paraId="1E5CE827" w14:textId="72A7EB7B" w:rsidR="003F41A2" w:rsidRPr="003F41A2" w:rsidRDefault="003F41A2" w:rsidP="003F41A2">
      <w:r w:rsidRPr="003F41A2">
        <w:rPr>
          <w:noProof/>
        </w:rPr>
        <w:lastRenderedPageBreak/>
        <w:drawing>
          <wp:inline distT="0" distB="0" distL="0" distR="0" wp14:anchorId="5E5BCFDC" wp14:editId="0F9A0BE8">
            <wp:extent cx="5219700" cy="3505200"/>
            <wp:effectExtent l="0" t="0" r="0" b="0"/>
            <wp:docPr id="1959596645" name="Picture 3"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505200"/>
                    </a:xfrm>
                    <a:prstGeom prst="rect">
                      <a:avLst/>
                    </a:prstGeom>
                    <a:noFill/>
                    <a:ln>
                      <a:noFill/>
                    </a:ln>
                  </pic:spPr>
                </pic:pic>
              </a:graphicData>
            </a:graphic>
          </wp:inline>
        </w:drawing>
      </w:r>
    </w:p>
    <w:p w14:paraId="6D42DEA8" w14:textId="77777777" w:rsidR="003F41A2" w:rsidRPr="003F41A2" w:rsidRDefault="003F41A2" w:rsidP="003F41A2">
      <w:pPr>
        <w:rPr>
          <w:b/>
          <w:bCs/>
        </w:rPr>
      </w:pPr>
      <w:r w:rsidRPr="003F41A2">
        <w:rPr>
          <w:b/>
          <w:bCs/>
        </w:rPr>
        <w:t>APB PIN Description:</w:t>
      </w:r>
    </w:p>
    <w:p w14:paraId="3964BF9A" w14:textId="655E8582" w:rsidR="003F41A2" w:rsidRPr="003F41A2" w:rsidRDefault="003F41A2" w:rsidP="003F41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1420"/>
        <w:gridCol w:w="5554"/>
        <w:gridCol w:w="1486"/>
      </w:tblGrid>
      <w:tr w:rsidR="003F41A2" w:rsidRPr="003F41A2" w14:paraId="4793F16F" w14:textId="77777777" w:rsidTr="00170194">
        <w:trPr>
          <w:tblHeader/>
        </w:trPr>
        <w:tc>
          <w:tcPr>
            <w:tcW w:w="0" w:type="auto"/>
            <w:tcMar>
              <w:top w:w="90" w:type="dxa"/>
              <w:left w:w="195" w:type="dxa"/>
              <w:bottom w:w="90" w:type="dxa"/>
              <w:right w:w="195" w:type="dxa"/>
            </w:tcMar>
            <w:vAlign w:val="center"/>
            <w:hideMark/>
          </w:tcPr>
          <w:p w14:paraId="6917586D" w14:textId="77777777" w:rsidR="003F41A2" w:rsidRPr="003F41A2" w:rsidRDefault="003F41A2" w:rsidP="003F41A2">
            <w:pPr>
              <w:rPr>
                <w:b/>
                <w:bCs/>
              </w:rPr>
            </w:pPr>
            <w:r w:rsidRPr="003F41A2">
              <w:rPr>
                <w:b/>
                <w:bCs/>
              </w:rPr>
              <w:t>SIGNAL</w:t>
            </w:r>
          </w:p>
        </w:tc>
        <w:tc>
          <w:tcPr>
            <w:tcW w:w="0" w:type="auto"/>
            <w:tcMar>
              <w:top w:w="90" w:type="dxa"/>
              <w:left w:w="195" w:type="dxa"/>
              <w:bottom w:w="90" w:type="dxa"/>
              <w:right w:w="195" w:type="dxa"/>
            </w:tcMar>
            <w:vAlign w:val="center"/>
            <w:hideMark/>
          </w:tcPr>
          <w:p w14:paraId="3FA83380" w14:textId="77777777" w:rsidR="003F41A2" w:rsidRPr="003F41A2" w:rsidRDefault="003F41A2" w:rsidP="003F41A2">
            <w:pPr>
              <w:rPr>
                <w:b/>
                <w:bCs/>
              </w:rPr>
            </w:pPr>
            <w:r w:rsidRPr="003F41A2">
              <w:rPr>
                <w:b/>
                <w:bCs/>
              </w:rPr>
              <w:t>SOURCE</w:t>
            </w:r>
          </w:p>
        </w:tc>
        <w:tc>
          <w:tcPr>
            <w:tcW w:w="0" w:type="auto"/>
            <w:tcMar>
              <w:top w:w="90" w:type="dxa"/>
              <w:left w:w="195" w:type="dxa"/>
              <w:bottom w:w="90" w:type="dxa"/>
              <w:right w:w="195" w:type="dxa"/>
            </w:tcMar>
            <w:vAlign w:val="center"/>
            <w:hideMark/>
          </w:tcPr>
          <w:p w14:paraId="32CC908A" w14:textId="77777777" w:rsidR="003F41A2" w:rsidRPr="003F41A2" w:rsidRDefault="003F41A2" w:rsidP="003F41A2">
            <w:pPr>
              <w:rPr>
                <w:b/>
                <w:bCs/>
              </w:rPr>
            </w:pPr>
            <w:r w:rsidRPr="003F41A2">
              <w:rPr>
                <w:b/>
                <w:bCs/>
              </w:rPr>
              <w:t>Description</w:t>
            </w:r>
          </w:p>
        </w:tc>
        <w:tc>
          <w:tcPr>
            <w:tcW w:w="0" w:type="auto"/>
            <w:tcMar>
              <w:top w:w="90" w:type="dxa"/>
              <w:left w:w="195" w:type="dxa"/>
              <w:bottom w:w="90" w:type="dxa"/>
              <w:right w:w="195" w:type="dxa"/>
            </w:tcMar>
            <w:vAlign w:val="center"/>
            <w:hideMark/>
          </w:tcPr>
          <w:p w14:paraId="6CD1CC35" w14:textId="77777777" w:rsidR="003F41A2" w:rsidRPr="003F41A2" w:rsidRDefault="003F41A2" w:rsidP="003F41A2">
            <w:pPr>
              <w:rPr>
                <w:b/>
                <w:bCs/>
              </w:rPr>
            </w:pPr>
            <w:r w:rsidRPr="003F41A2">
              <w:rPr>
                <w:b/>
                <w:bCs/>
              </w:rPr>
              <w:t>WIDTH(Bit)</w:t>
            </w:r>
          </w:p>
        </w:tc>
      </w:tr>
      <w:tr w:rsidR="003F41A2" w:rsidRPr="003F41A2" w14:paraId="770F6EAE" w14:textId="77777777" w:rsidTr="00170194">
        <w:tc>
          <w:tcPr>
            <w:tcW w:w="0" w:type="auto"/>
            <w:tcMar>
              <w:top w:w="90" w:type="dxa"/>
              <w:left w:w="195" w:type="dxa"/>
              <w:bottom w:w="90" w:type="dxa"/>
              <w:right w:w="195" w:type="dxa"/>
            </w:tcMar>
            <w:vAlign w:val="center"/>
            <w:hideMark/>
          </w:tcPr>
          <w:p w14:paraId="11A2039F" w14:textId="77777777" w:rsidR="003F41A2" w:rsidRPr="003F41A2" w:rsidRDefault="003F41A2" w:rsidP="003F41A2">
            <w:r w:rsidRPr="003F41A2">
              <w:t>Transfer</w:t>
            </w:r>
          </w:p>
        </w:tc>
        <w:tc>
          <w:tcPr>
            <w:tcW w:w="0" w:type="auto"/>
            <w:tcMar>
              <w:top w:w="90" w:type="dxa"/>
              <w:left w:w="195" w:type="dxa"/>
              <w:bottom w:w="90" w:type="dxa"/>
              <w:right w:w="195" w:type="dxa"/>
            </w:tcMar>
            <w:vAlign w:val="center"/>
            <w:hideMark/>
          </w:tcPr>
          <w:p w14:paraId="0F71AB81" w14:textId="77777777" w:rsidR="003F41A2" w:rsidRPr="003F41A2" w:rsidRDefault="003F41A2" w:rsidP="003F41A2">
            <w:r w:rsidRPr="003F41A2">
              <w:t>System Bus</w:t>
            </w:r>
          </w:p>
        </w:tc>
        <w:tc>
          <w:tcPr>
            <w:tcW w:w="0" w:type="auto"/>
            <w:tcMar>
              <w:top w:w="90" w:type="dxa"/>
              <w:left w:w="195" w:type="dxa"/>
              <w:bottom w:w="90" w:type="dxa"/>
              <w:right w:w="195" w:type="dxa"/>
            </w:tcMar>
            <w:vAlign w:val="center"/>
            <w:hideMark/>
          </w:tcPr>
          <w:p w14:paraId="16CD24F2" w14:textId="77777777" w:rsidR="003F41A2" w:rsidRPr="003F41A2" w:rsidRDefault="003F41A2" w:rsidP="003F41A2">
            <w:r w:rsidRPr="003F41A2">
              <w:t>APB enable signal. If high APB is activated else APB is disabled</w:t>
            </w:r>
          </w:p>
        </w:tc>
        <w:tc>
          <w:tcPr>
            <w:tcW w:w="0" w:type="auto"/>
            <w:tcMar>
              <w:top w:w="90" w:type="dxa"/>
              <w:left w:w="195" w:type="dxa"/>
              <w:bottom w:w="90" w:type="dxa"/>
              <w:right w:w="195" w:type="dxa"/>
            </w:tcMar>
            <w:vAlign w:val="center"/>
            <w:hideMark/>
          </w:tcPr>
          <w:p w14:paraId="570F0A6A" w14:textId="77777777" w:rsidR="003F41A2" w:rsidRPr="003F41A2" w:rsidRDefault="003F41A2" w:rsidP="003F41A2">
            <w:r w:rsidRPr="003F41A2">
              <w:t>1</w:t>
            </w:r>
          </w:p>
        </w:tc>
      </w:tr>
      <w:tr w:rsidR="003F41A2" w:rsidRPr="003F41A2" w14:paraId="4072A301" w14:textId="77777777" w:rsidTr="00170194">
        <w:tc>
          <w:tcPr>
            <w:tcW w:w="0" w:type="auto"/>
            <w:tcMar>
              <w:top w:w="90" w:type="dxa"/>
              <w:left w:w="195" w:type="dxa"/>
              <w:bottom w:w="90" w:type="dxa"/>
              <w:right w:w="195" w:type="dxa"/>
            </w:tcMar>
            <w:vAlign w:val="center"/>
            <w:hideMark/>
          </w:tcPr>
          <w:p w14:paraId="2615F1D0" w14:textId="77777777" w:rsidR="003F41A2" w:rsidRPr="003F41A2" w:rsidRDefault="003F41A2" w:rsidP="003F41A2">
            <w:r w:rsidRPr="003F41A2">
              <w:t>PCLK</w:t>
            </w:r>
          </w:p>
        </w:tc>
        <w:tc>
          <w:tcPr>
            <w:tcW w:w="0" w:type="auto"/>
            <w:tcMar>
              <w:top w:w="90" w:type="dxa"/>
              <w:left w:w="195" w:type="dxa"/>
              <w:bottom w:w="90" w:type="dxa"/>
              <w:right w:w="195" w:type="dxa"/>
            </w:tcMar>
            <w:vAlign w:val="center"/>
            <w:hideMark/>
          </w:tcPr>
          <w:p w14:paraId="32EA81EB" w14:textId="77777777" w:rsidR="003F41A2" w:rsidRPr="003F41A2" w:rsidRDefault="003F41A2" w:rsidP="003F41A2">
            <w:r w:rsidRPr="003F41A2">
              <w:t>Clock Source</w:t>
            </w:r>
          </w:p>
        </w:tc>
        <w:tc>
          <w:tcPr>
            <w:tcW w:w="0" w:type="auto"/>
            <w:tcMar>
              <w:top w:w="90" w:type="dxa"/>
              <w:left w:w="195" w:type="dxa"/>
              <w:bottom w:w="90" w:type="dxa"/>
              <w:right w:w="195" w:type="dxa"/>
            </w:tcMar>
            <w:vAlign w:val="center"/>
            <w:hideMark/>
          </w:tcPr>
          <w:p w14:paraId="6986E78A" w14:textId="77777777" w:rsidR="003F41A2" w:rsidRPr="003F41A2" w:rsidRDefault="003F41A2" w:rsidP="003F41A2">
            <w:r w:rsidRPr="003F41A2">
              <w:t>All APB functionality occurs at a rising edge.</w:t>
            </w:r>
          </w:p>
        </w:tc>
        <w:tc>
          <w:tcPr>
            <w:tcW w:w="0" w:type="auto"/>
            <w:tcMar>
              <w:top w:w="90" w:type="dxa"/>
              <w:left w:w="195" w:type="dxa"/>
              <w:bottom w:w="90" w:type="dxa"/>
              <w:right w:w="195" w:type="dxa"/>
            </w:tcMar>
            <w:vAlign w:val="center"/>
            <w:hideMark/>
          </w:tcPr>
          <w:p w14:paraId="776D8ACC" w14:textId="77777777" w:rsidR="003F41A2" w:rsidRPr="003F41A2" w:rsidRDefault="003F41A2" w:rsidP="003F41A2">
            <w:r w:rsidRPr="003F41A2">
              <w:t>1</w:t>
            </w:r>
          </w:p>
        </w:tc>
      </w:tr>
      <w:tr w:rsidR="003F41A2" w:rsidRPr="003F41A2" w14:paraId="4E1143AE" w14:textId="77777777" w:rsidTr="00170194">
        <w:tc>
          <w:tcPr>
            <w:tcW w:w="0" w:type="auto"/>
            <w:tcMar>
              <w:top w:w="90" w:type="dxa"/>
              <w:left w:w="195" w:type="dxa"/>
              <w:bottom w:w="90" w:type="dxa"/>
              <w:right w:w="195" w:type="dxa"/>
            </w:tcMar>
            <w:vAlign w:val="center"/>
            <w:hideMark/>
          </w:tcPr>
          <w:p w14:paraId="08E4309D" w14:textId="77777777" w:rsidR="003F41A2" w:rsidRPr="003F41A2" w:rsidRDefault="003F41A2" w:rsidP="003F41A2">
            <w:r w:rsidRPr="003F41A2">
              <w:t>PRESETn</w:t>
            </w:r>
          </w:p>
        </w:tc>
        <w:tc>
          <w:tcPr>
            <w:tcW w:w="0" w:type="auto"/>
            <w:tcMar>
              <w:top w:w="90" w:type="dxa"/>
              <w:left w:w="195" w:type="dxa"/>
              <w:bottom w:w="90" w:type="dxa"/>
              <w:right w:w="195" w:type="dxa"/>
            </w:tcMar>
            <w:vAlign w:val="center"/>
            <w:hideMark/>
          </w:tcPr>
          <w:p w14:paraId="3529A2F2" w14:textId="77777777" w:rsidR="003F41A2" w:rsidRPr="003F41A2" w:rsidRDefault="003F41A2" w:rsidP="003F41A2">
            <w:r w:rsidRPr="003F41A2">
              <w:t>System Bus</w:t>
            </w:r>
          </w:p>
        </w:tc>
        <w:tc>
          <w:tcPr>
            <w:tcW w:w="0" w:type="auto"/>
            <w:tcMar>
              <w:top w:w="90" w:type="dxa"/>
              <w:left w:w="195" w:type="dxa"/>
              <w:bottom w:w="90" w:type="dxa"/>
              <w:right w:w="195" w:type="dxa"/>
            </w:tcMar>
            <w:vAlign w:val="center"/>
            <w:hideMark/>
          </w:tcPr>
          <w:p w14:paraId="195CE254" w14:textId="77777777" w:rsidR="003F41A2" w:rsidRPr="003F41A2" w:rsidRDefault="003F41A2" w:rsidP="003F41A2">
            <w:r w:rsidRPr="003F41A2">
              <w:t>An active low signal.</w:t>
            </w:r>
          </w:p>
        </w:tc>
        <w:tc>
          <w:tcPr>
            <w:tcW w:w="0" w:type="auto"/>
            <w:tcMar>
              <w:top w:w="90" w:type="dxa"/>
              <w:left w:w="195" w:type="dxa"/>
              <w:bottom w:w="90" w:type="dxa"/>
              <w:right w:w="195" w:type="dxa"/>
            </w:tcMar>
            <w:vAlign w:val="center"/>
            <w:hideMark/>
          </w:tcPr>
          <w:p w14:paraId="1B635DC6" w14:textId="77777777" w:rsidR="003F41A2" w:rsidRPr="003F41A2" w:rsidRDefault="003F41A2" w:rsidP="003F41A2">
            <w:r w:rsidRPr="003F41A2">
              <w:t>1</w:t>
            </w:r>
          </w:p>
        </w:tc>
      </w:tr>
      <w:tr w:rsidR="003F41A2" w:rsidRPr="003F41A2" w14:paraId="0D01DF3C" w14:textId="77777777" w:rsidTr="00170194">
        <w:tc>
          <w:tcPr>
            <w:tcW w:w="0" w:type="auto"/>
            <w:tcMar>
              <w:top w:w="90" w:type="dxa"/>
              <w:left w:w="195" w:type="dxa"/>
              <w:bottom w:w="90" w:type="dxa"/>
              <w:right w:w="195" w:type="dxa"/>
            </w:tcMar>
            <w:vAlign w:val="center"/>
            <w:hideMark/>
          </w:tcPr>
          <w:p w14:paraId="075E4062" w14:textId="77777777" w:rsidR="003F41A2" w:rsidRPr="003F41A2" w:rsidRDefault="003F41A2" w:rsidP="003F41A2">
            <w:r w:rsidRPr="003F41A2">
              <w:t>PADDR</w:t>
            </w:r>
          </w:p>
        </w:tc>
        <w:tc>
          <w:tcPr>
            <w:tcW w:w="0" w:type="auto"/>
            <w:tcMar>
              <w:top w:w="90" w:type="dxa"/>
              <w:left w:w="195" w:type="dxa"/>
              <w:bottom w:w="90" w:type="dxa"/>
              <w:right w:w="195" w:type="dxa"/>
            </w:tcMar>
            <w:vAlign w:val="center"/>
            <w:hideMark/>
          </w:tcPr>
          <w:p w14:paraId="45D89EBB" w14:textId="77777777" w:rsidR="003F41A2" w:rsidRPr="003F41A2" w:rsidRDefault="003F41A2" w:rsidP="003F41A2">
            <w:r w:rsidRPr="003F41A2">
              <w:t>APB bridge</w:t>
            </w:r>
          </w:p>
        </w:tc>
        <w:tc>
          <w:tcPr>
            <w:tcW w:w="0" w:type="auto"/>
            <w:tcMar>
              <w:top w:w="90" w:type="dxa"/>
              <w:left w:w="195" w:type="dxa"/>
              <w:bottom w:w="90" w:type="dxa"/>
              <w:right w:w="195" w:type="dxa"/>
            </w:tcMar>
            <w:vAlign w:val="center"/>
            <w:hideMark/>
          </w:tcPr>
          <w:p w14:paraId="224E4F71" w14:textId="77777777" w:rsidR="003F41A2" w:rsidRPr="003F41A2" w:rsidRDefault="003F41A2" w:rsidP="003F41A2">
            <w:r w:rsidRPr="003F41A2">
              <w:t>The APB address bus can be up to 32 bits.</w:t>
            </w:r>
          </w:p>
        </w:tc>
        <w:tc>
          <w:tcPr>
            <w:tcW w:w="0" w:type="auto"/>
            <w:tcMar>
              <w:top w:w="90" w:type="dxa"/>
              <w:left w:w="195" w:type="dxa"/>
              <w:bottom w:w="90" w:type="dxa"/>
              <w:right w:w="195" w:type="dxa"/>
            </w:tcMar>
            <w:vAlign w:val="center"/>
            <w:hideMark/>
          </w:tcPr>
          <w:p w14:paraId="314A5DEB" w14:textId="77777777" w:rsidR="003F41A2" w:rsidRPr="003F41A2" w:rsidRDefault="003F41A2" w:rsidP="003F41A2">
            <w:r w:rsidRPr="003F41A2">
              <w:t>8</w:t>
            </w:r>
          </w:p>
        </w:tc>
      </w:tr>
      <w:tr w:rsidR="003F41A2" w:rsidRPr="003F41A2" w14:paraId="3DCA23BB" w14:textId="77777777" w:rsidTr="00170194">
        <w:tc>
          <w:tcPr>
            <w:tcW w:w="0" w:type="auto"/>
            <w:tcMar>
              <w:top w:w="90" w:type="dxa"/>
              <w:left w:w="195" w:type="dxa"/>
              <w:bottom w:w="90" w:type="dxa"/>
              <w:right w:w="195" w:type="dxa"/>
            </w:tcMar>
            <w:vAlign w:val="center"/>
            <w:hideMark/>
          </w:tcPr>
          <w:p w14:paraId="1BDDB2A0" w14:textId="77777777" w:rsidR="003F41A2" w:rsidRPr="003F41A2" w:rsidRDefault="003F41A2" w:rsidP="003F41A2">
            <w:r w:rsidRPr="003F41A2">
              <w:t>PSEL1</w:t>
            </w:r>
          </w:p>
        </w:tc>
        <w:tc>
          <w:tcPr>
            <w:tcW w:w="0" w:type="auto"/>
            <w:tcMar>
              <w:top w:w="90" w:type="dxa"/>
              <w:left w:w="195" w:type="dxa"/>
              <w:bottom w:w="90" w:type="dxa"/>
              <w:right w:w="195" w:type="dxa"/>
            </w:tcMar>
            <w:vAlign w:val="center"/>
            <w:hideMark/>
          </w:tcPr>
          <w:p w14:paraId="231A75F3" w14:textId="77777777" w:rsidR="003F41A2" w:rsidRPr="003F41A2" w:rsidRDefault="003F41A2" w:rsidP="003F41A2">
            <w:r w:rsidRPr="003F41A2">
              <w:t>APB bridge</w:t>
            </w:r>
          </w:p>
        </w:tc>
        <w:tc>
          <w:tcPr>
            <w:tcW w:w="0" w:type="auto"/>
            <w:tcMar>
              <w:top w:w="90" w:type="dxa"/>
              <w:left w:w="195" w:type="dxa"/>
              <w:bottom w:w="90" w:type="dxa"/>
              <w:right w:w="195" w:type="dxa"/>
            </w:tcMar>
            <w:vAlign w:val="center"/>
            <w:hideMark/>
          </w:tcPr>
          <w:p w14:paraId="492BAC3D" w14:textId="77777777" w:rsidR="003F41A2" w:rsidRPr="003F41A2" w:rsidRDefault="003F41A2" w:rsidP="003F41A2">
            <w:r w:rsidRPr="003F41A2">
              <w:t>There is a PSEL for each slave. It’s an active high signal.</w:t>
            </w:r>
          </w:p>
        </w:tc>
        <w:tc>
          <w:tcPr>
            <w:tcW w:w="0" w:type="auto"/>
            <w:tcMar>
              <w:top w:w="90" w:type="dxa"/>
              <w:left w:w="195" w:type="dxa"/>
              <w:bottom w:w="90" w:type="dxa"/>
              <w:right w:w="195" w:type="dxa"/>
            </w:tcMar>
            <w:vAlign w:val="center"/>
            <w:hideMark/>
          </w:tcPr>
          <w:p w14:paraId="2B7B8C82" w14:textId="77777777" w:rsidR="003F41A2" w:rsidRPr="003F41A2" w:rsidRDefault="003F41A2" w:rsidP="003F41A2">
            <w:r w:rsidRPr="003F41A2">
              <w:t>1</w:t>
            </w:r>
          </w:p>
        </w:tc>
      </w:tr>
      <w:tr w:rsidR="003F41A2" w:rsidRPr="003F41A2" w14:paraId="61075878" w14:textId="77777777" w:rsidTr="00170194">
        <w:tc>
          <w:tcPr>
            <w:tcW w:w="0" w:type="auto"/>
            <w:tcMar>
              <w:top w:w="90" w:type="dxa"/>
              <w:left w:w="195" w:type="dxa"/>
              <w:bottom w:w="90" w:type="dxa"/>
              <w:right w:w="195" w:type="dxa"/>
            </w:tcMar>
            <w:vAlign w:val="center"/>
            <w:hideMark/>
          </w:tcPr>
          <w:p w14:paraId="0EC981DF" w14:textId="77777777" w:rsidR="003F41A2" w:rsidRPr="003F41A2" w:rsidRDefault="003F41A2" w:rsidP="003F41A2">
            <w:r w:rsidRPr="003F41A2">
              <w:t>PENABLE</w:t>
            </w:r>
          </w:p>
        </w:tc>
        <w:tc>
          <w:tcPr>
            <w:tcW w:w="0" w:type="auto"/>
            <w:tcMar>
              <w:top w:w="90" w:type="dxa"/>
              <w:left w:w="195" w:type="dxa"/>
              <w:bottom w:w="90" w:type="dxa"/>
              <w:right w:w="195" w:type="dxa"/>
            </w:tcMar>
            <w:vAlign w:val="center"/>
            <w:hideMark/>
          </w:tcPr>
          <w:p w14:paraId="6387FFAE" w14:textId="77777777" w:rsidR="003F41A2" w:rsidRPr="003F41A2" w:rsidRDefault="003F41A2" w:rsidP="003F41A2">
            <w:r w:rsidRPr="003F41A2">
              <w:t>APB bridge</w:t>
            </w:r>
          </w:p>
        </w:tc>
        <w:tc>
          <w:tcPr>
            <w:tcW w:w="0" w:type="auto"/>
            <w:tcMar>
              <w:top w:w="90" w:type="dxa"/>
              <w:left w:w="195" w:type="dxa"/>
              <w:bottom w:w="90" w:type="dxa"/>
              <w:right w:w="195" w:type="dxa"/>
            </w:tcMar>
            <w:vAlign w:val="center"/>
            <w:hideMark/>
          </w:tcPr>
          <w:p w14:paraId="7368B4D6" w14:textId="77777777" w:rsidR="003F41A2" w:rsidRPr="003F41A2" w:rsidRDefault="003F41A2" w:rsidP="003F41A2">
            <w:r w:rsidRPr="003F41A2">
              <w:t>It indicates the 2nd cycle of a data transfer. It’s an active high signal.</w:t>
            </w:r>
          </w:p>
        </w:tc>
        <w:tc>
          <w:tcPr>
            <w:tcW w:w="0" w:type="auto"/>
            <w:tcMar>
              <w:top w:w="90" w:type="dxa"/>
              <w:left w:w="195" w:type="dxa"/>
              <w:bottom w:w="90" w:type="dxa"/>
              <w:right w:w="195" w:type="dxa"/>
            </w:tcMar>
            <w:vAlign w:val="center"/>
            <w:hideMark/>
          </w:tcPr>
          <w:p w14:paraId="12EE74E6" w14:textId="77777777" w:rsidR="003F41A2" w:rsidRPr="003F41A2" w:rsidRDefault="003F41A2" w:rsidP="003F41A2">
            <w:r w:rsidRPr="003F41A2">
              <w:t>1</w:t>
            </w:r>
          </w:p>
        </w:tc>
      </w:tr>
      <w:tr w:rsidR="003F41A2" w:rsidRPr="003F41A2" w14:paraId="5F355783" w14:textId="77777777" w:rsidTr="00170194">
        <w:tc>
          <w:tcPr>
            <w:tcW w:w="0" w:type="auto"/>
            <w:tcMar>
              <w:top w:w="90" w:type="dxa"/>
              <w:left w:w="195" w:type="dxa"/>
              <w:bottom w:w="90" w:type="dxa"/>
              <w:right w:w="195" w:type="dxa"/>
            </w:tcMar>
            <w:vAlign w:val="center"/>
            <w:hideMark/>
          </w:tcPr>
          <w:p w14:paraId="71D9E748" w14:textId="77777777" w:rsidR="003F41A2" w:rsidRPr="003F41A2" w:rsidRDefault="003F41A2" w:rsidP="003F41A2">
            <w:r w:rsidRPr="003F41A2">
              <w:lastRenderedPageBreak/>
              <w:t>PWRITE</w:t>
            </w:r>
          </w:p>
        </w:tc>
        <w:tc>
          <w:tcPr>
            <w:tcW w:w="0" w:type="auto"/>
            <w:tcMar>
              <w:top w:w="90" w:type="dxa"/>
              <w:left w:w="195" w:type="dxa"/>
              <w:bottom w:w="90" w:type="dxa"/>
              <w:right w:w="195" w:type="dxa"/>
            </w:tcMar>
            <w:vAlign w:val="center"/>
            <w:hideMark/>
          </w:tcPr>
          <w:p w14:paraId="4F8AA061" w14:textId="77777777" w:rsidR="003F41A2" w:rsidRPr="003F41A2" w:rsidRDefault="003F41A2" w:rsidP="003F41A2">
            <w:r w:rsidRPr="003F41A2">
              <w:t>APB bridge</w:t>
            </w:r>
          </w:p>
        </w:tc>
        <w:tc>
          <w:tcPr>
            <w:tcW w:w="0" w:type="auto"/>
            <w:tcMar>
              <w:top w:w="90" w:type="dxa"/>
              <w:left w:w="195" w:type="dxa"/>
              <w:bottom w:w="90" w:type="dxa"/>
              <w:right w:w="195" w:type="dxa"/>
            </w:tcMar>
            <w:vAlign w:val="center"/>
            <w:hideMark/>
          </w:tcPr>
          <w:p w14:paraId="14378062" w14:textId="77777777" w:rsidR="003F41A2" w:rsidRPr="003F41A2" w:rsidRDefault="003F41A2" w:rsidP="003F41A2">
            <w:r w:rsidRPr="003F41A2">
              <w:t>Indicates the data transfer direction. PWRITE=1 indicates APB write access(Master to slave) PWRITE=0 indicates APB read access(Slave to master)</w:t>
            </w:r>
          </w:p>
        </w:tc>
        <w:tc>
          <w:tcPr>
            <w:tcW w:w="0" w:type="auto"/>
            <w:tcMar>
              <w:top w:w="90" w:type="dxa"/>
              <w:left w:w="195" w:type="dxa"/>
              <w:bottom w:w="90" w:type="dxa"/>
              <w:right w:w="195" w:type="dxa"/>
            </w:tcMar>
            <w:vAlign w:val="center"/>
            <w:hideMark/>
          </w:tcPr>
          <w:p w14:paraId="3044EC98" w14:textId="77777777" w:rsidR="003F41A2" w:rsidRPr="003F41A2" w:rsidRDefault="003F41A2" w:rsidP="003F41A2">
            <w:r w:rsidRPr="003F41A2">
              <w:t>1</w:t>
            </w:r>
          </w:p>
        </w:tc>
      </w:tr>
      <w:tr w:rsidR="003F41A2" w:rsidRPr="003F41A2" w14:paraId="53BCC8D0" w14:textId="77777777" w:rsidTr="00170194">
        <w:tc>
          <w:tcPr>
            <w:tcW w:w="0" w:type="auto"/>
            <w:tcMar>
              <w:top w:w="90" w:type="dxa"/>
              <w:left w:w="195" w:type="dxa"/>
              <w:bottom w:w="90" w:type="dxa"/>
              <w:right w:w="195" w:type="dxa"/>
            </w:tcMar>
            <w:vAlign w:val="center"/>
            <w:hideMark/>
          </w:tcPr>
          <w:p w14:paraId="1C6B23B2" w14:textId="77777777" w:rsidR="003F41A2" w:rsidRPr="003F41A2" w:rsidRDefault="003F41A2" w:rsidP="003F41A2">
            <w:r w:rsidRPr="003F41A2">
              <w:t>PREADY</w:t>
            </w:r>
          </w:p>
        </w:tc>
        <w:tc>
          <w:tcPr>
            <w:tcW w:w="0" w:type="auto"/>
            <w:tcMar>
              <w:top w:w="90" w:type="dxa"/>
              <w:left w:w="195" w:type="dxa"/>
              <w:bottom w:w="90" w:type="dxa"/>
              <w:right w:w="195" w:type="dxa"/>
            </w:tcMar>
            <w:vAlign w:val="center"/>
            <w:hideMark/>
          </w:tcPr>
          <w:p w14:paraId="554514BE" w14:textId="77777777" w:rsidR="003F41A2" w:rsidRPr="003F41A2" w:rsidRDefault="003F41A2" w:rsidP="003F41A2">
            <w:r w:rsidRPr="003F41A2">
              <w:t>Slave Interface</w:t>
            </w:r>
          </w:p>
        </w:tc>
        <w:tc>
          <w:tcPr>
            <w:tcW w:w="0" w:type="auto"/>
            <w:tcMar>
              <w:top w:w="90" w:type="dxa"/>
              <w:left w:w="195" w:type="dxa"/>
              <w:bottom w:w="90" w:type="dxa"/>
              <w:right w:w="195" w:type="dxa"/>
            </w:tcMar>
            <w:vAlign w:val="center"/>
            <w:hideMark/>
          </w:tcPr>
          <w:p w14:paraId="563995E3" w14:textId="77777777" w:rsidR="003F41A2" w:rsidRPr="003F41A2" w:rsidRDefault="003F41A2" w:rsidP="003F41A2">
            <w:r w:rsidRPr="003F41A2">
              <w:t>This is an input from Slave. It is used to enter the access state.</w:t>
            </w:r>
          </w:p>
        </w:tc>
        <w:tc>
          <w:tcPr>
            <w:tcW w:w="0" w:type="auto"/>
            <w:tcMar>
              <w:top w:w="90" w:type="dxa"/>
              <w:left w:w="195" w:type="dxa"/>
              <w:bottom w:w="90" w:type="dxa"/>
              <w:right w:w="195" w:type="dxa"/>
            </w:tcMar>
            <w:vAlign w:val="center"/>
            <w:hideMark/>
          </w:tcPr>
          <w:p w14:paraId="7A380FA3" w14:textId="77777777" w:rsidR="003F41A2" w:rsidRPr="003F41A2" w:rsidRDefault="003F41A2" w:rsidP="003F41A2">
            <w:r w:rsidRPr="003F41A2">
              <w:t>1</w:t>
            </w:r>
          </w:p>
        </w:tc>
      </w:tr>
      <w:tr w:rsidR="003F41A2" w:rsidRPr="003F41A2" w14:paraId="35EBF889" w14:textId="77777777" w:rsidTr="00170194">
        <w:tc>
          <w:tcPr>
            <w:tcW w:w="0" w:type="auto"/>
            <w:tcMar>
              <w:top w:w="90" w:type="dxa"/>
              <w:left w:w="195" w:type="dxa"/>
              <w:bottom w:w="90" w:type="dxa"/>
              <w:right w:w="195" w:type="dxa"/>
            </w:tcMar>
            <w:vAlign w:val="center"/>
            <w:hideMark/>
          </w:tcPr>
          <w:p w14:paraId="0C70C349" w14:textId="77777777" w:rsidR="003F41A2" w:rsidRPr="003F41A2" w:rsidRDefault="003F41A2" w:rsidP="003F41A2">
            <w:r w:rsidRPr="003F41A2">
              <w:t>PSLVERR</w:t>
            </w:r>
          </w:p>
        </w:tc>
        <w:tc>
          <w:tcPr>
            <w:tcW w:w="0" w:type="auto"/>
            <w:tcMar>
              <w:top w:w="90" w:type="dxa"/>
              <w:left w:w="195" w:type="dxa"/>
              <w:bottom w:w="90" w:type="dxa"/>
              <w:right w:w="195" w:type="dxa"/>
            </w:tcMar>
            <w:vAlign w:val="center"/>
            <w:hideMark/>
          </w:tcPr>
          <w:p w14:paraId="5D007453" w14:textId="77777777" w:rsidR="003F41A2" w:rsidRPr="003F41A2" w:rsidRDefault="003F41A2" w:rsidP="003F41A2">
            <w:r w:rsidRPr="003F41A2">
              <w:t>Slave Interface</w:t>
            </w:r>
          </w:p>
        </w:tc>
        <w:tc>
          <w:tcPr>
            <w:tcW w:w="0" w:type="auto"/>
            <w:tcMar>
              <w:top w:w="90" w:type="dxa"/>
              <w:left w:w="195" w:type="dxa"/>
              <w:bottom w:w="90" w:type="dxa"/>
              <w:right w:w="195" w:type="dxa"/>
            </w:tcMar>
            <w:vAlign w:val="center"/>
            <w:hideMark/>
          </w:tcPr>
          <w:p w14:paraId="757B85D1" w14:textId="77777777" w:rsidR="003F41A2" w:rsidRPr="003F41A2" w:rsidRDefault="003F41A2" w:rsidP="003F41A2">
            <w:r w:rsidRPr="003F41A2">
              <w:t>This indicates a transfer failure by the slave.</w:t>
            </w:r>
          </w:p>
        </w:tc>
        <w:tc>
          <w:tcPr>
            <w:tcW w:w="0" w:type="auto"/>
            <w:tcMar>
              <w:top w:w="90" w:type="dxa"/>
              <w:left w:w="195" w:type="dxa"/>
              <w:bottom w:w="90" w:type="dxa"/>
              <w:right w:w="195" w:type="dxa"/>
            </w:tcMar>
            <w:vAlign w:val="center"/>
            <w:hideMark/>
          </w:tcPr>
          <w:p w14:paraId="1EC991D2" w14:textId="77777777" w:rsidR="003F41A2" w:rsidRPr="003F41A2" w:rsidRDefault="003F41A2" w:rsidP="003F41A2">
            <w:r w:rsidRPr="003F41A2">
              <w:t>1</w:t>
            </w:r>
          </w:p>
        </w:tc>
      </w:tr>
      <w:tr w:rsidR="003F41A2" w:rsidRPr="003F41A2" w14:paraId="7E7A62DC" w14:textId="77777777" w:rsidTr="00170194">
        <w:tc>
          <w:tcPr>
            <w:tcW w:w="0" w:type="auto"/>
            <w:tcMar>
              <w:top w:w="90" w:type="dxa"/>
              <w:left w:w="195" w:type="dxa"/>
              <w:bottom w:w="90" w:type="dxa"/>
              <w:right w:w="195" w:type="dxa"/>
            </w:tcMar>
            <w:vAlign w:val="center"/>
            <w:hideMark/>
          </w:tcPr>
          <w:p w14:paraId="38AA720B" w14:textId="77777777" w:rsidR="003F41A2" w:rsidRPr="003F41A2" w:rsidRDefault="003F41A2" w:rsidP="003F41A2">
            <w:r w:rsidRPr="003F41A2">
              <w:t>PRDATA</w:t>
            </w:r>
          </w:p>
        </w:tc>
        <w:tc>
          <w:tcPr>
            <w:tcW w:w="0" w:type="auto"/>
            <w:tcMar>
              <w:top w:w="90" w:type="dxa"/>
              <w:left w:w="195" w:type="dxa"/>
              <w:bottom w:w="90" w:type="dxa"/>
              <w:right w:w="195" w:type="dxa"/>
            </w:tcMar>
            <w:vAlign w:val="center"/>
            <w:hideMark/>
          </w:tcPr>
          <w:p w14:paraId="7DE5D467" w14:textId="77777777" w:rsidR="003F41A2" w:rsidRPr="003F41A2" w:rsidRDefault="003F41A2" w:rsidP="003F41A2">
            <w:r w:rsidRPr="003F41A2">
              <w:t>Slave Interface</w:t>
            </w:r>
          </w:p>
        </w:tc>
        <w:tc>
          <w:tcPr>
            <w:tcW w:w="0" w:type="auto"/>
            <w:tcMar>
              <w:top w:w="90" w:type="dxa"/>
              <w:left w:w="195" w:type="dxa"/>
              <w:bottom w:w="90" w:type="dxa"/>
              <w:right w:w="195" w:type="dxa"/>
            </w:tcMar>
            <w:vAlign w:val="center"/>
            <w:hideMark/>
          </w:tcPr>
          <w:p w14:paraId="75126D66" w14:textId="77777777" w:rsidR="003F41A2" w:rsidRPr="003F41A2" w:rsidRDefault="003F41A2" w:rsidP="003F41A2">
            <w:r w:rsidRPr="003F41A2">
              <w:t>Read Data. The selected slave drives this bus during reading operation</w:t>
            </w:r>
          </w:p>
        </w:tc>
        <w:tc>
          <w:tcPr>
            <w:tcW w:w="0" w:type="auto"/>
            <w:tcMar>
              <w:top w:w="90" w:type="dxa"/>
              <w:left w:w="195" w:type="dxa"/>
              <w:bottom w:w="90" w:type="dxa"/>
              <w:right w:w="195" w:type="dxa"/>
            </w:tcMar>
            <w:vAlign w:val="center"/>
            <w:hideMark/>
          </w:tcPr>
          <w:p w14:paraId="5EFBD72B" w14:textId="77777777" w:rsidR="003F41A2" w:rsidRPr="003F41A2" w:rsidRDefault="003F41A2" w:rsidP="003F41A2">
            <w:r w:rsidRPr="003F41A2">
              <w:t>8</w:t>
            </w:r>
          </w:p>
        </w:tc>
      </w:tr>
      <w:tr w:rsidR="003F41A2" w:rsidRPr="003F41A2" w14:paraId="658B8D24" w14:textId="77777777" w:rsidTr="00170194">
        <w:tc>
          <w:tcPr>
            <w:tcW w:w="0" w:type="auto"/>
            <w:tcMar>
              <w:top w:w="90" w:type="dxa"/>
              <w:left w:w="195" w:type="dxa"/>
              <w:bottom w:w="90" w:type="dxa"/>
              <w:right w:w="195" w:type="dxa"/>
            </w:tcMar>
            <w:vAlign w:val="center"/>
            <w:hideMark/>
          </w:tcPr>
          <w:p w14:paraId="382F94BF" w14:textId="77777777" w:rsidR="003F41A2" w:rsidRPr="003F41A2" w:rsidRDefault="003F41A2" w:rsidP="003F41A2">
            <w:r w:rsidRPr="003F41A2">
              <w:t>PWDATA</w:t>
            </w:r>
          </w:p>
        </w:tc>
        <w:tc>
          <w:tcPr>
            <w:tcW w:w="0" w:type="auto"/>
            <w:tcMar>
              <w:top w:w="90" w:type="dxa"/>
              <w:left w:w="195" w:type="dxa"/>
              <w:bottom w:w="90" w:type="dxa"/>
              <w:right w:w="195" w:type="dxa"/>
            </w:tcMar>
            <w:vAlign w:val="center"/>
            <w:hideMark/>
          </w:tcPr>
          <w:p w14:paraId="146A42EC" w14:textId="77777777" w:rsidR="003F41A2" w:rsidRPr="003F41A2" w:rsidRDefault="003F41A2" w:rsidP="003F41A2">
            <w:r w:rsidRPr="003F41A2">
              <w:t>Slave Interface</w:t>
            </w:r>
          </w:p>
        </w:tc>
        <w:tc>
          <w:tcPr>
            <w:tcW w:w="0" w:type="auto"/>
            <w:tcMar>
              <w:top w:w="90" w:type="dxa"/>
              <w:left w:w="195" w:type="dxa"/>
              <w:bottom w:w="90" w:type="dxa"/>
              <w:right w:w="195" w:type="dxa"/>
            </w:tcMar>
            <w:vAlign w:val="center"/>
            <w:hideMark/>
          </w:tcPr>
          <w:p w14:paraId="4B9621EA" w14:textId="77777777" w:rsidR="003F41A2" w:rsidRPr="003F41A2" w:rsidRDefault="003F41A2" w:rsidP="003F41A2">
            <w:r w:rsidRPr="003F41A2">
              <w:t>Write data. This bus is driven by the peripheral bus bridge unit during write cycles when PWRITE is high.</w:t>
            </w:r>
          </w:p>
        </w:tc>
        <w:tc>
          <w:tcPr>
            <w:tcW w:w="0" w:type="auto"/>
            <w:tcMar>
              <w:top w:w="90" w:type="dxa"/>
              <w:left w:w="195" w:type="dxa"/>
              <w:bottom w:w="90" w:type="dxa"/>
              <w:right w:w="195" w:type="dxa"/>
            </w:tcMar>
            <w:vAlign w:val="center"/>
            <w:hideMark/>
          </w:tcPr>
          <w:p w14:paraId="599FE11A" w14:textId="77777777" w:rsidR="003F41A2" w:rsidRPr="003F41A2" w:rsidRDefault="003F41A2" w:rsidP="003F41A2">
            <w:r w:rsidRPr="003F41A2">
              <w:t>8</w:t>
            </w:r>
          </w:p>
        </w:tc>
      </w:tr>
    </w:tbl>
    <w:p w14:paraId="45539283" w14:textId="77777777" w:rsidR="003F41A2" w:rsidRDefault="003F41A2"/>
    <w:p w14:paraId="6F0E6370" w14:textId="72627423" w:rsidR="00614697" w:rsidRDefault="00F24FC7">
      <w:r>
        <w:rPr>
          <w:noProof/>
        </w:rPr>
        <w:drawing>
          <wp:inline distT="0" distB="0" distL="0" distR="0" wp14:anchorId="460E629E" wp14:editId="67DAF40D">
            <wp:extent cx="5943600" cy="3872865"/>
            <wp:effectExtent l="0" t="0" r="0" b="0"/>
            <wp:docPr id="782639949"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9949" name="Picture 5" descr="A diagram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p>
    <w:sectPr w:rsidR="0061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316B96"/>
    <w:multiLevelType w:val="multilevel"/>
    <w:tmpl w:val="5E36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56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786F"/>
    <w:rsid w:val="00114F29"/>
    <w:rsid w:val="00153E16"/>
    <w:rsid w:val="00170194"/>
    <w:rsid w:val="00382DEB"/>
    <w:rsid w:val="003F41A2"/>
    <w:rsid w:val="00421766"/>
    <w:rsid w:val="00474BB3"/>
    <w:rsid w:val="00497AEC"/>
    <w:rsid w:val="00521885"/>
    <w:rsid w:val="00614697"/>
    <w:rsid w:val="008E555E"/>
    <w:rsid w:val="009A5257"/>
    <w:rsid w:val="009D3780"/>
    <w:rsid w:val="00CD26D3"/>
    <w:rsid w:val="00CD786F"/>
    <w:rsid w:val="00DE7D7D"/>
    <w:rsid w:val="00F2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2D50"/>
  <w15:chartTrackingRefBased/>
  <w15:docId w15:val="{74B64064-3660-4DF1-B15B-B81A3D8F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8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8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8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8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8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8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8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86F"/>
    <w:rPr>
      <w:rFonts w:eastAsiaTheme="majorEastAsia" w:cstheme="majorBidi"/>
      <w:color w:val="272727" w:themeColor="text1" w:themeTint="D8"/>
    </w:rPr>
  </w:style>
  <w:style w:type="paragraph" w:styleId="Title">
    <w:name w:val="Title"/>
    <w:basedOn w:val="Normal"/>
    <w:next w:val="Normal"/>
    <w:link w:val="TitleChar"/>
    <w:uiPriority w:val="10"/>
    <w:qFormat/>
    <w:rsid w:val="00CD7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86F"/>
    <w:pPr>
      <w:spacing w:before="160"/>
      <w:jc w:val="center"/>
    </w:pPr>
    <w:rPr>
      <w:i/>
      <w:iCs/>
      <w:color w:val="404040" w:themeColor="text1" w:themeTint="BF"/>
    </w:rPr>
  </w:style>
  <w:style w:type="character" w:customStyle="1" w:styleId="QuoteChar">
    <w:name w:val="Quote Char"/>
    <w:basedOn w:val="DefaultParagraphFont"/>
    <w:link w:val="Quote"/>
    <w:uiPriority w:val="29"/>
    <w:rsid w:val="00CD786F"/>
    <w:rPr>
      <w:i/>
      <w:iCs/>
      <w:color w:val="404040" w:themeColor="text1" w:themeTint="BF"/>
    </w:rPr>
  </w:style>
  <w:style w:type="paragraph" w:styleId="ListParagraph">
    <w:name w:val="List Paragraph"/>
    <w:basedOn w:val="Normal"/>
    <w:uiPriority w:val="34"/>
    <w:qFormat/>
    <w:rsid w:val="00CD786F"/>
    <w:pPr>
      <w:ind w:left="720"/>
      <w:contextualSpacing/>
    </w:pPr>
  </w:style>
  <w:style w:type="character" w:styleId="IntenseEmphasis">
    <w:name w:val="Intense Emphasis"/>
    <w:basedOn w:val="DefaultParagraphFont"/>
    <w:uiPriority w:val="21"/>
    <w:qFormat/>
    <w:rsid w:val="00CD786F"/>
    <w:rPr>
      <w:i/>
      <w:iCs/>
      <w:color w:val="0F4761" w:themeColor="accent1" w:themeShade="BF"/>
    </w:rPr>
  </w:style>
  <w:style w:type="paragraph" w:styleId="IntenseQuote">
    <w:name w:val="Intense Quote"/>
    <w:basedOn w:val="Normal"/>
    <w:next w:val="Normal"/>
    <w:link w:val="IntenseQuoteChar"/>
    <w:uiPriority w:val="30"/>
    <w:qFormat/>
    <w:rsid w:val="00CD7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86F"/>
    <w:rPr>
      <w:i/>
      <w:iCs/>
      <w:color w:val="0F4761" w:themeColor="accent1" w:themeShade="BF"/>
    </w:rPr>
  </w:style>
  <w:style w:type="character" w:styleId="IntenseReference">
    <w:name w:val="Intense Reference"/>
    <w:basedOn w:val="DefaultParagraphFont"/>
    <w:uiPriority w:val="32"/>
    <w:qFormat/>
    <w:rsid w:val="00CD786F"/>
    <w:rPr>
      <w:b/>
      <w:bCs/>
      <w:smallCaps/>
      <w:color w:val="0F4761" w:themeColor="accent1" w:themeShade="BF"/>
      <w:spacing w:val="5"/>
    </w:rPr>
  </w:style>
  <w:style w:type="character" w:styleId="Hyperlink">
    <w:name w:val="Hyperlink"/>
    <w:basedOn w:val="DefaultParagraphFont"/>
    <w:uiPriority w:val="99"/>
    <w:unhideWhenUsed/>
    <w:rsid w:val="00614697"/>
    <w:rPr>
      <w:color w:val="467886" w:themeColor="hyperlink"/>
      <w:u w:val="single"/>
    </w:rPr>
  </w:style>
  <w:style w:type="character" w:styleId="UnresolvedMention">
    <w:name w:val="Unresolved Mention"/>
    <w:basedOn w:val="DefaultParagraphFont"/>
    <w:uiPriority w:val="99"/>
    <w:semiHidden/>
    <w:unhideWhenUsed/>
    <w:rsid w:val="00614697"/>
    <w:rPr>
      <w:color w:val="605E5C"/>
      <w:shd w:val="clear" w:color="auto" w:fill="E1DFDD"/>
    </w:rPr>
  </w:style>
  <w:style w:type="character" w:styleId="FollowedHyperlink">
    <w:name w:val="FollowedHyperlink"/>
    <w:basedOn w:val="DefaultParagraphFont"/>
    <w:uiPriority w:val="99"/>
    <w:semiHidden/>
    <w:unhideWhenUsed/>
    <w:rsid w:val="006146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0743">
      <w:bodyDiv w:val="1"/>
      <w:marLeft w:val="0"/>
      <w:marRight w:val="0"/>
      <w:marTop w:val="0"/>
      <w:marBottom w:val="0"/>
      <w:divBdr>
        <w:top w:val="none" w:sz="0" w:space="0" w:color="auto"/>
        <w:left w:val="none" w:sz="0" w:space="0" w:color="auto"/>
        <w:bottom w:val="none" w:sz="0" w:space="0" w:color="auto"/>
        <w:right w:val="none" w:sz="0" w:space="0" w:color="auto"/>
      </w:divBdr>
      <w:divsChild>
        <w:div w:id="718282593">
          <w:marLeft w:val="0"/>
          <w:marRight w:val="0"/>
          <w:marTop w:val="0"/>
          <w:marBottom w:val="0"/>
          <w:divBdr>
            <w:top w:val="none" w:sz="0" w:space="0" w:color="auto"/>
            <w:left w:val="none" w:sz="0" w:space="0" w:color="auto"/>
            <w:bottom w:val="none" w:sz="0" w:space="0" w:color="auto"/>
            <w:right w:val="none" w:sz="0" w:space="0" w:color="auto"/>
          </w:divBdr>
        </w:div>
      </w:divsChild>
    </w:div>
    <w:div w:id="396244555">
      <w:bodyDiv w:val="1"/>
      <w:marLeft w:val="0"/>
      <w:marRight w:val="0"/>
      <w:marTop w:val="0"/>
      <w:marBottom w:val="0"/>
      <w:divBdr>
        <w:top w:val="none" w:sz="0" w:space="0" w:color="auto"/>
        <w:left w:val="none" w:sz="0" w:space="0" w:color="auto"/>
        <w:bottom w:val="none" w:sz="0" w:space="0" w:color="auto"/>
        <w:right w:val="none" w:sz="0" w:space="0" w:color="auto"/>
      </w:divBdr>
      <w:divsChild>
        <w:div w:id="119827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82434808/122651071-1681de80-d154-11eb-9977-9d46bacd77b9.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user-images.githubusercontent.com/82434808/122651062-0bc74980-d154-11eb-9737-591e928a734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Sitaram Pannase</dc:creator>
  <cp:keywords/>
  <dc:description/>
  <cp:lastModifiedBy>Meenal Sitaram Pannase</cp:lastModifiedBy>
  <cp:revision>9</cp:revision>
  <dcterms:created xsi:type="dcterms:W3CDTF">2025-02-10T10:17:00Z</dcterms:created>
  <dcterms:modified xsi:type="dcterms:W3CDTF">2025-02-19T04:21:00Z</dcterms:modified>
</cp:coreProperties>
</file>