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2FCF" w14:textId="6DC796FC" w:rsidR="007E30AB" w:rsidRPr="0031057A" w:rsidRDefault="00204C86" w:rsidP="007E30AB">
      <w:pPr>
        <w:pStyle w:val="Title"/>
      </w:pPr>
      <w:r>
        <w:t>CS 84</w:t>
      </w:r>
      <w:r w:rsidR="007E30AB">
        <w:t xml:space="preserve">: </w:t>
      </w:r>
      <w:r>
        <w:t>Introduction to Machine Learning</w:t>
      </w:r>
    </w:p>
    <w:p w14:paraId="34D8EED1" w14:textId="182DA8A0" w:rsidR="007E30AB" w:rsidRDefault="00AD5085" w:rsidP="007E30AB">
      <w:pPr>
        <w:pStyle w:val="Subtitle"/>
        <w:pBdr>
          <w:bottom w:val="single" w:sz="6" w:space="1" w:color="auto"/>
        </w:pBdr>
      </w:pPr>
      <w:r>
        <w:t>Spring Semester</w:t>
      </w:r>
      <w:r w:rsidR="000731E1">
        <w:t xml:space="preserve"> 202</w:t>
      </w:r>
      <w:r>
        <w:t>3</w:t>
      </w:r>
      <w:r w:rsidR="00961EDE">
        <w:t xml:space="preserve"> Assignment 1</w:t>
      </w:r>
      <w:r w:rsidR="006A1224">
        <w:t xml:space="preserve"> Answer Key</w:t>
      </w:r>
    </w:p>
    <w:p w14:paraId="014EA0DF" w14:textId="253F117B" w:rsidR="007E30AB" w:rsidRDefault="0035422A" w:rsidP="00FC5616">
      <w:pPr>
        <w:pStyle w:val="Heading1"/>
      </w:pPr>
      <w:r>
        <w:t>Question 1</w:t>
      </w:r>
      <w:r w:rsidR="003B341D">
        <w:t xml:space="preserve"> (</w:t>
      </w:r>
      <w:r w:rsidR="00AD5085">
        <w:t>30</w:t>
      </w:r>
      <w:r w:rsidR="008A0E0D">
        <w:t xml:space="preserve"> points)</w:t>
      </w:r>
    </w:p>
    <w:p w14:paraId="407E2F6D" w14:textId="1CF8437A" w:rsidR="00FC5616" w:rsidRDefault="00AD5085" w:rsidP="001861B1">
      <w:pPr>
        <w:spacing w:before="120" w:after="0" w:line="300" w:lineRule="auto"/>
      </w:pPr>
      <w:r>
        <w:t xml:space="preserve">Please use </w:t>
      </w:r>
      <w:r w:rsidR="00FC7BDF">
        <w:t xml:space="preserve">the field </w:t>
      </w:r>
      <m:oMath>
        <m:r>
          <w:rPr>
            <w:rFonts w:ascii="Cambria Math" w:hAnsi="Cambria Math"/>
          </w:rPr>
          <m:t>x</m:t>
        </m:r>
      </m:oMath>
      <w:r w:rsidR="00FC7BDF">
        <w:t xml:space="preserve"> in the </w:t>
      </w:r>
      <w:r w:rsidR="002265AE" w:rsidRPr="002265AE">
        <w:rPr>
          <w:b/>
          <w:bCs/>
        </w:rPr>
        <w:t>Gamma4804.cs</w:t>
      </w:r>
      <w:r w:rsidR="00FC7BDF" w:rsidRPr="006F72BC">
        <w:rPr>
          <w:b/>
          <w:bCs/>
        </w:rPr>
        <w:t>v</w:t>
      </w:r>
      <w:r w:rsidR="00FC7BDF">
        <w:t xml:space="preserve"> file. </w:t>
      </w:r>
    </w:p>
    <w:p w14:paraId="64FD81DB" w14:textId="5376CED5" w:rsidR="00F37DFF" w:rsidRDefault="00BB6ED1" w:rsidP="001861B1">
      <w:pPr>
        <w:pStyle w:val="ListParagraph"/>
        <w:numPr>
          <w:ilvl w:val="0"/>
          <w:numId w:val="2"/>
        </w:numPr>
        <w:spacing w:before="120" w:after="0" w:line="300" w:lineRule="auto"/>
        <w:ind w:left="360"/>
      </w:pPr>
      <w:r>
        <w:t>(</w:t>
      </w:r>
      <w:r w:rsidR="00AD5085">
        <w:t>10</w:t>
      </w:r>
      <w:r>
        <w:t xml:space="preserve"> points) </w:t>
      </w:r>
      <w:r w:rsidR="00AD5085">
        <w:t xml:space="preserve">What are the </w:t>
      </w:r>
      <w:r w:rsidR="00F37DFF" w:rsidRPr="00F37DFF">
        <w:t>count</w:t>
      </w:r>
      <w:r w:rsidR="00F37DFF">
        <w:t xml:space="preserve">, the </w:t>
      </w:r>
      <w:r w:rsidR="00F37DFF" w:rsidRPr="00F37DFF">
        <w:t>mean</w:t>
      </w:r>
      <w:r w:rsidR="00F37DFF">
        <w:t>, the standard deviation, the minimum, the 25</w:t>
      </w:r>
      <w:r w:rsidR="00F37DFF" w:rsidRPr="00F37DFF">
        <w:rPr>
          <w:vertAlign w:val="superscript"/>
        </w:rPr>
        <w:t>th</w:t>
      </w:r>
      <w:r w:rsidR="00F37DFF">
        <w:t xml:space="preserve"> percentile, the median, the 75</w:t>
      </w:r>
      <w:r w:rsidR="00F37DFF" w:rsidRPr="00F37DFF">
        <w:rPr>
          <w:vertAlign w:val="superscript"/>
        </w:rPr>
        <w:t>th</w:t>
      </w:r>
      <w:r w:rsidR="00F37DFF">
        <w:t xml:space="preserve"> percentile, and the maximum</w:t>
      </w:r>
      <w:r w:rsidR="00AD5085">
        <w:t xml:space="preserve"> of the feature </w:t>
      </w:r>
      <m:oMath>
        <m:r>
          <w:rPr>
            <w:rFonts w:ascii="Cambria Math" w:hAnsi="Cambria Math"/>
          </w:rPr>
          <m:t>x</m:t>
        </m:r>
      </m:oMath>
      <w:r w:rsidR="00AD5085">
        <w:t>? Please round your answers to the seventh decimal place.</w:t>
      </w:r>
    </w:p>
    <w:p w14:paraId="0FE99261" w14:textId="6D7F6AC3" w:rsidR="001861B1" w:rsidRDefault="001861B1" w:rsidP="001861B1">
      <w:pPr>
        <w:pStyle w:val="ListParagraph"/>
        <w:spacing w:before="120" w:after="0" w:line="300" w:lineRule="auto"/>
        <w:ind w:left="360"/>
      </w:pPr>
    </w:p>
    <w:tbl>
      <w:tblPr>
        <w:tblStyle w:val="GridTable6Colorful-Accent1"/>
        <w:tblW w:w="3080" w:type="pct"/>
        <w:jc w:val="center"/>
        <w:tblLook w:val="06A0" w:firstRow="1" w:lastRow="0" w:firstColumn="1" w:lastColumn="0" w:noHBand="1" w:noVBand="1"/>
      </w:tblPr>
      <w:tblGrid>
        <w:gridCol w:w="1252"/>
        <w:gridCol w:w="1253"/>
        <w:gridCol w:w="1276"/>
        <w:gridCol w:w="1979"/>
      </w:tblGrid>
      <w:tr w:rsidR="008F28D2" w:rsidRPr="008F28D2" w14:paraId="3CBDF48A" w14:textId="77777777" w:rsidTr="0014564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50" w:type="pct"/>
            <w:noWrap/>
            <w:vAlign w:val="center"/>
            <w:hideMark/>
          </w:tcPr>
          <w:p w14:paraId="7A645757" w14:textId="55025D8E" w:rsidR="00200D1B" w:rsidRPr="008F28D2" w:rsidRDefault="00200D1B" w:rsidP="006A1224">
            <w:pPr>
              <w:jc w:val="center"/>
              <w:rPr>
                <w:rFonts w:eastAsia="Times New Roman" w:cstheme="minorHAnsi"/>
                <w:color w:val="0070C0"/>
                <w:lang w:eastAsia="zh-TW"/>
              </w:rPr>
            </w:pPr>
            <w:r w:rsidRPr="008F28D2">
              <w:rPr>
                <w:rFonts w:eastAsia="Times New Roman" w:cstheme="minorHAnsi"/>
                <w:color w:val="0070C0"/>
                <w:lang w:eastAsia="zh-TW"/>
              </w:rPr>
              <w:t>Statistics</w:t>
            </w:r>
          </w:p>
        </w:tc>
        <w:tc>
          <w:tcPr>
            <w:tcW w:w="1250" w:type="pct"/>
            <w:noWrap/>
            <w:vAlign w:val="center"/>
            <w:hideMark/>
          </w:tcPr>
          <w:p w14:paraId="7677A302" w14:textId="1773D621"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Count</w:t>
            </w:r>
          </w:p>
        </w:tc>
        <w:tc>
          <w:tcPr>
            <w:tcW w:w="1250" w:type="pct"/>
            <w:noWrap/>
            <w:vAlign w:val="center"/>
            <w:hideMark/>
          </w:tcPr>
          <w:p w14:paraId="66B56E0C" w14:textId="2B2F98CA"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Mean</w:t>
            </w:r>
          </w:p>
        </w:tc>
        <w:tc>
          <w:tcPr>
            <w:tcW w:w="1250" w:type="pct"/>
            <w:noWrap/>
            <w:vAlign w:val="center"/>
            <w:hideMark/>
          </w:tcPr>
          <w:p w14:paraId="594BB8F8" w14:textId="4F190F1E"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Standard Deviation</w:t>
            </w:r>
          </w:p>
        </w:tc>
      </w:tr>
      <w:tr w:rsidR="008F28D2" w:rsidRPr="008F28D2" w14:paraId="540EEEC3" w14:textId="77777777" w:rsidTr="00145642">
        <w:trPr>
          <w:trHeight w:val="288"/>
          <w:jc w:val="center"/>
        </w:trPr>
        <w:tc>
          <w:tcPr>
            <w:cnfStyle w:val="001000000000" w:firstRow="0" w:lastRow="0" w:firstColumn="1" w:lastColumn="0" w:oddVBand="0" w:evenVBand="0" w:oddHBand="0" w:evenHBand="0" w:firstRowFirstColumn="0" w:firstRowLastColumn="0" w:lastRowFirstColumn="0" w:lastRowLastColumn="0"/>
            <w:tcW w:w="1250" w:type="pct"/>
            <w:noWrap/>
            <w:vAlign w:val="center"/>
            <w:hideMark/>
          </w:tcPr>
          <w:p w14:paraId="5E5B1D0F" w14:textId="77777777" w:rsidR="00200D1B" w:rsidRPr="008F28D2" w:rsidRDefault="00200D1B" w:rsidP="006A1224">
            <w:pPr>
              <w:jc w:val="center"/>
              <w:rPr>
                <w:rFonts w:eastAsia="Times New Roman" w:cstheme="minorHAnsi"/>
                <w:color w:val="0070C0"/>
                <w:lang w:eastAsia="zh-TW"/>
              </w:rPr>
            </w:pPr>
            <w:r w:rsidRPr="008F28D2">
              <w:rPr>
                <w:rFonts w:eastAsia="Times New Roman" w:cstheme="minorHAnsi"/>
                <w:color w:val="0070C0"/>
                <w:lang w:eastAsia="zh-TW"/>
              </w:rPr>
              <w:t>x</w:t>
            </w:r>
          </w:p>
        </w:tc>
        <w:tc>
          <w:tcPr>
            <w:tcW w:w="1250" w:type="pct"/>
            <w:noWrap/>
            <w:vAlign w:val="center"/>
            <w:hideMark/>
          </w:tcPr>
          <w:p w14:paraId="6876BADD"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4804</w:t>
            </w:r>
          </w:p>
        </w:tc>
        <w:tc>
          <w:tcPr>
            <w:tcW w:w="1250" w:type="pct"/>
            <w:noWrap/>
            <w:vAlign w:val="center"/>
            <w:hideMark/>
          </w:tcPr>
          <w:p w14:paraId="2DEB9823"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75.0568006</w:t>
            </w:r>
          </w:p>
        </w:tc>
        <w:tc>
          <w:tcPr>
            <w:tcW w:w="1250" w:type="pct"/>
            <w:noWrap/>
            <w:vAlign w:val="center"/>
            <w:hideMark/>
          </w:tcPr>
          <w:p w14:paraId="4238471D"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27.4453554</w:t>
            </w:r>
          </w:p>
        </w:tc>
      </w:tr>
    </w:tbl>
    <w:p w14:paraId="4C2FB187" w14:textId="12F6D2D0" w:rsidR="00200D1B" w:rsidRDefault="00200D1B" w:rsidP="001861B1">
      <w:pPr>
        <w:pStyle w:val="ListParagraph"/>
        <w:spacing w:before="120" w:after="0" w:line="300" w:lineRule="auto"/>
        <w:ind w:left="360"/>
      </w:pPr>
    </w:p>
    <w:tbl>
      <w:tblPr>
        <w:tblStyle w:val="GridTable6Colorful-Accent1"/>
        <w:tblW w:w="4620" w:type="pct"/>
        <w:jc w:val="center"/>
        <w:tblLook w:val="06A0" w:firstRow="1" w:lastRow="0" w:firstColumn="1" w:lastColumn="0" w:noHBand="1" w:noVBand="1"/>
      </w:tblPr>
      <w:tblGrid>
        <w:gridCol w:w="1392"/>
        <w:gridCol w:w="1392"/>
        <w:gridCol w:w="1535"/>
        <w:gridCol w:w="1392"/>
        <w:gridCol w:w="1535"/>
        <w:gridCol w:w="1393"/>
      </w:tblGrid>
      <w:tr w:rsidR="008F28D2" w:rsidRPr="008F28D2" w14:paraId="5FF5A5AD" w14:textId="77777777" w:rsidTr="0014564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hideMark/>
          </w:tcPr>
          <w:p w14:paraId="4A293C92" w14:textId="77777777" w:rsidR="00200D1B" w:rsidRPr="008F28D2" w:rsidRDefault="00200D1B" w:rsidP="006A1224">
            <w:pPr>
              <w:jc w:val="center"/>
              <w:rPr>
                <w:rFonts w:eastAsia="Times New Roman" w:cstheme="minorHAnsi"/>
                <w:color w:val="0070C0"/>
                <w:lang w:eastAsia="zh-TW"/>
              </w:rPr>
            </w:pPr>
            <w:r w:rsidRPr="008F28D2">
              <w:rPr>
                <w:rFonts w:eastAsia="Times New Roman" w:cstheme="minorHAnsi"/>
                <w:color w:val="0070C0"/>
                <w:lang w:eastAsia="zh-TW"/>
              </w:rPr>
              <w:t>Statistics</w:t>
            </w:r>
          </w:p>
        </w:tc>
        <w:tc>
          <w:tcPr>
            <w:tcW w:w="833" w:type="pct"/>
            <w:noWrap/>
            <w:vAlign w:val="center"/>
            <w:hideMark/>
          </w:tcPr>
          <w:p w14:paraId="25C94DA5" w14:textId="24C9D4CA"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Minimum</w:t>
            </w:r>
          </w:p>
        </w:tc>
        <w:tc>
          <w:tcPr>
            <w:tcW w:w="833" w:type="pct"/>
            <w:noWrap/>
            <w:vAlign w:val="center"/>
            <w:hideMark/>
          </w:tcPr>
          <w:p w14:paraId="36B48909" w14:textId="1E08A25B"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25</w:t>
            </w:r>
            <w:r w:rsidRPr="008F28D2">
              <w:rPr>
                <w:rFonts w:eastAsia="Times New Roman" w:cstheme="minorHAnsi"/>
                <w:color w:val="0070C0"/>
                <w:vertAlign w:val="superscript"/>
                <w:lang w:eastAsia="zh-TW"/>
              </w:rPr>
              <w:t>th</w:t>
            </w:r>
            <w:r w:rsidRPr="008F28D2">
              <w:rPr>
                <w:rFonts w:eastAsia="Times New Roman" w:cstheme="minorHAnsi"/>
                <w:color w:val="0070C0"/>
                <w:lang w:eastAsia="zh-TW"/>
              </w:rPr>
              <w:t xml:space="preserve"> Percentile</w:t>
            </w:r>
          </w:p>
        </w:tc>
        <w:tc>
          <w:tcPr>
            <w:tcW w:w="833" w:type="pct"/>
            <w:noWrap/>
            <w:vAlign w:val="center"/>
            <w:hideMark/>
          </w:tcPr>
          <w:p w14:paraId="46F9ECCB" w14:textId="1193D397"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Median</w:t>
            </w:r>
          </w:p>
        </w:tc>
        <w:tc>
          <w:tcPr>
            <w:tcW w:w="833" w:type="pct"/>
            <w:noWrap/>
            <w:vAlign w:val="center"/>
            <w:hideMark/>
          </w:tcPr>
          <w:p w14:paraId="7CFE0F5E" w14:textId="266C4EDC"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75</w:t>
            </w:r>
            <w:r w:rsidRPr="008F28D2">
              <w:rPr>
                <w:rFonts w:eastAsia="Times New Roman" w:cstheme="minorHAnsi"/>
                <w:color w:val="0070C0"/>
                <w:vertAlign w:val="superscript"/>
                <w:lang w:eastAsia="zh-TW"/>
              </w:rPr>
              <w:t>th</w:t>
            </w:r>
            <w:r w:rsidRPr="008F28D2">
              <w:rPr>
                <w:rFonts w:eastAsia="Times New Roman" w:cstheme="minorHAnsi"/>
                <w:color w:val="0070C0"/>
                <w:lang w:eastAsia="zh-TW"/>
              </w:rPr>
              <w:t xml:space="preserve"> Percentile</w:t>
            </w:r>
          </w:p>
        </w:tc>
        <w:tc>
          <w:tcPr>
            <w:tcW w:w="833" w:type="pct"/>
            <w:noWrap/>
            <w:vAlign w:val="center"/>
            <w:hideMark/>
          </w:tcPr>
          <w:p w14:paraId="39A0915E" w14:textId="3F5A30FB"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Maximum</w:t>
            </w:r>
          </w:p>
        </w:tc>
      </w:tr>
      <w:tr w:rsidR="008F28D2" w:rsidRPr="008F28D2" w14:paraId="7BF0D73D" w14:textId="77777777" w:rsidTr="00145642">
        <w:trPr>
          <w:trHeight w:val="288"/>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hideMark/>
          </w:tcPr>
          <w:p w14:paraId="6DE1D894" w14:textId="77777777" w:rsidR="00200D1B" w:rsidRPr="008F28D2" w:rsidRDefault="00200D1B" w:rsidP="006A1224">
            <w:pPr>
              <w:jc w:val="center"/>
              <w:rPr>
                <w:rFonts w:eastAsia="Times New Roman" w:cstheme="minorHAnsi"/>
                <w:color w:val="0070C0"/>
                <w:lang w:eastAsia="zh-TW"/>
              </w:rPr>
            </w:pPr>
            <w:r w:rsidRPr="008F28D2">
              <w:rPr>
                <w:rFonts w:eastAsia="Times New Roman" w:cstheme="minorHAnsi"/>
                <w:color w:val="0070C0"/>
                <w:lang w:eastAsia="zh-TW"/>
              </w:rPr>
              <w:t>x</w:t>
            </w:r>
          </w:p>
        </w:tc>
        <w:tc>
          <w:tcPr>
            <w:tcW w:w="833" w:type="pct"/>
            <w:noWrap/>
            <w:vAlign w:val="center"/>
            <w:hideMark/>
          </w:tcPr>
          <w:p w14:paraId="409AD244"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11.55</w:t>
            </w:r>
          </w:p>
        </w:tc>
        <w:tc>
          <w:tcPr>
            <w:tcW w:w="833" w:type="pct"/>
            <w:noWrap/>
            <w:vAlign w:val="center"/>
            <w:hideMark/>
          </w:tcPr>
          <w:p w14:paraId="0E814F13"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55.46</w:t>
            </w:r>
          </w:p>
        </w:tc>
        <w:tc>
          <w:tcPr>
            <w:tcW w:w="833" w:type="pct"/>
            <w:noWrap/>
            <w:vAlign w:val="center"/>
            <w:hideMark/>
          </w:tcPr>
          <w:p w14:paraId="11C3539D"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71.825</w:t>
            </w:r>
          </w:p>
        </w:tc>
        <w:tc>
          <w:tcPr>
            <w:tcW w:w="833" w:type="pct"/>
            <w:noWrap/>
            <w:vAlign w:val="center"/>
            <w:hideMark/>
          </w:tcPr>
          <w:p w14:paraId="0D6B5AFF"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91.1725</w:t>
            </w:r>
          </w:p>
        </w:tc>
        <w:tc>
          <w:tcPr>
            <w:tcW w:w="833" w:type="pct"/>
            <w:noWrap/>
            <w:vAlign w:val="center"/>
            <w:hideMark/>
          </w:tcPr>
          <w:p w14:paraId="6A8E9B83"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195.6</w:t>
            </w:r>
          </w:p>
        </w:tc>
      </w:tr>
    </w:tbl>
    <w:p w14:paraId="73ABFF65" w14:textId="77777777" w:rsidR="00200D1B" w:rsidRDefault="00200D1B" w:rsidP="001861B1">
      <w:pPr>
        <w:pStyle w:val="ListParagraph"/>
        <w:spacing w:before="120" w:after="0" w:line="300" w:lineRule="auto"/>
        <w:ind w:left="360"/>
      </w:pPr>
    </w:p>
    <w:p w14:paraId="30FC0BC5" w14:textId="3F3F8DE9" w:rsidR="001861B1" w:rsidRDefault="00FC7BDF" w:rsidP="001861B1">
      <w:pPr>
        <w:pStyle w:val="ListParagraph"/>
        <w:numPr>
          <w:ilvl w:val="0"/>
          <w:numId w:val="2"/>
        </w:numPr>
        <w:spacing w:before="120" w:after="0" w:line="300" w:lineRule="auto"/>
        <w:ind w:left="360"/>
      </w:pPr>
      <w:r>
        <w:t>(</w:t>
      </w:r>
      <w:r w:rsidR="000E20E0">
        <w:t>10</w:t>
      </w:r>
      <w:r w:rsidR="00370DA4">
        <w:t xml:space="preserve"> points) </w:t>
      </w:r>
      <w:r w:rsidR="000E20E0">
        <w:t xml:space="preserve">Use the </w:t>
      </w:r>
      <w:proofErr w:type="spellStart"/>
      <w:r w:rsidR="000E20E0" w:rsidRPr="000E20E0">
        <w:t>Shimazaki</w:t>
      </w:r>
      <w:proofErr w:type="spellEnd"/>
      <w:r w:rsidR="000E20E0" w:rsidRPr="000E20E0">
        <w:t xml:space="preserve"> and </w:t>
      </w:r>
      <w:proofErr w:type="spellStart"/>
      <w:r w:rsidR="000E20E0" w:rsidRPr="000E20E0">
        <w:t>Shinomoto</w:t>
      </w:r>
      <w:proofErr w:type="spellEnd"/>
      <w:r w:rsidR="000E20E0" w:rsidRPr="000E20E0">
        <w:t xml:space="preserve"> (2007)</w:t>
      </w:r>
      <w:r w:rsidR="000E20E0">
        <w:t xml:space="preserve"> method</w:t>
      </w:r>
      <w:r w:rsidR="00AD5085">
        <w:t xml:space="preserve"> to recommend a bin width.  We will </w:t>
      </w:r>
      <w:r w:rsidR="000E20E0">
        <w:t xml:space="preserve">try </w:t>
      </w:r>
      <m:oMath>
        <m:r>
          <w:rPr>
            <w:rFonts w:ascii="Cambria Math" w:hAnsi="Cambria Math"/>
          </w:rPr>
          <m:t>d</m:t>
        </m:r>
      </m:oMath>
      <w:r w:rsidR="000E20E0">
        <w:t xml:space="preserve"> = </w:t>
      </w:r>
      <w:r w:rsidR="002265AE">
        <w:t xml:space="preserve">0.1, 0.2, 0.25, 0.5, </w:t>
      </w:r>
      <w:r w:rsidR="000E20E0">
        <w:t xml:space="preserve">1, 2, </w:t>
      </w:r>
      <w:r w:rsidR="00727DF0">
        <w:t xml:space="preserve">2.5, </w:t>
      </w:r>
      <w:r w:rsidR="000E20E0">
        <w:t>5</w:t>
      </w:r>
      <w:r w:rsidR="00727DF0">
        <w:t>, 10, 20, 25, 50</w:t>
      </w:r>
      <w:r w:rsidR="002265AE">
        <w:t>, and 100</w:t>
      </w:r>
      <w:r w:rsidR="000E20E0">
        <w:t xml:space="preserve">.  What </w:t>
      </w:r>
      <w:r w:rsidR="00AD5085">
        <w:t xml:space="preserve">bin width would you </w:t>
      </w:r>
      <w:r w:rsidR="000E20E0">
        <w:t xml:space="preserve">recommend </w:t>
      </w:r>
      <w:r w:rsidR="00396813">
        <w:t xml:space="preserve">if </w:t>
      </w:r>
      <w:r w:rsidR="00AD5085">
        <w:t xml:space="preserve">we want the number of bins to be between </w:t>
      </w:r>
      <w:r w:rsidR="002265AE">
        <w:t>10</w:t>
      </w:r>
      <w:r w:rsidR="00AD5085">
        <w:t xml:space="preserve"> and </w:t>
      </w:r>
      <w:r w:rsidR="002265AE">
        <w:t>10</w:t>
      </w:r>
      <w:r w:rsidR="00AD5085">
        <w:t>0 inclusively</w:t>
      </w:r>
      <w:r w:rsidR="001861B1">
        <w:t>?</w:t>
      </w:r>
      <w:r w:rsidR="00EE2CA1">
        <w:t xml:space="preserve"> You need to show your calculations to receive ful</w:t>
      </w:r>
      <w:r w:rsidR="003313A1">
        <w:t>l</w:t>
      </w:r>
      <w:r w:rsidR="00EE2CA1">
        <w:t xml:space="preserve"> credit.</w:t>
      </w:r>
    </w:p>
    <w:p w14:paraId="5E2AF4BE" w14:textId="06CF9A48" w:rsidR="001861B1" w:rsidRDefault="001861B1" w:rsidP="001861B1">
      <w:pPr>
        <w:pStyle w:val="ListParagraph"/>
        <w:spacing w:before="120" w:after="0" w:line="300" w:lineRule="auto"/>
        <w:ind w:left="360"/>
      </w:pPr>
    </w:p>
    <w:tbl>
      <w:tblPr>
        <w:tblStyle w:val="GridTable6Colorful-Accent1"/>
        <w:tblW w:w="7344" w:type="dxa"/>
        <w:jc w:val="center"/>
        <w:tblLook w:val="0620" w:firstRow="1" w:lastRow="0" w:firstColumn="0" w:lastColumn="0" w:noHBand="1" w:noVBand="1"/>
      </w:tblPr>
      <w:tblGrid>
        <w:gridCol w:w="1440"/>
        <w:gridCol w:w="1872"/>
        <w:gridCol w:w="1872"/>
        <w:gridCol w:w="2160"/>
      </w:tblGrid>
      <w:tr w:rsidR="008F28D2" w:rsidRPr="008F28D2" w14:paraId="378DD050" w14:textId="77777777" w:rsidTr="008F28D2">
        <w:trPr>
          <w:cnfStyle w:val="100000000000" w:firstRow="1" w:lastRow="0" w:firstColumn="0" w:lastColumn="0" w:oddVBand="0" w:evenVBand="0" w:oddHBand="0" w:evenHBand="0" w:firstRowFirstColumn="0" w:firstRowLastColumn="0" w:lastRowFirstColumn="0" w:lastRowLastColumn="0"/>
          <w:trHeight w:val="288"/>
          <w:jc w:val="center"/>
        </w:trPr>
        <w:tc>
          <w:tcPr>
            <w:tcW w:w="1440" w:type="dxa"/>
            <w:noWrap/>
            <w:vAlign w:val="center"/>
            <w:hideMark/>
          </w:tcPr>
          <w:p w14:paraId="6F2BCAAA" w14:textId="77777777" w:rsidR="00DC781A" w:rsidRPr="008F28D2" w:rsidRDefault="00DC781A" w:rsidP="00DC781A">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Bin Width</w:t>
            </w:r>
          </w:p>
        </w:tc>
        <w:tc>
          <w:tcPr>
            <w:tcW w:w="1872" w:type="dxa"/>
            <w:noWrap/>
            <w:vAlign w:val="center"/>
            <w:hideMark/>
          </w:tcPr>
          <w:p w14:paraId="7E0AC04F" w14:textId="77777777" w:rsidR="00DC781A" w:rsidRPr="008F28D2" w:rsidRDefault="00DC781A" w:rsidP="00DC781A">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Number of Bins</w:t>
            </w:r>
          </w:p>
        </w:tc>
        <w:tc>
          <w:tcPr>
            <w:tcW w:w="1872" w:type="dxa"/>
            <w:noWrap/>
            <w:vAlign w:val="center"/>
            <w:hideMark/>
          </w:tcPr>
          <w:p w14:paraId="7D808DE8" w14:textId="6E182D8C" w:rsidR="00DC781A" w:rsidRPr="008F28D2" w:rsidRDefault="00DC781A" w:rsidP="00DC781A">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Middle Cutpoint</w:t>
            </w:r>
          </w:p>
        </w:tc>
        <w:tc>
          <w:tcPr>
            <w:tcW w:w="2160" w:type="dxa"/>
            <w:noWrap/>
            <w:vAlign w:val="center"/>
            <w:hideMark/>
          </w:tcPr>
          <w:p w14:paraId="47D0FD2F" w14:textId="77777777" w:rsidR="00DC781A" w:rsidRPr="008F28D2" w:rsidRDefault="00DC781A" w:rsidP="00DC781A">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Criterion</w:t>
            </w:r>
          </w:p>
        </w:tc>
      </w:tr>
      <w:tr w:rsidR="008F28D2" w:rsidRPr="008F28D2" w14:paraId="5AAFCBA4" w14:textId="77777777" w:rsidTr="008F28D2">
        <w:trPr>
          <w:trHeight w:val="288"/>
          <w:jc w:val="center"/>
        </w:trPr>
        <w:tc>
          <w:tcPr>
            <w:tcW w:w="1440" w:type="dxa"/>
            <w:noWrap/>
            <w:vAlign w:val="center"/>
            <w:hideMark/>
          </w:tcPr>
          <w:p w14:paraId="567D578A"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0.1</w:t>
            </w:r>
          </w:p>
        </w:tc>
        <w:tc>
          <w:tcPr>
            <w:tcW w:w="1872" w:type="dxa"/>
            <w:noWrap/>
            <w:vAlign w:val="center"/>
            <w:hideMark/>
          </w:tcPr>
          <w:p w14:paraId="2194381B"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1841</w:t>
            </w:r>
          </w:p>
        </w:tc>
        <w:tc>
          <w:tcPr>
            <w:tcW w:w="1872" w:type="dxa"/>
            <w:noWrap/>
            <w:vAlign w:val="center"/>
            <w:hideMark/>
          </w:tcPr>
          <w:p w14:paraId="4E3917A9"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75.1</w:t>
            </w:r>
          </w:p>
        </w:tc>
        <w:tc>
          <w:tcPr>
            <w:tcW w:w="2160" w:type="dxa"/>
            <w:noWrap/>
            <w:vAlign w:val="center"/>
            <w:hideMark/>
          </w:tcPr>
          <w:p w14:paraId="7F4D7C8B" w14:textId="4A18E693"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-14.0324</w:t>
            </w:r>
          </w:p>
        </w:tc>
      </w:tr>
      <w:tr w:rsidR="008F28D2" w:rsidRPr="008F28D2" w14:paraId="3CE18C9E" w14:textId="77777777" w:rsidTr="008F28D2">
        <w:trPr>
          <w:trHeight w:val="288"/>
          <w:jc w:val="center"/>
        </w:trPr>
        <w:tc>
          <w:tcPr>
            <w:tcW w:w="1440" w:type="dxa"/>
            <w:noWrap/>
            <w:vAlign w:val="center"/>
            <w:hideMark/>
          </w:tcPr>
          <w:p w14:paraId="25244931"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0.2</w:t>
            </w:r>
          </w:p>
        </w:tc>
        <w:tc>
          <w:tcPr>
            <w:tcW w:w="1872" w:type="dxa"/>
            <w:noWrap/>
            <w:vAlign w:val="center"/>
            <w:hideMark/>
          </w:tcPr>
          <w:p w14:paraId="7C18A4E1"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921</w:t>
            </w:r>
          </w:p>
        </w:tc>
        <w:tc>
          <w:tcPr>
            <w:tcW w:w="1872" w:type="dxa"/>
            <w:noWrap/>
            <w:vAlign w:val="center"/>
            <w:hideMark/>
          </w:tcPr>
          <w:p w14:paraId="587A41E6"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w:t>
            </w:r>
          </w:p>
        </w:tc>
        <w:tc>
          <w:tcPr>
            <w:tcW w:w="2160" w:type="dxa"/>
            <w:noWrap/>
            <w:vAlign w:val="center"/>
            <w:hideMark/>
          </w:tcPr>
          <w:p w14:paraId="653EFFA0" w14:textId="4EF25EA4"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-373.8801</w:t>
            </w:r>
          </w:p>
        </w:tc>
      </w:tr>
      <w:tr w:rsidR="008F28D2" w:rsidRPr="008F28D2" w14:paraId="1BC803A3" w14:textId="77777777" w:rsidTr="008F28D2">
        <w:trPr>
          <w:trHeight w:val="288"/>
          <w:jc w:val="center"/>
        </w:trPr>
        <w:tc>
          <w:tcPr>
            <w:tcW w:w="1440" w:type="dxa"/>
            <w:noWrap/>
            <w:vAlign w:val="center"/>
            <w:hideMark/>
          </w:tcPr>
          <w:p w14:paraId="33DC6E07"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0.25</w:t>
            </w:r>
          </w:p>
        </w:tc>
        <w:tc>
          <w:tcPr>
            <w:tcW w:w="1872" w:type="dxa"/>
            <w:noWrap/>
            <w:vAlign w:val="center"/>
            <w:hideMark/>
          </w:tcPr>
          <w:p w14:paraId="2A75DA36"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737</w:t>
            </w:r>
          </w:p>
        </w:tc>
        <w:tc>
          <w:tcPr>
            <w:tcW w:w="1872" w:type="dxa"/>
            <w:noWrap/>
            <w:vAlign w:val="center"/>
            <w:hideMark/>
          </w:tcPr>
          <w:p w14:paraId="06411107"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w:t>
            </w:r>
          </w:p>
        </w:tc>
        <w:tc>
          <w:tcPr>
            <w:tcW w:w="2160" w:type="dxa"/>
            <w:noWrap/>
            <w:vAlign w:val="center"/>
            <w:hideMark/>
          </w:tcPr>
          <w:p w14:paraId="0936F0FE" w14:textId="14F3F1C5"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-448.2729</w:t>
            </w:r>
          </w:p>
        </w:tc>
      </w:tr>
      <w:tr w:rsidR="008F28D2" w:rsidRPr="008F28D2" w14:paraId="4DA905EB" w14:textId="77777777" w:rsidTr="008F28D2">
        <w:trPr>
          <w:trHeight w:val="288"/>
          <w:jc w:val="center"/>
        </w:trPr>
        <w:tc>
          <w:tcPr>
            <w:tcW w:w="1440" w:type="dxa"/>
            <w:noWrap/>
            <w:vAlign w:val="center"/>
            <w:hideMark/>
          </w:tcPr>
          <w:p w14:paraId="63404301"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0.5</w:t>
            </w:r>
          </w:p>
        </w:tc>
        <w:tc>
          <w:tcPr>
            <w:tcW w:w="1872" w:type="dxa"/>
            <w:noWrap/>
            <w:vAlign w:val="center"/>
            <w:hideMark/>
          </w:tcPr>
          <w:p w14:paraId="33575F72"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369</w:t>
            </w:r>
          </w:p>
        </w:tc>
        <w:tc>
          <w:tcPr>
            <w:tcW w:w="1872" w:type="dxa"/>
            <w:noWrap/>
            <w:vAlign w:val="center"/>
            <w:hideMark/>
          </w:tcPr>
          <w:p w14:paraId="39F56956"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w:t>
            </w:r>
          </w:p>
        </w:tc>
        <w:tc>
          <w:tcPr>
            <w:tcW w:w="2160" w:type="dxa"/>
            <w:noWrap/>
            <w:vAlign w:val="center"/>
            <w:hideMark/>
          </w:tcPr>
          <w:p w14:paraId="16D6E8AE" w14:textId="18A3ED6E"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-576.4074</w:t>
            </w:r>
          </w:p>
        </w:tc>
      </w:tr>
      <w:tr w:rsidR="008F28D2" w:rsidRPr="008F28D2" w14:paraId="7E8B39E3" w14:textId="77777777" w:rsidTr="008F28D2">
        <w:trPr>
          <w:trHeight w:val="288"/>
          <w:jc w:val="center"/>
        </w:trPr>
        <w:tc>
          <w:tcPr>
            <w:tcW w:w="1440" w:type="dxa"/>
            <w:noWrap/>
            <w:vAlign w:val="center"/>
            <w:hideMark/>
          </w:tcPr>
          <w:p w14:paraId="6854F6BD"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w:t>
            </w:r>
          </w:p>
        </w:tc>
        <w:tc>
          <w:tcPr>
            <w:tcW w:w="1872" w:type="dxa"/>
            <w:noWrap/>
            <w:vAlign w:val="center"/>
            <w:hideMark/>
          </w:tcPr>
          <w:p w14:paraId="1E8A9FDB"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185</w:t>
            </w:r>
          </w:p>
        </w:tc>
        <w:tc>
          <w:tcPr>
            <w:tcW w:w="1872" w:type="dxa"/>
            <w:noWrap/>
            <w:vAlign w:val="center"/>
            <w:hideMark/>
          </w:tcPr>
          <w:p w14:paraId="47235D50"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w:t>
            </w:r>
          </w:p>
        </w:tc>
        <w:tc>
          <w:tcPr>
            <w:tcW w:w="2160" w:type="dxa"/>
            <w:noWrap/>
            <w:vAlign w:val="center"/>
            <w:hideMark/>
          </w:tcPr>
          <w:p w14:paraId="32BFAE37" w14:textId="7DE3A563"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-637.2623</w:t>
            </w:r>
          </w:p>
        </w:tc>
      </w:tr>
      <w:tr w:rsidR="008F28D2" w:rsidRPr="008F28D2" w14:paraId="4DF3B34E" w14:textId="77777777" w:rsidTr="008F28D2">
        <w:trPr>
          <w:trHeight w:val="288"/>
          <w:jc w:val="center"/>
        </w:trPr>
        <w:tc>
          <w:tcPr>
            <w:tcW w:w="1440" w:type="dxa"/>
            <w:noWrap/>
            <w:vAlign w:val="center"/>
            <w:hideMark/>
          </w:tcPr>
          <w:p w14:paraId="3E38A55D" w14:textId="77777777" w:rsidR="00DC781A" w:rsidRPr="008F28D2" w:rsidRDefault="00DC781A" w:rsidP="006A1224">
            <w:pPr>
              <w:ind w:right="407"/>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2</w:t>
            </w:r>
          </w:p>
        </w:tc>
        <w:tc>
          <w:tcPr>
            <w:tcW w:w="1872" w:type="dxa"/>
            <w:noWrap/>
            <w:vAlign w:val="center"/>
            <w:hideMark/>
          </w:tcPr>
          <w:p w14:paraId="1E2CA9D8" w14:textId="77777777" w:rsidR="00DC781A" w:rsidRPr="008F28D2" w:rsidRDefault="00DC781A" w:rsidP="006A1224">
            <w:pPr>
              <w:ind w:right="691"/>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93</w:t>
            </w:r>
          </w:p>
        </w:tc>
        <w:tc>
          <w:tcPr>
            <w:tcW w:w="1872" w:type="dxa"/>
            <w:noWrap/>
            <w:vAlign w:val="center"/>
            <w:hideMark/>
          </w:tcPr>
          <w:p w14:paraId="327C7AC4" w14:textId="77777777" w:rsidR="00DC781A" w:rsidRPr="008F28D2" w:rsidRDefault="00DC781A" w:rsidP="006A1224">
            <w:pPr>
              <w:ind w:right="668"/>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76</w:t>
            </w:r>
          </w:p>
        </w:tc>
        <w:tc>
          <w:tcPr>
            <w:tcW w:w="2160" w:type="dxa"/>
            <w:noWrap/>
            <w:vAlign w:val="center"/>
            <w:hideMark/>
          </w:tcPr>
          <w:p w14:paraId="6C7E8CFD" w14:textId="19145349" w:rsidR="00DC781A" w:rsidRPr="008F28D2" w:rsidRDefault="00DC781A" w:rsidP="006A1224">
            <w:pPr>
              <w:ind w:right="583"/>
              <w:jc w:val="right"/>
              <w:rPr>
                <w:rFonts w:ascii="Calibri" w:eastAsia="Times New Roman" w:hAnsi="Calibri" w:cs="Calibri"/>
                <w:b/>
                <w:bCs/>
                <w:color w:val="0070C0"/>
                <w:lang w:eastAsia="zh-TW"/>
              </w:rPr>
            </w:pPr>
            <w:r w:rsidRPr="008F28D2">
              <w:rPr>
                <w:rFonts w:ascii="Calibri" w:hAnsi="Calibri" w:cs="Calibri"/>
                <w:b/>
                <w:bCs/>
                <w:color w:val="0070C0"/>
              </w:rPr>
              <w:t>-657.8490</w:t>
            </w:r>
          </w:p>
        </w:tc>
      </w:tr>
      <w:tr w:rsidR="008F28D2" w:rsidRPr="008F28D2" w14:paraId="15FA1057" w14:textId="77777777" w:rsidTr="008F28D2">
        <w:trPr>
          <w:trHeight w:val="288"/>
          <w:jc w:val="center"/>
        </w:trPr>
        <w:tc>
          <w:tcPr>
            <w:tcW w:w="1440" w:type="dxa"/>
            <w:noWrap/>
            <w:vAlign w:val="center"/>
            <w:hideMark/>
          </w:tcPr>
          <w:p w14:paraId="193298AC" w14:textId="77777777" w:rsidR="00DC781A" w:rsidRPr="008F28D2" w:rsidRDefault="00DC781A" w:rsidP="006A1224">
            <w:pPr>
              <w:ind w:right="407"/>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2.5</w:t>
            </w:r>
          </w:p>
        </w:tc>
        <w:tc>
          <w:tcPr>
            <w:tcW w:w="1872" w:type="dxa"/>
            <w:noWrap/>
            <w:vAlign w:val="center"/>
            <w:hideMark/>
          </w:tcPr>
          <w:p w14:paraId="4517B016" w14:textId="77777777" w:rsidR="00DC781A" w:rsidRPr="008F28D2" w:rsidRDefault="00DC781A" w:rsidP="006A1224">
            <w:pPr>
              <w:ind w:right="691"/>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75</w:t>
            </w:r>
          </w:p>
        </w:tc>
        <w:tc>
          <w:tcPr>
            <w:tcW w:w="1872" w:type="dxa"/>
            <w:noWrap/>
            <w:vAlign w:val="center"/>
            <w:hideMark/>
          </w:tcPr>
          <w:p w14:paraId="38CB1F46" w14:textId="77777777" w:rsidR="00DC781A" w:rsidRPr="008F28D2" w:rsidRDefault="00DC781A" w:rsidP="006A1224">
            <w:pPr>
              <w:ind w:right="668"/>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75</w:t>
            </w:r>
          </w:p>
        </w:tc>
        <w:tc>
          <w:tcPr>
            <w:tcW w:w="2160" w:type="dxa"/>
            <w:noWrap/>
            <w:vAlign w:val="center"/>
            <w:hideMark/>
          </w:tcPr>
          <w:p w14:paraId="637B8DC1" w14:textId="15AA39A1" w:rsidR="00DC781A" w:rsidRPr="008F28D2" w:rsidRDefault="00DC781A" w:rsidP="006A1224">
            <w:pPr>
              <w:ind w:right="583"/>
              <w:jc w:val="right"/>
              <w:rPr>
                <w:rFonts w:ascii="Calibri" w:eastAsia="Times New Roman" w:hAnsi="Calibri" w:cs="Calibri"/>
                <w:b/>
                <w:bCs/>
                <w:color w:val="0070C0"/>
                <w:lang w:eastAsia="zh-TW"/>
              </w:rPr>
            </w:pPr>
            <w:r w:rsidRPr="008F28D2">
              <w:rPr>
                <w:rFonts w:ascii="Calibri" w:hAnsi="Calibri" w:cs="Calibri"/>
                <w:b/>
                <w:bCs/>
                <w:color w:val="0070C0"/>
              </w:rPr>
              <w:t>-661.0811</w:t>
            </w:r>
          </w:p>
        </w:tc>
      </w:tr>
      <w:tr w:rsidR="008F28D2" w:rsidRPr="008F28D2" w14:paraId="278CCF31" w14:textId="77777777" w:rsidTr="008F28D2">
        <w:trPr>
          <w:trHeight w:val="288"/>
          <w:jc w:val="center"/>
        </w:trPr>
        <w:tc>
          <w:tcPr>
            <w:tcW w:w="1440" w:type="dxa"/>
            <w:noWrap/>
            <w:vAlign w:val="center"/>
            <w:hideMark/>
          </w:tcPr>
          <w:p w14:paraId="35518A4F" w14:textId="77777777" w:rsidR="00DC781A" w:rsidRPr="008F28D2" w:rsidRDefault="00DC781A" w:rsidP="006A1224">
            <w:pPr>
              <w:ind w:right="407"/>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5</w:t>
            </w:r>
          </w:p>
        </w:tc>
        <w:tc>
          <w:tcPr>
            <w:tcW w:w="1872" w:type="dxa"/>
            <w:noWrap/>
            <w:vAlign w:val="center"/>
            <w:hideMark/>
          </w:tcPr>
          <w:p w14:paraId="1433D517" w14:textId="77777777" w:rsidR="00DC781A" w:rsidRPr="008F28D2" w:rsidRDefault="00DC781A" w:rsidP="006A1224">
            <w:pPr>
              <w:ind w:right="691"/>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38</w:t>
            </w:r>
          </w:p>
        </w:tc>
        <w:tc>
          <w:tcPr>
            <w:tcW w:w="1872" w:type="dxa"/>
            <w:noWrap/>
            <w:vAlign w:val="center"/>
            <w:hideMark/>
          </w:tcPr>
          <w:p w14:paraId="23828569" w14:textId="77777777" w:rsidR="00DC781A" w:rsidRPr="008F28D2" w:rsidRDefault="00DC781A" w:rsidP="006A1224">
            <w:pPr>
              <w:ind w:right="668"/>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75</w:t>
            </w:r>
          </w:p>
        </w:tc>
        <w:tc>
          <w:tcPr>
            <w:tcW w:w="2160" w:type="dxa"/>
            <w:noWrap/>
            <w:vAlign w:val="center"/>
            <w:hideMark/>
          </w:tcPr>
          <w:p w14:paraId="6144CD82" w14:textId="2560D4BD" w:rsidR="00DC781A" w:rsidRPr="008F28D2" w:rsidRDefault="00DC781A" w:rsidP="006A1224">
            <w:pPr>
              <w:ind w:right="583"/>
              <w:jc w:val="right"/>
              <w:rPr>
                <w:rFonts w:ascii="Calibri" w:eastAsia="Times New Roman" w:hAnsi="Calibri" w:cs="Calibri"/>
                <w:b/>
                <w:bCs/>
                <w:color w:val="0070C0"/>
                <w:lang w:eastAsia="zh-TW"/>
              </w:rPr>
            </w:pPr>
            <w:r w:rsidRPr="008F28D2">
              <w:rPr>
                <w:rFonts w:ascii="Calibri" w:hAnsi="Calibri" w:cs="Calibri"/>
                <w:b/>
                <w:bCs/>
                <w:color w:val="0070C0"/>
              </w:rPr>
              <w:t>-667.2308</w:t>
            </w:r>
          </w:p>
        </w:tc>
      </w:tr>
      <w:tr w:rsidR="008F28D2" w:rsidRPr="008F28D2" w14:paraId="0097227E" w14:textId="77777777" w:rsidTr="008F28D2">
        <w:trPr>
          <w:trHeight w:val="288"/>
          <w:jc w:val="center"/>
        </w:trPr>
        <w:tc>
          <w:tcPr>
            <w:tcW w:w="1440" w:type="dxa"/>
            <w:noWrap/>
            <w:vAlign w:val="center"/>
            <w:hideMark/>
          </w:tcPr>
          <w:p w14:paraId="5FF551E8" w14:textId="77777777" w:rsidR="00DC781A" w:rsidRPr="008F28D2" w:rsidRDefault="00DC781A" w:rsidP="006A1224">
            <w:pPr>
              <w:ind w:right="407"/>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10</w:t>
            </w:r>
          </w:p>
        </w:tc>
        <w:tc>
          <w:tcPr>
            <w:tcW w:w="1872" w:type="dxa"/>
            <w:noWrap/>
            <w:vAlign w:val="center"/>
            <w:hideMark/>
          </w:tcPr>
          <w:p w14:paraId="61541994" w14:textId="77777777" w:rsidR="00DC781A" w:rsidRPr="008F28D2" w:rsidRDefault="00DC781A" w:rsidP="006A1224">
            <w:pPr>
              <w:ind w:right="691"/>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19</w:t>
            </w:r>
          </w:p>
        </w:tc>
        <w:tc>
          <w:tcPr>
            <w:tcW w:w="1872" w:type="dxa"/>
            <w:noWrap/>
            <w:vAlign w:val="center"/>
            <w:hideMark/>
          </w:tcPr>
          <w:p w14:paraId="72663CF9" w14:textId="77777777" w:rsidR="00DC781A" w:rsidRPr="008F28D2" w:rsidRDefault="00DC781A" w:rsidP="006A1224">
            <w:pPr>
              <w:ind w:right="668"/>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80</w:t>
            </w:r>
          </w:p>
        </w:tc>
        <w:tc>
          <w:tcPr>
            <w:tcW w:w="2160" w:type="dxa"/>
            <w:noWrap/>
            <w:vAlign w:val="center"/>
            <w:hideMark/>
          </w:tcPr>
          <w:p w14:paraId="573E001C" w14:textId="15F3DE03" w:rsidR="00DC781A" w:rsidRPr="008F28D2" w:rsidRDefault="00DC781A" w:rsidP="006A1224">
            <w:pPr>
              <w:ind w:right="583"/>
              <w:jc w:val="right"/>
              <w:rPr>
                <w:rFonts w:ascii="Calibri" w:eastAsia="Times New Roman" w:hAnsi="Calibri" w:cs="Calibri"/>
                <w:b/>
                <w:bCs/>
                <w:color w:val="0070C0"/>
                <w:lang w:eastAsia="zh-TW"/>
              </w:rPr>
            </w:pPr>
            <w:r w:rsidRPr="008F28D2">
              <w:rPr>
                <w:rFonts w:ascii="Calibri" w:hAnsi="Calibri" w:cs="Calibri"/>
                <w:b/>
                <w:bCs/>
                <w:color w:val="0070C0"/>
              </w:rPr>
              <w:t>-662.0940</w:t>
            </w:r>
          </w:p>
        </w:tc>
      </w:tr>
      <w:tr w:rsidR="008F28D2" w:rsidRPr="008F28D2" w14:paraId="02F9F8FD" w14:textId="77777777" w:rsidTr="008F28D2">
        <w:trPr>
          <w:trHeight w:val="288"/>
          <w:jc w:val="center"/>
        </w:trPr>
        <w:tc>
          <w:tcPr>
            <w:tcW w:w="1440" w:type="dxa"/>
            <w:noWrap/>
            <w:vAlign w:val="center"/>
            <w:hideMark/>
          </w:tcPr>
          <w:p w14:paraId="4112F9F7" w14:textId="77777777" w:rsidR="00DC781A" w:rsidRPr="008F28D2" w:rsidRDefault="00DC781A" w:rsidP="006A1224">
            <w:pPr>
              <w:ind w:right="407"/>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20</w:t>
            </w:r>
          </w:p>
        </w:tc>
        <w:tc>
          <w:tcPr>
            <w:tcW w:w="1872" w:type="dxa"/>
            <w:noWrap/>
            <w:vAlign w:val="center"/>
            <w:hideMark/>
          </w:tcPr>
          <w:p w14:paraId="100C496F" w14:textId="77777777" w:rsidR="00DC781A" w:rsidRPr="008F28D2" w:rsidRDefault="00DC781A" w:rsidP="006A1224">
            <w:pPr>
              <w:ind w:right="691"/>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10</w:t>
            </w:r>
          </w:p>
        </w:tc>
        <w:tc>
          <w:tcPr>
            <w:tcW w:w="1872" w:type="dxa"/>
            <w:noWrap/>
            <w:vAlign w:val="center"/>
            <w:hideMark/>
          </w:tcPr>
          <w:p w14:paraId="4269D7F4" w14:textId="77777777" w:rsidR="00DC781A" w:rsidRPr="008F28D2" w:rsidRDefault="00DC781A" w:rsidP="006A1224">
            <w:pPr>
              <w:ind w:right="668"/>
              <w:jc w:val="right"/>
              <w:rPr>
                <w:rFonts w:ascii="Calibri" w:eastAsia="Times New Roman" w:hAnsi="Calibri" w:cs="Calibri"/>
                <w:b/>
                <w:bCs/>
                <w:color w:val="0070C0"/>
                <w:lang w:eastAsia="zh-TW"/>
              </w:rPr>
            </w:pPr>
            <w:r w:rsidRPr="008F28D2">
              <w:rPr>
                <w:rFonts w:ascii="Calibri" w:eastAsia="Times New Roman" w:hAnsi="Calibri" w:cs="Calibri"/>
                <w:b/>
                <w:bCs/>
                <w:color w:val="0070C0"/>
                <w:lang w:eastAsia="zh-TW"/>
              </w:rPr>
              <w:t>80</w:t>
            </w:r>
          </w:p>
        </w:tc>
        <w:tc>
          <w:tcPr>
            <w:tcW w:w="2160" w:type="dxa"/>
            <w:noWrap/>
            <w:vAlign w:val="center"/>
            <w:hideMark/>
          </w:tcPr>
          <w:p w14:paraId="718E810E" w14:textId="4EB2A867" w:rsidR="00DC781A" w:rsidRPr="008F28D2" w:rsidRDefault="00DC781A" w:rsidP="006A1224">
            <w:pPr>
              <w:ind w:right="583"/>
              <w:jc w:val="right"/>
              <w:rPr>
                <w:rFonts w:ascii="Calibri" w:eastAsia="Times New Roman" w:hAnsi="Calibri" w:cs="Calibri"/>
                <w:b/>
                <w:bCs/>
                <w:color w:val="0070C0"/>
                <w:lang w:eastAsia="zh-TW"/>
              </w:rPr>
            </w:pPr>
            <w:r w:rsidRPr="008F28D2">
              <w:rPr>
                <w:rFonts w:ascii="Calibri" w:hAnsi="Calibri" w:cs="Calibri"/>
                <w:b/>
                <w:bCs/>
                <w:color w:val="0070C0"/>
              </w:rPr>
              <w:t>-630.1331</w:t>
            </w:r>
          </w:p>
        </w:tc>
      </w:tr>
      <w:tr w:rsidR="008F28D2" w:rsidRPr="008F28D2" w14:paraId="53628BF2" w14:textId="77777777" w:rsidTr="008F28D2">
        <w:trPr>
          <w:trHeight w:val="288"/>
          <w:jc w:val="center"/>
        </w:trPr>
        <w:tc>
          <w:tcPr>
            <w:tcW w:w="1440" w:type="dxa"/>
            <w:noWrap/>
            <w:vAlign w:val="center"/>
            <w:hideMark/>
          </w:tcPr>
          <w:p w14:paraId="4AD1C1F9"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25</w:t>
            </w:r>
          </w:p>
        </w:tc>
        <w:tc>
          <w:tcPr>
            <w:tcW w:w="1872" w:type="dxa"/>
            <w:noWrap/>
            <w:vAlign w:val="center"/>
            <w:hideMark/>
          </w:tcPr>
          <w:p w14:paraId="6C0B52E9"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8</w:t>
            </w:r>
          </w:p>
        </w:tc>
        <w:tc>
          <w:tcPr>
            <w:tcW w:w="1872" w:type="dxa"/>
            <w:noWrap/>
            <w:vAlign w:val="center"/>
            <w:hideMark/>
          </w:tcPr>
          <w:p w14:paraId="0978A33E"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w:t>
            </w:r>
          </w:p>
        </w:tc>
        <w:tc>
          <w:tcPr>
            <w:tcW w:w="2160" w:type="dxa"/>
            <w:noWrap/>
            <w:vAlign w:val="center"/>
            <w:hideMark/>
          </w:tcPr>
          <w:p w14:paraId="741B38E5" w14:textId="321EE484"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-606.6692</w:t>
            </w:r>
          </w:p>
        </w:tc>
      </w:tr>
      <w:tr w:rsidR="008F28D2" w:rsidRPr="008F28D2" w14:paraId="3403EC04" w14:textId="77777777" w:rsidTr="008F28D2">
        <w:trPr>
          <w:trHeight w:val="288"/>
          <w:jc w:val="center"/>
        </w:trPr>
        <w:tc>
          <w:tcPr>
            <w:tcW w:w="1440" w:type="dxa"/>
            <w:noWrap/>
            <w:vAlign w:val="center"/>
            <w:hideMark/>
          </w:tcPr>
          <w:p w14:paraId="069FAC58"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50</w:t>
            </w:r>
          </w:p>
        </w:tc>
        <w:tc>
          <w:tcPr>
            <w:tcW w:w="1872" w:type="dxa"/>
            <w:noWrap/>
            <w:vAlign w:val="center"/>
            <w:hideMark/>
          </w:tcPr>
          <w:p w14:paraId="36A34EE3"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4</w:t>
            </w:r>
          </w:p>
        </w:tc>
        <w:tc>
          <w:tcPr>
            <w:tcW w:w="1872" w:type="dxa"/>
            <w:noWrap/>
            <w:vAlign w:val="center"/>
            <w:hideMark/>
          </w:tcPr>
          <w:p w14:paraId="321626AB"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100</w:t>
            </w:r>
          </w:p>
        </w:tc>
        <w:tc>
          <w:tcPr>
            <w:tcW w:w="2160" w:type="dxa"/>
            <w:noWrap/>
            <w:vAlign w:val="center"/>
            <w:hideMark/>
          </w:tcPr>
          <w:p w14:paraId="16D63D8C" w14:textId="12446123"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-514.4502</w:t>
            </w:r>
          </w:p>
        </w:tc>
      </w:tr>
      <w:tr w:rsidR="008F28D2" w:rsidRPr="008F28D2" w14:paraId="17C199E1" w14:textId="77777777" w:rsidTr="008F28D2">
        <w:trPr>
          <w:trHeight w:val="288"/>
          <w:jc w:val="center"/>
        </w:trPr>
        <w:tc>
          <w:tcPr>
            <w:tcW w:w="1440" w:type="dxa"/>
            <w:noWrap/>
            <w:vAlign w:val="center"/>
            <w:hideMark/>
          </w:tcPr>
          <w:p w14:paraId="15822C39"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100</w:t>
            </w:r>
          </w:p>
        </w:tc>
        <w:tc>
          <w:tcPr>
            <w:tcW w:w="1872" w:type="dxa"/>
            <w:noWrap/>
            <w:vAlign w:val="center"/>
            <w:hideMark/>
          </w:tcPr>
          <w:p w14:paraId="3DE74739"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2</w:t>
            </w:r>
          </w:p>
        </w:tc>
        <w:tc>
          <w:tcPr>
            <w:tcW w:w="1872" w:type="dxa"/>
            <w:noWrap/>
            <w:vAlign w:val="center"/>
            <w:hideMark/>
          </w:tcPr>
          <w:p w14:paraId="6CA4183E"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100</w:t>
            </w:r>
          </w:p>
        </w:tc>
        <w:tc>
          <w:tcPr>
            <w:tcW w:w="2160" w:type="dxa"/>
            <w:noWrap/>
            <w:vAlign w:val="center"/>
            <w:hideMark/>
          </w:tcPr>
          <w:p w14:paraId="6E42E7C0" w14:textId="4E398C4E"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-236.3717</w:t>
            </w:r>
          </w:p>
        </w:tc>
      </w:tr>
    </w:tbl>
    <w:p w14:paraId="529AAED8" w14:textId="4E3290C4" w:rsidR="00DC781A" w:rsidRDefault="00312E58" w:rsidP="001861B1">
      <w:pPr>
        <w:pStyle w:val="ListParagraph"/>
        <w:spacing w:before="120" w:after="0" w:line="300" w:lineRule="auto"/>
        <w:ind w:left="360"/>
      </w:pPr>
      <w:r w:rsidRPr="008F28D2">
        <w:rPr>
          <w:color w:val="0070C0"/>
        </w:rPr>
        <w:t xml:space="preserve">Only the number of bins of these bin widths 2, 2.5, 5, 10, and 20 are between 10 and 100 inclusively.  Among these bin widths, </w:t>
      </w:r>
      <m:oMath>
        <m:r>
          <w:rPr>
            <w:rFonts w:ascii="Cambria Math" w:hAnsi="Cambria Math"/>
            <w:color w:val="0070C0"/>
          </w:rPr>
          <m:t>d</m:t>
        </m:r>
      </m:oMath>
      <w:r w:rsidRPr="008F28D2">
        <w:rPr>
          <w:color w:val="0070C0"/>
        </w:rPr>
        <w:t xml:space="preserve"> = 5 yields the lowest criterion value.  Therefore, we recommend a bin width of 5</w:t>
      </w:r>
      <w:r w:rsidRPr="00312E58">
        <w:t>.</w:t>
      </w:r>
    </w:p>
    <w:p w14:paraId="3425E7D0" w14:textId="5FEF65E6" w:rsidR="000C46CA" w:rsidRDefault="000E20E0" w:rsidP="001861B1">
      <w:pPr>
        <w:pStyle w:val="ListParagraph"/>
        <w:numPr>
          <w:ilvl w:val="0"/>
          <w:numId w:val="2"/>
        </w:numPr>
        <w:spacing w:before="120" w:after="0" w:line="300" w:lineRule="auto"/>
        <w:ind w:left="360"/>
      </w:pPr>
      <w:r>
        <w:lastRenderedPageBreak/>
        <w:t>(</w:t>
      </w:r>
      <w:r w:rsidR="00AD5085">
        <w:t>10</w:t>
      </w:r>
      <w:r>
        <w:t xml:space="preserve"> points) </w:t>
      </w:r>
      <w:r w:rsidR="008B6F6B">
        <w:t xml:space="preserve">Draw the density estimator using </w:t>
      </w:r>
      <w:r>
        <w:t>your recommended bin width answer in (</w:t>
      </w:r>
      <w:r w:rsidR="00AD5085">
        <w:t>b</w:t>
      </w:r>
      <w:r>
        <w:t>)</w:t>
      </w:r>
      <w:r w:rsidR="008B6F6B">
        <w:t xml:space="preserve">.  You need to </w:t>
      </w:r>
      <w:r w:rsidR="00AD5085">
        <w:t>label the graph elements properly</w:t>
      </w:r>
      <w:r w:rsidR="00EE2CA1">
        <w:t xml:space="preserve"> to receive full credit.</w:t>
      </w:r>
    </w:p>
    <w:p w14:paraId="7E25120D" w14:textId="6F327355" w:rsidR="00665072" w:rsidRDefault="00665072" w:rsidP="00665072">
      <w:pPr>
        <w:pStyle w:val="ListParagraph"/>
        <w:spacing w:before="120" w:after="0" w:line="300" w:lineRule="auto"/>
        <w:ind w:left="360"/>
      </w:pPr>
    </w:p>
    <w:p w14:paraId="754B4F3D" w14:textId="3821D89B" w:rsidR="00B03623" w:rsidRDefault="00B03623" w:rsidP="00B03623">
      <w:pPr>
        <w:pStyle w:val="ListParagraph"/>
        <w:spacing w:before="120" w:after="0" w:line="300" w:lineRule="auto"/>
        <w:ind w:left="360"/>
        <w:jc w:val="center"/>
      </w:pPr>
      <w:r>
        <w:rPr>
          <w:noProof/>
        </w:rPr>
        <w:drawing>
          <wp:inline distT="0" distB="0" distL="0" distR="0" wp14:anchorId="057F9239" wp14:editId="0787058C">
            <wp:extent cx="5141733" cy="3200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1733" cy="3200400"/>
                    </a:xfrm>
                    <a:prstGeom prst="rect">
                      <a:avLst/>
                    </a:prstGeom>
                  </pic:spPr>
                </pic:pic>
              </a:graphicData>
            </a:graphic>
          </wp:inline>
        </w:drawing>
      </w:r>
    </w:p>
    <w:p w14:paraId="5BF25D2F" w14:textId="0EEB55E8" w:rsidR="006A1224" w:rsidRDefault="006A1224" w:rsidP="006A1224">
      <w:pPr>
        <w:pStyle w:val="ListParagraph"/>
        <w:spacing w:before="120" w:after="0" w:line="300" w:lineRule="auto"/>
        <w:ind w:left="360"/>
      </w:pPr>
      <w:r w:rsidRPr="008F28D2">
        <w:rPr>
          <w:color w:val="0070C0"/>
        </w:rPr>
        <w:t xml:space="preserve">A density estimator basically has the same shape as a histogram, but their vertical axes represent different statistical </w:t>
      </w:r>
      <w:r w:rsidR="001C726D" w:rsidRPr="008F28D2">
        <w:rPr>
          <w:color w:val="0070C0"/>
        </w:rPr>
        <w:t>quantities</w:t>
      </w:r>
      <w:r w:rsidRPr="008F28D2">
        <w:rPr>
          <w:color w:val="0070C0"/>
        </w:rPr>
        <w:t>.  A histogram usually shows the numbers or the proportions of observations on the vertical axis.  A density estimator shows the empirical density function value on the vertical axis.</w:t>
      </w:r>
      <w:r w:rsidR="006E1350" w:rsidRPr="008F28D2">
        <w:rPr>
          <w:color w:val="0070C0"/>
        </w:rPr>
        <w:t xml:space="preserve">  The function values are chosen such that the total area under the polygon curve is exactly one.</w:t>
      </w:r>
    </w:p>
    <w:p w14:paraId="24014637" w14:textId="77777777" w:rsidR="00665072" w:rsidRDefault="00665072">
      <w:pPr>
        <w:rPr>
          <w:rFonts w:asciiTheme="majorHAnsi" w:eastAsiaTheme="majorEastAsia" w:hAnsiTheme="majorHAnsi" w:cstheme="majorBidi"/>
          <w:color w:val="2E74B5" w:themeColor="accent1" w:themeShade="BF"/>
          <w:sz w:val="32"/>
          <w:szCs w:val="32"/>
        </w:rPr>
      </w:pPr>
      <w:r>
        <w:br w:type="page"/>
      </w:r>
    </w:p>
    <w:p w14:paraId="37B46B94" w14:textId="68EB3FF3" w:rsidR="00AD5085" w:rsidRDefault="00AD5085" w:rsidP="00AD5085">
      <w:pPr>
        <w:pStyle w:val="Heading1"/>
      </w:pPr>
      <w:r>
        <w:lastRenderedPageBreak/>
        <w:t>Question 2 (30 points)</w:t>
      </w:r>
    </w:p>
    <w:p w14:paraId="1F8FD8AC" w14:textId="42B95BF6" w:rsidR="00AD5085" w:rsidRDefault="00AD5085" w:rsidP="001861B1">
      <w:pPr>
        <w:spacing w:before="120" w:after="0" w:line="300" w:lineRule="auto"/>
      </w:pPr>
      <w:r>
        <w:t xml:space="preserve">We need to create the Training and Testing partitions from the observations in the </w:t>
      </w:r>
      <w:r w:rsidRPr="00537026">
        <w:rPr>
          <w:b/>
          <w:bCs/>
        </w:rPr>
        <w:t>hmeq.csv</w:t>
      </w:r>
      <w:r>
        <w:t xml:space="preserve">. </w:t>
      </w:r>
      <w:r w:rsidR="00B404AE">
        <w:t xml:space="preserve">We will use all observations (including those with missing values in one or more variables) for this task.  </w:t>
      </w:r>
      <w:r>
        <w:t>The Training partition will contain 70% of the observations.  The Testing partition will contain the remaining 30% of the observations.  We initialize the random seed with the integer 20230101.</w:t>
      </w:r>
    </w:p>
    <w:p w14:paraId="6C77F208" w14:textId="4E4BAB3C" w:rsidR="00AD5085" w:rsidRDefault="00AD5085" w:rsidP="001861B1">
      <w:pPr>
        <w:pStyle w:val="ListParagraph"/>
        <w:numPr>
          <w:ilvl w:val="0"/>
          <w:numId w:val="23"/>
        </w:numPr>
        <w:spacing w:before="120" w:after="0" w:line="300" w:lineRule="auto"/>
        <w:ind w:left="360"/>
      </w:pPr>
      <w:r>
        <w:t>(1</w:t>
      </w:r>
      <w:r w:rsidR="00B404AE">
        <w:t>0</w:t>
      </w:r>
      <w:r>
        <w:t xml:space="preserve"> points).  Before we partition the observations, we need a baseline for reference.  How many observations are in the dataset?  What are the frequency distributions of BAD (including missing)? What are the means and the standard deviations of DEBTINC, LOAN, MORTDUE, and VALUE?</w:t>
      </w:r>
    </w:p>
    <w:p w14:paraId="278380E5" w14:textId="3D0FF4F4" w:rsidR="00AC23F6" w:rsidRPr="008F28D2" w:rsidRDefault="00AC23F6" w:rsidP="003C2251">
      <w:pPr>
        <w:pStyle w:val="ListParagraph"/>
        <w:spacing w:before="120" w:after="0" w:line="300" w:lineRule="auto"/>
        <w:ind w:left="360"/>
        <w:rPr>
          <w:color w:val="0070C0"/>
        </w:rPr>
      </w:pPr>
      <w:r w:rsidRPr="008F28D2">
        <w:rPr>
          <w:color w:val="0070C0"/>
        </w:rPr>
        <w:t>There are 5,960 observations in the dataset.</w:t>
      </w:r>
      <w:r w:rsidR="003C2251" w:rsidRPr="008F28D2">
        <w:rPr>
          <w:color w:val="0070C0"/>
        </w:rPr>
        <w:t xml:space="preserve">  </w:t>
      </w:r>
      <w:r w:rsidRPr="008F28D2">
        <w:rPr>
          <w:color w:val="0070C0"/>
        </w:rPr>
        <w:t>The frequency distribution of BAD is:</w:t>
      </w:r>
    </w:p>
    <w:tbl>
      <w:tblPr>
        <w:tblStyle w:val="GridTable1Light-Accent1"/>
        <w:tblW w:w="0" w:type="auto"/>
        <w:jc w:val="center"/>
        <w:tblLook w:val="0620" w:firstRow="1" w:lastRow="0" w:firstColumn="0" w:lastColumn="0" w:noHBand="1" w:noVBand="1"/>
      </w:tblPr>
      <w:tblGrid>
        <w:gridCol w:w="2592"/>
        <w:gridCol w:w="2592"/>
      </w:tblGrid>
      <w:tr w:rsidR="008F28D2" w:rsidRPr="008F28D2" w14:paraId="12BFABCB" w14:textId="77777777" w:rsidTr="00AC23F6">
        <w:trPr>
          <w:cnfStyle w:val="100000000000" w:firstRow="1" w:lastRow="0" w:firstColumn="0" w:lastColumn="0" w:oddVBand="0" w:evenVBand="0" w:oddHBand="0" w:evenHBand="0" w:firstRowFirstColumn="0" w:firstRowLastColumn="0" w:lastRowFirstColumn="0" w:lastRowLastColumn="0"/>
          <w:trHeight w:val="216"/>
          <w:jc w:val="center"/>
        </w:trPr>
        <w:tc>
          <w:tcPr>
            <w:tcW w:w="2592" w:type="dxa"/>
            <w:vAlign w:val="center"/>
          </w:tcPr>
          <w:p w14:paraId="7AF48BDB" w14:textId="77777777" w:rsidR="00AC23F6" w:rsidRPr="008F28D2" w:rsidRDefault="00AC23F6" w:rsidP="00AC23F6">
            <w:pPr>
              <w:pStyle w:val="ListParagraph"/>
              <w:spacing w:line="300" w:lineRule="auto"/>
              <w:ind w:left="0"/>
              <w:jc w:val="center"/>
              <w:rPr>
                <w:color w:val="0070C0"/>
              </w:rPr>
            </w:pPr>
            <w:r w:rsidRPr="008F28D2">
              <w:rPr>
                <w:color w:val="0070C0"/>
              </w:rPr>
              <w:t>BAD</w:t>
            </w:r>
          </w:p>
        </w:tc>
        <w:tc>
          <w:tcPr>
            <w:tcW w:w="2592" w:type="dxa"/>
            <w:vAlign w:val="center"/>
          </w:tcPr>
          <w:p w14:paraId="12A65961" w14:textId="77777777" w:rsidR="00AC23F6" w:rsidRPr="008F28D2" w:rsidRDefault="00AC23F6" w:rsidP="00AC23F6">
            <w:pPr>
              <w:pStyle w:val="ListParagraph"/>
              <w:spacing w:line="300" w:lineRule="auto"/>
              <w:ind w:left="0"/>
              <w:jc w:val="center"/>
              <w:rPr>
                <w:color w:val="0070C0"/>
              </w:rPr>
            </w:pPr>
            <w:r w:rsidRPr="008F28D2">
              <w:rPr>
                <w:color w:val="0070C0"/>
              </w:rPr>
              <w:t>Number of Observations</w:t>
            </w:r>
          </w:p>
        </w:tc>
      </w:tr>
      <w:tr w:rsidR="008F28D2" w:rsidRPr="008F28D2" w14:paraId="075412BE" w14:textId="77777777" w:rsidTr="00AC23F6">
        <w:trPr>
          <w:trHeight w:val="216"/>
          <w:jc w:val="center"/>
        </w:trPr>
        <w:tc>
          <w:tcPr>
            <w:tcW w:w="2592" w:type="dxa"/>
            <w:vAlign w:val="center"/>
          </w:tcPr>
          <w:p w14:paraId="5E2E3E25" w14:textId="77777777" w:rsidR="00AC23F6" w:rsidRPr="008F28D2" w:rsidRDefault="00AC23F6" w:rsidP="00AC23F6">
            <w:pPr>
              <w:pStyle w:val="ListParagraph"/>
              <w:spacing w:line="300" w:lineRule="auto"/>
              <w:ind w:left="0"/>
              <w:jc w:val="center"/>
              <w:rPr>
                <w:color w:val="0070C0"/>
              </w:rPr>
            </w:pPr>
            <w:r w:rsidRPr="008F28D2">
              <w:rPr>
                <w:color w:val="0070C0"/>
              </w:rPr>
              <w:t>0</w:t>
            </w:r>
          </w:p>
        </w:tc>
        <w:tc>
          <w:tcPr>
            <w:tcW w:w="2592" w:type="dxa"/>
            <w:vAlign w:val="center"/>
          </w:tcPr>
          <w:p w14:paraId="2F130282" w14:textId="77777777" w:rsidR="00AC23F6" w:rsidRPr="008F28D2" w:rsidRDefault="00AC23F6" w:rsidP="00AC23F6">
            <w:pPr>
              <w:pStyle w:val="ListParagraph"/>
              <w:spacing w:line="300" w:lineRule="auto"/>
              <w:ind w:left="0"/>
              <w:jc w:val="center"/>
              <w:rPr>
                <w:color w:val="0070C0"/>
              </w:rPr>
            </w:pPr>
            <w:r w:rsidRPr="008F28D2">
              <w:rPr>
                <w:color w:val="0070C0"/>
              </w:rPr>
              <w:t>4,771 (80.05%)</w:t>
            </w:r>
          </w:p>
        </w:tc>
      </w:tr>
      <w:tr w:rsidR="008F28D2" w:rsidRPr="008F28D2" w14:paraId="7F3528DD" w14:textId="77777777" w:rsidTr="00AC23F6">
        <w:trPr>
          <w:trHeight w:val="216"/>
          <w:jc w:val="center"/>
        </w:trPr>
        <w:tc>
          <w:tcPr>
            <w:tcW w:w="2592" w:type="dxa"/>
            <w:vAlign w:val="center"/>
          </w:tcPr>
          <w:p w14:paraId="3F5FAA83" w14:textId="77777777" w:rsidR="00AC23F6" w:rsidRPr="008F28D2" w:rsidRDefault="00AC23F6" w:rsidP="00AC23F6">
            <w:pPr>
              <w:pStyle w:val="ListParagraph"/>
              <w:spacing w:line="300" w:lineRule="auto"/>
              <w:ind w:left="0"/>
              <w:jc w:val="center"/>
              <w:rPr>
                <w:color w:val="0070C0"/>
              </w:rPr>
            </w:pPr>
            <w:r w:rsidRPr="008F28D2">
              <w:rPr>
                <w:color w:val="0070C0"/>
              </w:rPr>
              <w:t>1</w:t>
            </w:r>
          </w:p>
        </w:tc>
        <w:tc>
          <w:tcPr>
            <w:tcW w:w="2592" w:type="dxa"/>
            <w:vAlign w:val="center"/>
          </w:tcPr>
          <w:p w14:paraId="541D32DD" w14:textId="77777777" w:rsidR="00AC23F6" w:rsidRPr="008F28D2" w:rsidRDefault="00AC23F6" w:rsidP="00AC23F6">
            <w:pPr>
              <w:pStyle w:val="ListParagraph"/>
              <w:spacing w:line="300" w:lineRule="auto"/>
              <w:ind w:left="0"/>
              <w:jc w:val="center"/>
              <w:rPr>
                <w:color w:val="0070C0"/>
              </w:rPr>
            </w:pPr>
            <w:r w:rsidRPr="008F28D2">
              <w:rPr>
                <w:color w:val="0070C0"/>
              </w:rPr>
              <w:t>1,189 (19.95%)</w:t>
            </w:r>
          </w:p>
        </w:tc>
      </w:tr>
    </w:tbl>
    <w:p w14:paraId="356DABA9" w14:textId="77777777" w:rsidR="00AC23F6" w:rsidRPr="008F28D2" w:rsidRDefault="00AC23F6" w:rsidP="00AC23F6">
      <w:pPr>
        <w:pStyle w:val="ListParagraph"/>
        <w:spacing w:before="120" w:after="0" w:line="300" w:lineRule="auto"/>
        <w:ind w:left="360"/>
        <w:rPr>
          <w:color w:val="0070C0"/>
        </w:rPr>
      </w:pPr>
      <w:r w:rsidRPr="008F28D2">
        <w:rPr>
          <w:color w:val="0070C0"/>
        </w:rPr>
        <w:t>The means and the standard deviations of DEBTINC, LOAN, MORTDUE, and VALUE are:</w:t>
      </w:r>
    </w:p>
    <w:tbl>
      <w:tblPr>
        <w:tblStyle w:val="GridTable1Light-Accent1"/>
        <w:tblW w:w="0" w:type="auto"/>
        <w:jc w:val="center"/>
        <w:tblLook w:val="0620" w:firstRow="1" w:lastRow="0" w:firstColumn="0" w:lastColumn="0" w:noHBand="1" w:noVBand="1"/>
      </w:tblPr>
      <w:tblGrid>
        <w:gridCol w:w="2160"/>
        <w:gridCol w:w="2160"/>
        <w:gridCol w:w="2160"/>
      </w:tblGrid>
      <w:tr w:rsidR="008F28D2" w:rsidRPr="008F28D2" w14:paraId="6C4F9235" w14:textId="77777777" w:rsidTr="00AC23F6">
        <w:trPr>
          <w:cnfStyle w:val="100000000000" w:firstRow="1" w:lastRow="0" w:firstColumn="0" w:lastColumn="0" w:oddVBand="0" w:evenVBand="0" w:oddHBand="0" w:evenHBand="0" w:firstRowFirstColumn="0" w:firstRowLastColumn="0" w:lastRowFirstColumn="0" w:lastRowLastColumn="0"/>
          <w:trHeight w:val="216"/>
          <w:jc w:val="center"/>
        </w:trPr>
        <w:tc>
          <w:tcPr>
            <w:tcW w:w="2160" w:type="dxa"/>
          </w:tcPr>
          <w:p w14:paraId="4B5F3228" w14:textId="77777777" w:rsidR="00AC23F6" w:rsidRPr="008F28D2" w:rsidRDefault="00AC23F6" w:rsidP="002F65FB">
            <w:pPr>
              <w:pStyle w:val="ListParagraph"/>
              <w:spacing w:before="120" w:line="300" w:lineRule="auto"/>
              <w:ind w:left="0"/>
              <w:rPr>
                <w:color w:val="0070C0"/>
              </w:rPr>
            </w:pPr>
            <w:r w:rsidRPr="008F28D2">
              <w:rPr>
                <w:color w:val="0070C0"/>
              </w:rPr>
              <w:t>Feature</w:t>
            </w:r>
          </w:p>
        </w:tc>
        <w:tc>
          <w:tcPr>
            <w:tcW w:w="2160" w:type="dxa"/>
            <w:vAlign w:val="center"/>
          </w:tcPr>
          <w:p w14:paraId="1E14187A" w14:textId="77777777" w:rsidR="00AC23F6" w:rsidRPr="008F28D2" w:rsidRDefault="00AC23F6" w:rsidP="00AC23F6">
            <w:pPr>
              <w:pStyle w:val="ListParagraph"/>
              <w:spacing w:before="120" w:line="300" w:lineRule="auto"/>
              <w:ind w:left="0"/>
              <w:jc w:val="center"/>
              <w:rPr>
                <w:color w:val="0070C0"/>
              </w:rPr>
            </w:pPr>
            <w:r w:rsidRPr="008F28D2">
              <w:rPr>
                <w:color w:val="0070C0"/>
              </w:rPr>
              <w:t>Mean</w:t>
            </w:r>
          </w:p>
        </w:tc>
        <w:tc>
          <w:tcPr>
            <w:tcW w:w="2160" w:type="dxa"/>
            <w:vAlign w:val="center"/>
          </w:tcPr>
          <w:p w14:paraId="03FBC209" w14:textId="77777777" w:rsidR="00AC23F6" w:rsidRPr="008F28D2" w:rsidRDefault="00AC23F6" w:rsidP="00AC23F6">
            <w:pPr>
              <w:pStyle w:val="ListParagraph"/>
              <w:spacing w:before="120" w:line="300" w:lineRule="auto"/>
              <w:ind w:left="0"/>
              <w:jc w:val="center"/>
              <w:rPr>
                <w:color w:val="0070C0"/>
              </w:rPr>
            </w:pPr>
            <w:r w:rsidRPr="008F28D2">
              <w:rPr>
                <w:color w:val="0070C0"/>
              </w:rPr>
              <w:t>Standard Deviation</w:t>
            </w:r>
          </w:p>
        </w:tc>
      </w:tr>
      <w:tr w:rsidR="008F28D2" w:rsidRPr="008F28D2" w14:paraId="103F4AFB" w14:textId="77777777" w:rsidTr="00AC23F6">
        <w:trPr>
          <w:trHeight w:val="216"/>
          <w:jc w:val="center"/>
        </w:trPr>
        <w:tc>
          <w:tcPr>
            <w:tcW w:w="2160" w:type="dxa"/>
          </w:tcPr>
          <w:p w14:paraId="43A8EB46"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DEBTINC</w:t>
            </w:r>
          </w:p>
        </w:tc>
        <w:tc>
          <w:tcPr>
            <w:tcW w:w="2160" w:type="dxa"/>
          </w:tcPr>
          <w:p w14:paraId="4256A52F" w14:textId="77777777" w:rsidR="00AC23F6" w:rsidRPr="008F28D2" w:rsidRDefault="00AC23F6" w:rsidP="00AC23F6">
            <w:pPr>
              <w:pStyle w:val="ListParagraph"/>
              <w:spacing w:line="300" w:lineRule="auto"/>
              <w:ind w:left="0" w:right="437"/>
              <w:jc w:val="right"/>
              <w:rPr>
                <w:color w:val="0070C0"/>
              </w:rPr>
            </w:pPr>
            <w:r w:rsidRPr="008F28D2">
              <w:rPr>
                <w:rFonts w:ascii="Calibri" w:hAnsi="Calibri" w:cs="Calibri"/>
                <w:color w:val="0070C0"/>
              </w:rPr>
              <w:t>33.7799</w:t>
            </w:r>
          </w:p>
        </w:tc>
        <w:tc>
          <w:tcPr>
            <w:tcW w:w="2160" w:type="dxa"/>
          </w:tcPr>
          <w:p w14:paraId="110BE43A" w14:textId="77777777" w:rsidR="00AC23F6" w:rsidRPr="008F28D2" w:rsidRDefault="00AC23F6" w:rsidP="00AC23F6">
            <w:pPr>
              <w:pStyle w:val="ListParagraph"/>
              <w:spacing w:line="300" w:lineRule="auto"/>
              <w:ind w:left="0" w:right="441"/>
              <w:jc w:val="right"/>
              <w:rPr>
                <w:color w:val="0070C0"/>
              </w:rPr>
            </w:pPr>
            <w:r w:rsidRPr="008F28D2">
              <w:rPr>
                <w:rFonts w:ascii="Calibri" w:hAnsi="Calibri" w:cs="Calibri"/>
                <w:color w:val="0070C0"/>
              </w:rPr>
              <w:t>8.6017</w:t>
            </w:r>
          </w:p>
        </w:tc>
      </w:tr>
      <w:tr w:rsidR="008F28D2" w:rsidRPr="008F28D2" w14:paraId="29C0C1C5" w14:textId="77777777" w:rsidTr="00AC23F6">
        <w:trPr>
          <w:trHeight w:val="216"/>
          <w:jc w:val="center"/>
        </w:trPr>
        <w:tc>
          <w:tcPr>
            <w:tcW w:w="2160" w:type="dxa"/>
          </w:tcPr>
          <w:p w14:paraId="672C44B7"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LOAN</w:t>
            </w:r>
          </w:p>
        </w:tc>
        <w:tc>
          <w:tcPr>
            <w:tcW w:w="2160" w:type="dxa"/>
          </w:tcPr>
          <w:p w14:paraId="28550FE7" w14:textId="77777777" w:rsidR="00AC23F6" w:rsidRPr="008F28D2" w:rsidRDefault="00AC23F6" w:rsidP="00AC23F6">
            <w:pPr>
              <w:pStyle w:val="ListParagraph"/>
              <w:spacing w:line="300" w:lineRule="auto"/>
              <w:ind w:left="0" w:right="437"/>
              <w:jc w:val="right"/>
              <w:rPr>
                <w:color w:val="0070C0"/>
              </w:rPr>
            </w:pPr>
            <w:r w:rsidRPr="008F28D2">
              <w:rPr>
                <w:rFonts w:ascii="Calibri" w:hAnsi="Calibri" w:cs="Calibri"/>
                <w:color w:val="0070C0"/>
              </w:rPr>
              <w:t>18,607.9698</w:t>
            </w:r>
          </w:p>
        </w:tc>
        <w:tc>
          <w:tcPr>
            <w:tcW w:w="2160" w:type="dxa"/>
          </w:tcPr>
          <w:p w14:paraId="624FC837" w14:textId="77777777" w:rsidR="00AC23F6" w:rsidRPr="008F28D2" w:rsidRDefault="00AC23F6" w:rsidP="00AC23F6">
            <w:pPr>
              <w:pStyle w:val="ListParagraph"/>
              <w:spacing w:line="300" w:lineRule="auto"/>
              <w:ind w:left="0" w:right="441"/>
              <w:jc w:val="right"/>
              <w:rPr>
                <w:color w:val="0070C0"/>
              </w:rPr>
            </w:pPr>
            <w:r w:rsidRPr="008F28D2">
              <w:rPr>
                <w:rFonts w:ascii="Calibri" w:hAnsi="Calibri" w:cs="Calibri"/>
                <w:color w:val="0070C0"/>
              </w:rPr>
              <w:t>11,207.4804</w:t>
            </w:r>
          </w:p>
        </w:tc>
      </w:tr>
      <w:tr w:rsidR="008F28D2" w:rsidRPr="008F28D2" w14:paraId="037446BE" w14:textId="77777777" w:rsidTr="00AC23F6">
        <w:trPr>
          <w:trHeight w:val="216"/>
          <w:jc w:val="center"/>
        </w:trPr>
        <w:tc>
          <w:tcPr>
            <w:tcW w:w="2160" w:type="dxa"/>
          </w:tcPr>
          <w:p w14:paraId="62D66999"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MORTDUE</w:t>
            </w:r>
          </w:p>
        </w:tc>
        <w:tc>
          <w:tcPr>
            <w:tcW w:w="2160" w:type="dxa"/>
          </w:tcPr>
          <w:p w14:paraId="569DF3EA" w14:textId="77777777" w:rsidR="00AC23F6" w:rsidRPr="008F28D2" w:rsidRDefault="00AC23F6" w:rsidP="00AC23F6">
            <w:pPr>
              <w:pStyle w:val="ListParagraph"/>
              <w:spacing w:line="300" w:lineRule="auto"/>
              <w:ind w:left="0" w:right="437"/>
              <w:jc w:val="right"/>
              <w:rPr>
                <w:color w:val="0070C0"/>
              </w:rPr>
            </w:pPr>
            <w:r w:rsidRPr="008F28D2">
              <w:rPr>
                <w:rFonts w:ascii="Calibri" w:hAnsi="Calibri" w:cs="Calibri"/>
                <w:color w:val="0070C0"/>
              </w:rPr>
              <w:t>73,760.8172</w:t>
            </w:r>
          </w:p>
        </w:tc>
        <w:tc>
          <w:tcPr>
            <w:tcW w:w="2160" w:type="dxa"/>
          </w:tcPr>
          <w:p w14:paraId="04A32FFA" w14:textId="77777777" w:rsidR="00AC23F6" w:rsidRPr="008F28D2" w:rsidRDefault="00AC23F6" w:rsidP="00AC23F6">
            <w:pPr>
              <w:pStyle w:val="ListParagraph"/>
              <w:spacing w:line="300" w:lineRule="auto"/>
              <w:ind w:left="0" w:right="441"/>
              <w:jc w:val="right"/>
              <w:rPr>
                <w:color w:val="0070C0"/>
              </w:rPr>
            </w:pPr>
            <w:r w:rsidRPr="008F28D2">
              <w:rPr>
                <w:rFonts w:ascii="Calibri" w:hAnsi="Calibri" w:cs="Calibri"/>
                <w:color w:val="0070C0"/>
              </w:rPr>
              <w:t>44,457.6095</w:t>
            </w:r>
          </w:p>
        </w:tc>
      </w:tr>
      <w:tr w:rsidR="008F28D2" w:rsidRPr="008F28D2" w14:paraId="698DEE3C" w14:textId="77777777" w:rsidTr="00AC23F6">
        <w:trPr>
          <w:trHeight w:val="216"/>
          <w:jc w:val="center"/>
        </w:trPr>
        <w:tc>
          <w:tcPr>
            <w:tcW w:w="2160" w:type="dxa"/>
          </w:tcPr>
          <w:p w14:paraId="1ECA8DFD"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VALUE</w:t>
            </w:r>
          </w:p>
        </w:tc>
        <w:tc>
          <w:tcPr>
            <w:tcW w:w="2160" w:type="dxa"/>
          </w:tcPr>
          <w:p w14:paraId="5BB5E7C5" w14:textId="77777777" w:rsidR="00AC23F6" w:rsidRPr="008F28D2" w:rsidRDefault="00AC23F6" w:rsidP="00AC23F6">
            <w:pPr>
              <w:pStyle w:val="ListParagraph"/>
              <w:spacing w:line="300" w:lineRule="auto"/>
              <w:ind w:left="0" w:right="437"/>
              <w:jc w:val="right"/>
              <w:rPr>
                <w:color w:val="0070C0"/>
              </w:rPr>
            </w:pPr>
            <w:r w:rsidRPr="008F28D2">
              <w:rPr>
                <w:rFonts w:ascii="Calibri" w:hAnsi="Calibri" w:cs="Calibri"/>
                <w:color w:val="0070C0"/>
              </w:rPr>
              <w:t>101,776.0487</w:t>
            </w:r>
          </w:p>
        </w:tc>
        <w:tc>
          <w:tcPr>
            <w:tcW w:w="2160" w:type="dxa"/>
          </w:tcPr>
          <w:p w14:paraId="6C8947A1" w14:textId="77777777" w:rsidR="00AC23F6" w:rsidRPr="008F28D2" w:rsidRDefault="00AC23F6" w:rsidP="00AC23F6">
            <w:pPr>
              <w:pStyle w:val="ListParagraph"/>
              <w:spacing w:line="300" w:lineRule="auto"/>
              <w:ind w:left="0" w:right="441"/>
              <w:jc w:val="right"/>
              <w:rPr>
                <w:color w:val="0070C0"/>
              </w:rPr>
            </w:pPr>
            <w:r w:rsidRPr="008F28D2">
              <w:rPr>
                <w:rFonts w:ascii="Calibri" w:hAnsi="Calibri" w:cs="Calibri"/>
                <w:color w:val="0070C0"/>
              </w:rPr>
              <w:t>57,385.7753</w:t>
            </w:r>
          </w:p>
        </w:tc>
      </w:tr>
    </w:tbl>
    <w:p w14:paraId="0DC707D0" w14:textId="77777777" w:rsidR="00AC23F6" w:rsidRDefault="00AC23F6" w:rsidP="001861B1">
      <w:pPr>
        <w:pStyle w:val="ListParagraph"/>
        <w:spacing w:before="120" w:after="0" w:line="300" w:lineRule="auto"/>
        <w:ind w:left="360"/>
      </w:pPr>
    </w:p>
    <w:p w14:paraId="56AE60C8" w14:textId="069E0F50" w:rsidR="001861B1" w:rsidRDefault="00AD5085" w:rsidP="00526867">
      <w:pPr>
        <w:pStyle w:val="ListParagraph"/>
        <w:numPr>
          <w:ilvl w:val="0"/>
          <w:numId w:val="23"/>
        </w:numPr>
        <w:spacing w:before="120" w:after="0" w:line="300" w:lineRule="auto"/>
        <w:ind w:left="360"/>
      </w:pPr>
      <w:r>
        <w:t>(1</w:t>
      </w:r>
      <w:r w:rsidR="00B404AE">
        <w:t>0</w:t>
      </w:r>
      <w:r>
        <w:t xml:space="preserve"> points). </w:t>
      </w:r>
      <w:r w:rsidR="00B404AE">
        <w:t xml:space="preserve">We </w:t>
      </w:r>
      <w:r>
        <w:t xml:space="preserve">first </w:t>
      </w:r>
      <w:r w:rsidR="00B404AE">
        <w:t xml:space="preserve">try </w:t>
      </w:r>
      <w:r>
        <w:t>the simple random sampling</w:t>
      </w:r>
      <w:r w:rsidR="00B404AE">
        <w:t xml:space="preserve"> method.</w:t>
      </w:r>
      <w:r>
        <w:t xml:space="preserve"> How many observations (including those with missing values in at least one variable) are in each partition?  What are the frequency distributions of BAD (including missing) in each partition? What are the means and the standard deviations of DEBTINC, LOAN, MORTDUE, and VALUE in each partition?</w:t>
      </w:r>
    </w:p>
    <w:p w14:paraId="1A791B27" w14:textId="77777777" w:rsidR="00AC23F6" w:rsidRPr="008F28D2" w:rsidRDefault="00AC23F6" w:rsidP="00AC23F6">
      <w:pPr>
        <w:pStyle w:val="ListParagraph"/>
        <w:spacing w:before="120" w:after="0" w:line="300" w:lineRule="auto"/>
        <w:ind w:left="360"/>
        <w:rPr>
          <w:color w:val="0070C0"/>
        </w:rPr>
      </w:pPr>
      <w:r w:rsidRPr="008F28D2">
        <w:rPr>
          <w:color w:val="0070C0"/>
        </w:rPr>
        <w:t>The Training partition contains 4,172 observations.  The Testing partition contains 1,788 observations.  The frequency distributions of BAD in the partitions are:</w:t>
      </w:r>
    </w:p>
    <w:tbl>
      <w:tblPr>
        <w:tblStyle w:val="GridTable1Light-Accent1"/>
        <w:tblW w:w="0" w:type="auto"/>
        <w:jc w:val="center"/>
        <w:tblLook w:val="0620" w:firstRow="1" w:lastRow="0" w:firstColumn="0" w:lastColumn="0" w:noHBand="1" w:noVBand="1"/>
      </w:tblPr>
      <w:tblGrid>
        <w:gridCol w:w="2880"/>
        <w:gridCol w:w="2880"/>
        <w:gridCol w:w="2880"/>
      </w:tblGrid>
      <w:tr w:rsidR="008F28D2" w:rsidRPr="008F28D2" w14:paraId="52BCC012" w14:textId="77777777" w:rsidTr="00AC23F6">
        <w:trPr>
          <w:cnfStyle w:val="100000000000" w:firstRow="1" w:lastRow="0" w:firstColumn="0" w:lastColumn="0" w:oddVBand="0" w:evenVBand="0" w:oddHBand="0" w:evenHBand="0" w:firstRowFirstColumn="0" w:firstRowLastColumn="0" w:lastRowFirstColumn="0" w:lastRowLastColumn="0"/>
          <w:trHeight w:val="216"/>
          <w:jc w:val="center"/>
        </w:trPr>
        <w:tc>
          <w:tcPr>
            <w:tcW w:w="2880" w:type="dxa"/>
            <w:vMerge w:val="restart"/>
            <w:vAlign w:val="center"/>
          </w:tcPr>
          <w:p w14:paraId="331367E8" w14:textId="77777777" w:rsidR="00AC23F6" w:rsidRPr="008F28D2" w:rsidRDefault="00AC23F6" w:rsidP="00AC23F6">
            <w:pPr>
              <w:pStyle w:val="ListParagraph"/>
              <w:spacing w:line="300" w:lineRule="auto"/>
              <w:ind w:left="0"/>
              <w:jc w:val="center"/>
              <w:rPr>
                <w:color w:val="0070C0"/>
              </w:rPr>
            </w:pPr>
            <w:r w:rsidRPr="008F28D2">
              <w:rPr>
                <w:color w:val="0070C0"/>
              </w:rPr>
              <w:t>BAD</w:t>
            </w:r>
          </w:p>
        </w:tc>
        <w:tc>
          <w:tcPr>
            <w:tcW w:w="5760" w:type="dxa"/>
            <w:gridSpan w:val="2"/>
            <w:vAlign w:val="center"/>
          </w:tcPr>
          <w:p w14:paraId="0A8606BA" w14:textId="77777777" w:rsidR="00AC23F6" w:rsidRPr="008F28D2" w:rsidRDefault="00AC23F6" w:rsidP="00AC23F6">
            <w:pPr>
              <w:pStyle w:val="ListParagraph"/>
              <w:spacing w:line="300" w:lineRule="auto"/>
              <w:ind w:left="0"/>
              <w:jc w:val="center"/>
              <w:rPr>
                <w:color w:val="0070C0"/>
              </w:rPr>
            </w:pPr>
            <w:r w:rsidRPr="008F28D2">
              <w:rPr>
                <w:color w:val="0070C0"/>
              </w:rPr>
              <w:t>Number of Observation</w:t>
            </w:r>
          </w:p>
        </w:tc>
      </w:tr>
      <w:tr w:rsidR="008F28D2" w:rsidRPr="008F28D2" w14:paraId="0F6ECDB3" w14:textId="77777777" w:rsidTr="00AC23F6">
        <w:trPr>
          <w:trHeight w:val="216"/>
          <w:jc w:val="center"/>
        </w:trPr>
        <w:tc>
          <w:tcPr>
            <w:tcW w:w="2880" w:type="dxa"/>
            <w:vMerge/>
            <w:vAlign w:val="center"/>
          </w:tcPr>
          <w:p w14:paraId="2E215CB7" w14:textId="77777777" w:rsidR="00AC23F6" w:rsidRPr="008F28D2" w:rsidRDefault="00AC23F6" w:rsidP="00AC23F6">
            <w:pPr>
              <w:pStyle w:val="ListParagraph"/>
              <w:spacing w:line="300" w:lineRule="auto"/>
              <w:ind w:left="0"/>
              <w:jc w:val="center"/>
              <w:rPr>
                <w:color w:val="0070C0"/>
              </w:rPr>
            </w:pPr>
          </w:p>
        </w:tc>
        <w:tc>
          <w:tcPr>
            <w:tcW w:w="2880" w:type="dxa"/>
            <w:vAlign w:val="center"/>
          </w:tcPr>
          <w:p w14:paraId="50EE9AB7" w14:textId="5F746FA0" w:rsidR="00AC23F6" w:rsidRPr="008F28D2" w:rsidRDefault="00AC23F6" w:rsidP="00AC23F6">
            <w:pPr>
              <w:pStyle w:val="ListParagraph"/>
              <w:spacing w:line="300" w:lineRule="auto"/>
              <w:ind w:left="0"/>
              <w:jc w:val="center"/>
              <w:rPr>
                <w:b/>
                <w:bCs/>
                <w:color w:val="0070C0"/>
              </w:rPr>
            </w:pPr>
            <w:r w:rsidRPr="008F28D2">
              <w:rPr>
                <w:b/>
                <w:bCs/>
                <w:color w:val="0070C0"/>
              </w:rPr>
              <w:t>Training</w:t>
            </w:r>
          </w:p>
        </w:tc>
        <w:tc>
          <w:tcPr>
            <w:tcW w:w="2880" w:type="dxa"/>
            <w:vAlign w:val="center"/>
          </w:tcPr>
          <w:p w14:paraId="6CB24E32" w14:textId="10EB398D" w:rsidR="00AC23F6" w:rsidRPr="008F28D2" w:rsidRDefault="00AC23F6" w:rsidP="00AC23F6">
            <w:pPr>
              <w:pStyle w:val="ListParagraph"/>
              <w:spacing w:line="300" w:lineRule="auto"/>
              <w:ind w:left="0"/>
              <w:jc w:val="center"/>
              <w:rPr>
                <w:b/>
                <w:bCs/>
                <w:color w:val="0070C0"/>
              </w:rPr>
            </w:pPr>
            <w:r w:rsidRPr="008F28D2">
              <w:rPr>
                <w:b/>
                <w:bCs/>
                <w:color w:val="0070C0"/>
              </w:rPr>
              <w:t>Testing</w:t>
            </w:r>
          </w:p>
        </w:tc>
      </w:tr>
      <w:tr w:rsidR="008F28D2" w:rsidRPr="008F28D2" w14:paraId="14AF4202" w14:textId="77777777" w:rsidTr="00AC23F6">
        <w:trPr>
          <w:trHeight w:val="216"/>
          <w:jc w:val="center"/>
        </w:trPr>
        <w:tc>
          <w:tcPr>
            <w:tcW w:w="2880" w:type="dxa"/>
          </w:tcPr>
          <w:p w14:paraId="28D6177B" w14:textId="77777777" w:rsidR="00AC23F6" w:rsidRPr="008F28D2" w:rsidRDefault="00AC23F6" w:rsidP="002F65FB">
            <w:pPr>
              <w:pStyle w:val="ListParagraph"/>
              <w:spacing w:line="300" w:lineRule="auto"/>
              <w:ind w:left="0"/>
              <w:jc w:val="center"/>
              <w:rPr>
                <w:color w:val="0070C0"/>
              </w:rPr>
            </w:pPr>
            <w:r w:rsidRPr="008F28D2">
              <w:rPr>
                <w:color w:val="0070C0"/>
              </w:rPr>
              <w:t>0</w:t>
            </w:r>
          </w:p>
        </w:tc>
        <w:tc>
          <w:tcPr>
            <w:tcW w:w="2880" w:type="dxa"/>
            <w:vAlign w:val="center"/>
          </w:tcPr>
          <w:p w14:paraId="384FA027" w14:textId="77777777" w:rsidR="00AC23F6" w:rsidRPr="008F28D2" w:rsidRDefault="00AC23F6" w:rsidP="00AC23F6">
            <w:pPr>
              <w:pStyle w:val="ListParagraph"/>
              <w:spacing w:line="300" w:lineRule="auto"/>
              <w:ind w:left="0" w:right="527"/>
              <w:jc w:val="right"/>
              <w:rPr>
                <w:color w:val="0070C0"/>
              </w:rPr>
            </w:pPr>
            <w:r w:rsidRPr="008F28D2">
              <w:rPr>
                <w:rFonts w:ascii="Calibri" w:hAnsi="Calibri" w:cs="Calibri"/>
                <w:color w:val="0070C0"/>
              </w:rPr>
              <w:t>3,344 (80.15%)</w:t>
            </w:r>
          </w:p>
        </w:tc>
        <w:tc>
          <w:tcPr>
            <w:tcW w:w="2880" w:type="dxa"/>
            <w:vAlign w:val="center"/>
          </w:tcPr>
          <w:p w14:paraId="61BFC32B" w14:textId="77777777" w:rsidR="00AC23F6" w:rsidRPr="008F28D2" w:rsidRDefault="00AC23F6" w:rsidP="00AC23F6">
            <w:pPr>
              <w:pStyle w:val="ListParagraph"/>
              <w:spacing w:line="300" w:lineRule="auto"/>
              <w:ind w:left="0" w:right="708"/>
              <w:jc w:val="right"/>
              <w:rPr>
                <w:color w:val="0070C0"/>
              </w:rPr>
            </w:pPr>
            <w:r w:rsidRPr="008F28D2">
              <w:rPr>
                <w:rFonts w:ascii="Calibri" w:hAnsi="Calibri" w:cs="Calibri"/>
                <w:color w:val="0070C0"/>
              </w:rPr>
              <w:t>1,427 (79.81%)</w:t>
            </w:r>
          </w:p>
        </w:tc>
      </w:tr>
      <w:tr w:rsidR="008F28D2" w:rsidRPr="008F28D2" w14:paraId="7A6F1961" w14:textId="77777777" w:rsidTr="00AC23F6">
        <w:trPr>
          <w:trHeight w:val="216"/>
          <w:jc w:val="center"/>
        </w:trPr>
        <w:tc>
          <w:tcPr>
            <w:tcW w:w="2880" w:type="dxa"/>
          </w:tcPr>
          <w:p w14:paraId="22840418" w14:textId="77777777" w:rsidR="00AC23F6" w:rsidRPr="008F28D2" w:rsidRDefault="00AC23F6" w:rsidP="002F65FB">
            <w:pPr>
              <w:pStyle w:val="ListParagraph"/>
              <w:spacing w:line="300" w:lineRule="auto"/>
              <w:ind w:left="0"/>
              <w:jc w:val="center"/>
              <w:rPr>
                <w:color w:val="0070C0"/>
              </w:rPr>
            </w:pPr>
            <w:r w:rsidRPr="008F28D2">
              <w:rPr>
                <w:color w:val="0070C0"/>
              </w:rPr>
              <w:t>1</w:t>
            </w:r>
          </w:p>
        </w:tc>
        <w:tc>
          <w:tcPr>
            <w:tcW w:w="2880" w:type="dxa"/>
            <w:vAlign w:val="center"/>
          </w:tcPr>
          <w:p w14:paraId="3D9DDD7E" w14:textId="77777777" w:rsidR="00AC23F6" w:rsidRPr="008F28D2" w:rsidRDefault="00AC23F6" w:rsidP="00AC23F6">
            <w:pPr>
              <w:pStyle w:val="ListParagraph"/>
              <w:spacing w:line="300" w:lineRule="auto"/>
              <w:ind w:left="0" w:right="527"/>
              <w:jc w:val="right"/>
              <w:rPr>
                <w:color w:val="0070C0"/>
              </w:rPr>
            </w:pPr>
            <w:r w:rsidRPr="008F28D2">
              <w:rPr>
                <w:rFonts w:ascii="Calibri" w:hAnsi="Calibri" w:cs="Calibri"/>
                <w:color w:val="0070C0"/>
              </w:rPr>
              <w:t>828 (19.85%)</w:t>
            </w:r>
          </w:p>
        </w:tc>
        <w:tc>
          <w:tcPr>
            <w:tcW w:w="2880" w:type="dxa"/>
            <w:vAlign w:val="center"/>
          </w:tcPr>
          <w:p w14:paraId="6C46FD44" w14:textId="77777777" w:rsidR="00AC23F6" w:rsidRPr="008F28D2" w:rsidRDefault="00AC23F6" w:rsidP="00AC23F6">
            <w:pPr>
              <w:pStyle w:val="ListParagraph"/>
              <w:spacing w:line="300" w:lineRule="auto"/>
              <w:ind w:left="0" w:right="708"/>
              <w:jc w:val="right"/>
              <w:rPr>
                <w:color w:val="0070C0"/>
              </w:rPr>
            </w:pPr>
            <w:r w:rsidRPr="008F28D2">
              <w:rPr>
                <w:rFonts w:ascii="Calibri" w:hAnsi="Calibri" w:cs="Calibri"/>
                <w:color w:val="0070C0"/>
              </w:rPr>
              <w:t>361 (20.19%)</w:t>
            </w:r>
          </w:p>
        </w:tc>
      </w:tr>
    </w:tbl>
    <w:p w14:paraId="132D8BDD" w14:textId="77777777" w:rsidR="00AC23F6" w:rsidRPr="008F28D2" w:rsidRDefault="00AC23F6" w:rsidP="00AC23F6">
      <w:pPr>
        <w:pStyle w:val="ListParagraph"/>
        <w:spacing w:before="120" w:after="0" w:line="300" w:lineRule="auto"/>
        <w:ind w:left="360"/>
        <w:rPr>
          <w:color w:val="0070C0"/>
        </w:rPr>
      </w:pPr>
      <w:r w:rsidRPr="008F28D2">
        <w:rPr>
          <w:color w:val="0070C0"/>
        </w:rPr>
        <w:t>The means and the standard deviations of DEBTINC, LOAN, MORTDUE, and VALUE are:</w:t>
      </w:r>
    </w:p>
    <w:tbl>
      <w:tblPr>
        <w:tblStyle w:val="GridTable1Light-Accent1"/>
        <w:tblW w:w="0" w:type="auto"/>
        <w:tblLook w:val="0620" w:firstRow="1" w:lastRow="0" w:firstColumn="0" w:lastColumn="0" w:noHBand="1" w:noVBand="1"/>
      </w:tblPr>
      <w:tblGrid>
        <w:gridCol w:w="1884"/>
        <w:gridCol w:w="1761"/>
        <w:gridCol w:w="1963"/>
        <w:gridCol w:w="1781"/>
        <w:gridCol w:w="1961"/>
      </w:tblGrid>
      <w:tr w:rsidR="008F28D2" w:rsidRPr="008F28D2" w14:paraId="596DCCA4" w14:textId="77777777" w:rsidTr="0094578B">
        <w:trPr>
          <w:cnfStyle w:val="100000000000" w:firstRow="1" w:lastRow="0" w:firstColumn="0" w:lastColumn="0" w:oddVBand="0" w:evenVBand="0" w:oddHBand="0" w:evenHBand="0" w:firstRowFirstColumn="0" w:firstRowLastColumn="0" w:lastRowFirstColumn="0" w:lastRowLastColumn="0"/>
          <w:trHeight w:val="216"/>
          <w:tblHeader/>
        </w:trPr>
        <w:tc>
          <w:tcPr>
            <w:tcW w:w="1921" w:type="dxa"/>
            <w:vMerge w:val="restart"/>
            <w:vAlign w:val="center"/>
          </w:tcPr>
          <w:p w14:paraId="555B46DF" w14:textId="77777777" w:rsidR="00AC23F6" w:rsidRPr="008F28D2" w:rsidRDefault="00AC23F6" w:rsidP="00AC23F6">
            <w:pPr>
              <w:pStyle w:val="ListParagraph"/>
              <w:spacing w:before="120" w:line="300" w:lineRule="auto"/>
              <w:ind w:left="0"/>
              <w:jc w:val="center"/>
              <w:rPr>
                <w:color w:val="0070C0"/>
              </w:rPr>
            </w:pPr>
            <w:r w:rsidRPr="008F28D2">
              <w:rPr>
                <w:color w:val="0070C0"/>
              </w:rPr>
              <w:t>Feature</w:t>
            </w:r>
          </w:p>
        </w:tc>
        <w:tc>
          <w:tcPr>
            <w:tcW w:w="3741" w:type="dxa"/>
            <w:gridSpan w:val="2"/>
            <w:tcBorders>
              <w:bottom w:val="single" w:sz="18" w:space="0" w:color="BDD6EE" w:themeColor="accent1" w:themeTint="66"/>
            </w:tcBorders>
            <w:vAlign w:val="center"/>
          </w:tcPr>
          <w:p w14:paraId="29BAAB96" w14:textId="77777777" w:rsidR="00AC23F6" w:rsidRPr="008F28D2" w:rsidRDefault="00AC23F6" w:rsidP="00AC23F6">
            <w:pPr>
              <w:pStyle w:val="ListParagraph"/>
              <w:spacing w:before="120" w:line="300" w:lineRule="auto"/>
              <w:ind w:left="0"/>
              <w:jc w:val="center"/>
              <w:rPr>
                <w:color w:val="0070C0"/>
              </w:rPr>
            </w:pPr>
            <w:r w:rsidRPr="008F28D2">
              <w:rPr>
                <w:color w:val="0070C0"/>
              </w:rPr>
              <w:t>Training Partition</w:t>
            </w:r>
          </w:p>
        </w:tc>
        <w:tc>
          <w:tcPr>
            <w:tcW w:w="3688" w:type="dxa"/>
            <w:gridSpan w:val="2"/>
            <w:tcBorders>
              <w:bottom w:val="single" w:sz="18" w:space="0" w:color="BDD6EE" w:themeColor="accent1" w:themeTint="66"/>
            </w:tcBorders>
            <w:vAlign w:val="center"/>
          </w:tcPr>
          <w:p w14:paraId="79555369" w14:textId="77777777" w:rsidR="00AC23F6" w:rsidRPr="008F28D2" w:rsidRDefault="00AC23F6" w:rsidP="00AC23F6">
            <w:pPr>
              <w:pStyle w:val="ListParagraph"/>
              <w:spacing w:before="120" w:line="300" w:lineRule="auto"/>
              <w:ind w:left="0"/>
              <w:jc w:val="center"/>
              <w:rPr>
                <w:color w:val="0070C0"/>
              </w:rPr>
            </w:pPr>
            <w:r w:rsidRPr="008F28D2">
              <w:rPr>
                <w:color w:val="0070C0"/>
              </w:rPr>
              <w:t>Testing Partition</w:t>
            </w:r>
          </w:p>
        </w:tc>
      </w:tr>
      <w:tr w:rsidR="008F28D2" w:rsidRPr="008F28D2" w14:paraId="0BF41D37" w14:textId="77777777" w:rsidTr="0094578B">
        <w:trPr>
          <w:cnfStyle w:val="100000000000" w:firstRow="1" w:lastRow="0" w:firstColumn="0" w:lastColumn="0" w:oddVBand="0" w:evenVBand="0" w:oddHBand="0" w:evenHBand="0" w:firstRowFirstColumn="0" w:firstRowLastColumn="0" w:lastRowFirstColumn="0" w:lastRowLastColumn="0"/>
          <w:trHeight w:val="216"/>
          <w:tblHeader/>
        </w:trPr>
        <w:tc>
          <w:tcPr>
            <w:tcW w:w="1921" w:type="dxa"/>
            <w:vMerge/>
            <w:vAlign w:val="center"/>
          </w:tcPr>
          <w:p w14:paraId="6450A630" w14:textId="77777777" w:rsidR="00AC23F6" w:rsidRPr="008F28D2" w:rsidRDefault="00AC23F6" w:rsidP="00AC23F6">
            <w:pPr>
              <w:pStyle w:val="ListParagraph"/>
              <w:spacing w:before="120" w:line="300" w:lineRule="auto"/>
              <w:ind w:left="0"/>
              <w:jc w:val="center"/>
              <w:rPr>
                <w:color w:val="0070C0"/>
              </w:rPr>
            </w:pPr>
          </w:p>
        </w:tc>
        <w:tc>
          <w:tcPr>
            <w:tcW w:w="1764" w:type="dxa"/>
            <w:tcBorders>
              <w:top w:val="single" w:sz="18" w:space="0" w:color="BDD6EE" w:themeColor="accent1" w:themeTint="66"/>
            </w:tcBorders>
            <w:vAlign w:val="center"/>
          </w:tcPr>
          <w:p w14:paraId="05046DE3" w14:textId="77777777" w:rsidR="00AC23F6" w:rsidRPr="008F28D2" w:rsidRDefault="00AC23F6" w:rsidP="00AC23F6">
            <w:pPr>
              <w:pStyle w:val="ListParagraph"/>
              <w:spacing w:before="120" w:line="300" w:lineRule="auto"/>
              <w:ind w:left="0"/>
              <w:jc w:val="center"/>
              <w:rPr>
                <w:color w:val="0070C0"/>
              </w:rPr>
            </w:pPr>
            <w:r w:rsidRPr="008F28D2">
              <w:rPr>
                <w:color w:val="0070C0"/>
              </w:rPr>
              <w:t>Mean</w:t>
            </w:r>
          </w:p>
        </w:tc>
        <w:tc>
          <w:tcPr>
            <w:tcW w:w="1977" w:type="dxa"/>
            <w:tcBorders>
              <w:top w:val="single" w:sz="18" w:space="0" w:color="BDD6EE" w:themeColor="accent1" w:themeTint="66"/>
            </w:tcBorders>
            <w:vAlign w:val="center"/>
          </w:tcPr>
          <w:p w14:paraId="15F846E7" w14:textId="77777777" w:rsidR="00AC23F6" w:rsidRPr="008F28D2" w:rsidRDefault="00AC23F6" w:rsidP="00AC23F6">
            <w:pPr>
              <w:pStyle w:val="ListParagraph"/>
              <w:spacing w:before="120" w:line="300" w:lineRule="auto"/>
              <w:ind w:left="0"/>
              <w:jc w:val="center"/>
              <w:rPr>
                <w:color w:val="0070C0"/>
              </w:rPr>
            </w:pPr>
            <w:r w:rsidRPr="008F28D2">
              <w:rPr>
                <w:color w:val="0070C0"/>
              </w:rPr>
              <w:t>Standard Deviation</w:t>
            </w:r>
          </w:p>
        </w:tc>
        <w:tc>
          <w:tcPr>
            <w:tcW w:w="1713" w:type="dxa"/>
            <w:tcBorders>
              <w:top w:val="single" w:sz="18" w:space="0" w:color="BDD6EE" w:themeColor="accent1" w:themeTint="66"/>
            </w:tcBorders>
            <w:vAlign w:val="center"/>
          </w:tcPr>
          <w:p w14:paraId="70C4D08D" w14:textId="77777777" w:rsidR="00AC23F6" w:rsidRPr="008F28D2" w:rsidRDefault="00AC23F6" w:rsidP="00AC23F6">
            <w:pPr>
              <w:pStyle w:val="ListParagraph"/>
              <w:spacing w:before="120" w:line="300" w:lineRule="auto"/>
              <w:ind w:left="0"/>
              <w:jc w:val="center"/>
              <w:rPr>
                <w:color w:val="0070C0"/>
              </w:rPr>
            </w:pPr>
            <w:r w:rsidRPr="008F28D2">
              <w:rPr>
                <w:color w:val="0070C0"/>
              </w:rPr>
              <w:t>Mean</w:t>
            </w:r>
          </w:p>
        </w:tc>
        <w:tc>
          <w:tcPr>
            <w:tcW w:w="1975" w:type="dxa"/>
            <w:tcBorders>
              <w:top w:val="single" w:sz="18" w:space="0" w:color="BDD6EE" w:themeColor="accent1" w:themeTint="66"/>
            </w:tcBorders>
            <w:vAlign w:val="center"/>
          </w:tcPr>
          <w:p w14:paraId="498199BF" w14:textId="77777777" w:rsidR="00AC23F6" w:rsidRPr="008F28D2" w:rsidRDefault="00AC23F6" w:rsidP="00AC23F6">
            <w:pPr>
              <w:pStyle w:val="ListParagraph"/>
              <w:spacing w:before="120" w:line="300" w:lineRule="auto"/>
              <w:ind w:left="0"/>
              <w:jc w:val="center"/>
              <w:rPr>
                <w:color w:val="0070C0"/>
              </w:rPr>
            </w:pPr>
            <w:r w:rsidRPr="008F28D2">
              <w:rPr>
                <w:color w:val="0070C0"/>
              </w:rPr>
              <w:t>Standard Deviation</w:t>
            </w:r>
          </w:p>
        </w:tc>
      </w:tr>
      <w:tr w:rsidR="008F28D2" w:rsidRPr="008F28D2" w14:paraId="668FAACD" w14:textId="77777777" w:rsidTr="00AC23F6">
        <w:trPr>
          <w:trHeight w:val="216"/>
        </w:trPr>
        <w:tc>
          <w:tcPr>
            <w:tcW w:w="1921" w:type="dxa"/>
          </w:tcPr>
          <w:p w14:paraId="2F117EE1"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DEBTINC</w:t>
            </w:r>
          </w:p>
        </w:tc>
        <w:tc>
          <w:tcPr>
            <w:tcW w:w="1764" w:type="dxa"/>
          </w:tcPr>
          <w:p w14:paraId="4D3D448C" w14:textId="77777777" w:rsidR="00AC23F6" w:rsidRPr="008F28D2" w:rsidRDefault="00AC23F6" w:rsidP="00AC23F6">
            <w:pPr>
              <w:pStyle w:val="ListParagraph"/>
              <w:spacing w:line="300" w:lineRule="auto"/>
              <w:ind w:left="0" w:right="253"/>
              <w:jc w:val="right"/>
              <w:rPr>
                <w:color w:val="0070C0"/>
              </w:rPr>
            </w:pPr>
            <w:r w:rsidRPr="008F28D2">
              <w:rPr>
                <w:rFonts w:ascii="Calibri" w:hAnsi="Calibri" w:cs="Calibri"/>
                <w:color w:val="0070C0"/>
              </w:rPr>
              <w:t>33.7680</w:t>
            </w:r>
          </w:p>
        </w:tc>
        <w:tc>
          <w:tcPr>
            <w:tcW w:w="1977" w:type="dxa"/>
          </w:tcPr>
          <w:p w14:paraId="427B7B49" w14:textId="77777777" w:rsidR="00AC23F6" w:rsidRPr="008F28D2" w:rsidRDefault="00AC23F6" w:rsidP="00AC23F6">
            <w:pPr>
              <w:pStyle w:val="ListParagraph"/>
              <w:spacing w:line="300" w:lineRule="auto"/>
              <w:ind w:left="0" w:right="341"/>
              <w:jc w:val="right"/>
              <w:rPr>
                <w:color w:val="0070C0"/>
              </w:rPr>
            </w:pPr>
            <w:r w:rsidRPr="008F28D2">
              <w:rPr>
                <w:rFonts w:ascii="Calibri" w:hAnsi="Calibri" w:cs="Calibri"/>
                <w:color w:val="0070C0"/>
              </w:rPr>
              <w:t>8.4450</w:t>
            </w:r>
          </w:p>
        </w:tc>
        <w:tc>
          <w:tcPr>
            <w:tcW w:w="1713" w:type="dxa"/>
          </w:tcPr>
          <w:p w14:paraId="163583DA" w14:textId="77777777" w:rsidR="00AC23F6" w:rsidRPr="008F28D2" w:rsidRDefault="00AC23F6" w:rsidP="00AC23F6">
            <w:pPr>
              <w:pStyle w:val="ListParagraph"/>
              <w:spacing w:line="300" w:lineRule="auto"/>
              <w:ind w:left="0" w:right="339"/>
              <w:jc w:val="right"/>
              <w:rPr>
                <w:rFonts w:ascii="Calibri" w:hAnsi="Calibri" w:cs="Calibri"/>
                <w:color w:val="0070C0"/>
              </w:rPr>
            </w:pPr>
            <w:r w:rsidRPr="008F28D2">
              <w:rPr>
                <w:rFonts w:ascii="Calibri" w:hAnsi="Calibri" w:cs="Calibri"/>
                <w:color w:val="0070C0"/>
              </w:rPr>
              <w:t>33.8079</w:t>
            </w:r>
          </w:p>
        </w:tc>
        <w:tc>
          <w:tcPr>
            <w:tcW w:w="1975" w:type="dxa"/>
          </w:tcPr>
          <w:p w14:paraId="1E0FFDFE" w14:textId="77777777" w:rsidR="00AC23F6" w:rsidRPr="008F28D2" w:rsidRDefault="00AC23F6" w:rsidP="00AC23F6">
            <w:pPr>
              <w:pStyle w:val="ListParagraph"/>
              <w:spacing w:line="300" w:lineRule="auto"/>
              <w:ind w:left="0" w:right="338"/>
              <w:jc w:val="right"/>
              <w:rPr>
                <w:rFonts w:ascii="Calibri" w:hAnsi="Calibri" w:cs="Calibri"/>
                <w:color w:val="0070C0"/>
              </w:rPr>
            </w:pPr>
            <w:r w:rsidRPr="008F28D2">
              <w:rPr>
                <w:rFonts w:ascii="Calibri" w:hAnsi="Calibri" w:cs="Calibri"/>
                <w:color w:val="0070C0"/>
              </w:rPr>
              <w:t>8.9627</w:t>
            </w:r>
          </w:p>
        </w:tc>
      </w:tr>
      <w:tr w:rsidR="008F28D2" w:rsidRPr="008F28D2" w14:paraId="2BDB62FB" w14:textId="77777777" w:rsidTr="00AC23F6">
        <w:trPr>
          <w:trHeight w:val="216"/>
        </w:trPr>
        <w:tc>
          <w:tcPr>
            <w:tcW w:w="1921" w:type="dxa"/>
          </w:tcPr>
          <w:p w14:paraId="309856C9"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LOAN</w:t>
            </w:r>
          </w:p>
        </w:tc>
        <w:tc>
          <w:tcPr>
            <w:tcW w:w="1764" w:type="dxa"/>
          </w:tcPr>
          <w:p w14:paraId="5F462E77" w14:textId="77777777" w:rsidR="00AC23F6" w:rsidRPr="008F28D2" w:rsidRDefault="00AC23F6" w:rsidP="00AC23F6">
            <w:pPr>
              <w:pStyle w:val="ListParagraph"/>
              <w:spacing w:line="300" w:lineRule="auto"/>
              <w:ind w:left="0" w:right="253"/>
              <w:jc w:val="right"/>
              <w:rPr>
                <w:color w:val="0070C0"/>
              </w:rPr>
            </w:pPr>
            <w:r w:rsidRPr="008F28D2">
              <w:rPr>
                <w:rFonts w:ascii="Calibri" w:hAnsi="Calibri" w:cs="Calibri"/>
                <w:color w:val="0070C0"/>
              </w:rPr>
              <w:t>18,609.4199</w:t>
            </w:r>
          </w:p>
        </w:tc>
        <w:tc>
          <w:tcPr>
            <w:tcW w:w="1977" w:type="dxa"/>
          </w:tcPr>
          <w:p w14:paraId="22717615" w14:textId="77777777" w:rsidR="00AC23F6" w:rsidRPr="008F28D2" w:rsidRDefault="00AC23F6" w:rsidP="00AC23F6">
            <w:pPr>
              <w:pStyle w:val="ListParagraph"/>
              <w:spacing w:line="300" w:lineRule="auto"/>
              <w:ind w:left="0" w:right="341"/>
              <w:jc w:val="right"/>
              <w:rPr>
                <w:color w:val="0070C0"/>
              </w:rPr>
            </w:pPr>
            <w:r w:rsidRPr="008F28D2">
              <w:rPr>
                <w:rFonts w:ascii="Calibri" w:hAnsi="Calibri" w:cs="Calibri"/>
                <w:color w:val="0070C0"/>
              </w:rPr>
              <w:t>11,300.3408</w:t>
            </w:r>
          </w:p>
        </w:tc>
        <w:tc>
          <w:tcPr>
            <w:tcW w:w="1713" w:type="dxa"/>
          </w:tcPr>
          <w:p w14:paraId="75CBB7DA" w14:textId="77777777" w:rsidR="00AC23F6" w:rsidRPr="008F28D2" w:rsidRDefault="00AC23F6" w:rsidP="00AC23F6">
            <w:pPr>
              <w:pStyle w:val="ListParagraph"/>
              <w:spacing w:line="300" w:lineRule="auto"/>
              <w:ind w:left="0" w:right="339"/>
              <w:jc w:val="right"/>
              <w:rPr>
                <w:rFonts w:ascii="Calibri" w:hAnsi="Calibri" w:cs="Calibri"/>
                <w:color w:val="0070C0"/>
              </w:rPr>
            </w:pPr>
            <w:r w:rsidRPr="008F28D2">
              <w:rPr>
                <w:rFonts w:ascii="Calibri" w:hAnsi="Calibri" w:cs="Calibri"/>
                <w:color w:val="0070C0"/>
              </w:rPr>
              <w:t>18,604.5861</w:t>
            </w:r>
          </w:p>
        </w:tc>
        <w:tc>
          <w:tcPr>
            <w:tcW w:w="1975" w:type="dxa"/>
          </w:tcPr>
          <w:p w14:paraId="23591730" w14:textId="77777777" w:rsidR="00AC23F6" w:rsidRPr="008F28D2" w:rsidRDefault="00AC23F6" w:rsidP="00AC23F6">
            <w:pPr>
              <w:pStyle w:val="ListParagraph"/>
              <w:spacing w:line="300" w:lineRule="auto"/>
              <w:ind w:left="0" w:right="338"/>
              <w:jc w:val="right"/>
              <w:rPr>
                <w:rFonts w:ascii="Calibri" w:hAnsi="Calibri" w:cs="Calibri"/>
                <w:color w:val="0070C0"/>
              </w:rPr>
            </w:pPr>
            <w:r w:rsidRPr="008F28D2">
              <w:rPr>
                <w:rFonts w:ascii="Calibri" w:hAnsi="Calibri" w:cs="Calibri"/>
                <w:color w:val="0070C0"/>
              </w:rPr>
              <w:t>10,990.8810</w:t>
            </w:r>
          </w:p>
        </w:tc>
      </w:tr>
      <w:tr w:rsidR="008F28D2" w:rsidRPr="008F28D2" w14:paraId="46ABAE62" w14:textId="77777777" w:rsidTr="00AC23F6">
        <w:trPr>
          <w:trHeight w:val="216"/>
        </w:trPr>
        <w:tc>
          <w:tcPr>
            <w:tcW w:w="1921" w:type="dxa"/>
          </w:tcPr>
          <w:p w14:paraId="1A710928"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lastRenderedPageBreak/>
              <w:t>MORTDUE</w:t>
            </w:r>
          </w:p>
        </w:tc>
        <w:tc>
          <w:tcPr>
            <w:tcW w:w="1764" w:type="dxa"/>
          </w:tcPr>
          <w:p w14:paraId="7D79126D" w14:textId="77777777" w:rsidR="00AC23F6" w:rsidRPr="008F28D2" w:rsidRDefault="00AC23F6" w:rsidP="00AC23F6">
            <w:pPr>
              <w:pStyle w:val="ListParagraph"/>
              <w:spacing w:line="300" w:lineRule="auto"/>
              <w:ind w:left="0" w:right="253"/>
              <w:jc w:val="right"/>
              <w:rPr>
                <w:color w:val="0070C0"/>
              </w:rPr>
            </w:pPr>
            <w:r w:rsidRPr="008F28D2">
              <w:rPr>
                <w:rFonts w:ascii="Calibri" w:hAnsi="Calibri" w:cs="Calibri"/>
                <w:color w:val="0070C0"/>
              </w:rPr>
              <w:t>74,067.9985</w:t>
            </w:r>
          </w:p>
        </w:tc>
        <w:tc>
          <w:tcPr>
            <w:tcW w:w="1977" w:type="dxa"/>
          </w:tcPr>
          <w:p w14:paraId="28C4EA11" w14:textId="77777777" w:rsidR="00AC23F6" w:rsidRPr="008F28D2" w:rsidRDefault="00AC23F6" w:rsidP="00AC23F6">
            <w:pPr>
              <w:pStyle w:val="ListParagraph"/>
              <w:spacing w:line="300" w:lineRule="auto"/>
              <w:ind w:left="0" w:right="341"/>
              <w:jc w:val="right"/>
              <w:rPr>
                <w:color w:val="0070C0"/>
              </w:rPr>
            </w:pPr>
            <w:r w:rsidRPr="008F28D2">
              <w:rPr>
                <w:rFonts w:ascii="Calibri" w:hAnsi="Calibri" w:cs="Calibri"/>
                <w:color w:val="0070C0"/>
              </w:rPr>
              <w:t>44,640.1285</w:t>
            </w:r>
          </w:p>
        </w:tc>
        <w:tc>
          <w:tcPr>
            <w:tcW w:w="1713" w:type="dxa"/>
          </w:tcPr>
          <w:p w14:paraId="25545B6E" w14:textId="77777777" w:rsidR="00AC23F6" w:rsidRPr="008F28D2" w:rsidRDefault="00AC23F6" w:rsidP="00AC23F6">
            <w:pPr>
              <w:pStyle w:val="ListParagraph"/>
              <w:spacing w:line="300" w:lineRule="auto"/>
              <w:ind w:left="0" w:right="339"/>
              <w:jc w:val="right"/>
              <w:rPr>
                <w:rFonts w:ascii="Calibri" w:hAnsi="Calibri" w:cs="Calibri"/>
                <w:color w:val="0070C0"/>
              </w:rPr>
            </w:pPr>
            <w:r w:rsidRPr="008F28D2">
              <w:rPr>
                <w:rFonts w:ascii="Calibri" w:hAnsi="Calibri" w:cs="Calibri"/>
                <w:color w:val="0070C0"/>
              </w:rPr>
              <w:t>73,055.4724</w:t>
            </w:r>
          </w:p>
        </w:tc>
        <w:tc>
          <w:tcPr>
            <w:tcW w:w="1975" w:type="dxa"/>
          </w:tcPr>
          <w:p w14:paraId="304448DA" w14:textId="77777777" w:rsidR="00AC23F6" w:rsidRPr="008F28D2" w:rsidRDefault="00AC23F6" w:rsidP="00AC23F6">
            <w:pPr>
              <w:pStyle w:val="ListParagraph"/>
              <w:spacing w:line="300" w:lineRule="auto"/>
              <w:ind w:left="0" w:right="338"/>
              <w:jc w:val="right"/>
              <w:rPr>
                <w:rFonts w:ascii="Calibri" w:hAnsi="Calibri" w:cs="Calibri"/>
                <w:color w:val="0070C0"/>
              </w:rPr>
            </w:pPr>
            <w:r w:rsidRPr="008F28D2">
              <w:rPr>
                <w:rFonts w:ascii="Calibri" w:hAnsi="Calibri" w:cs="Calibri"/>
                <w:color w:val="0070C0"/>
              </w:rPr>
              <w:t>44,040.9911</w:t>
            </w:r>
          </w:p>
        </w:tc>
      </w:tr>
      <w:tr w:rsidR="008F28D2" w:rsidRPr="008F28D2" w14:paraId="4850C0E8" w14:textId="77777777" w:rsidTr="00AC23F6">
        <w:trPr>
          <w:trHeight w:val="216"/>
        </w:trPr>
        <w:tc>
          <w:tcPr>
            <w:tcW w:w="1921" w:type="dxa"/>
          </w:tcPr>
          <w:p w14:paraId="434DC19D"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VALUE</w:t>
            </w:r>
          </w:p>
        </w:tc>
        <w:tc>
          <w:tcPr>
            <w:tcW w:w="1764" w:type="dxa"/>
          </w:tcPr>
          <w:p w14:paraId="19097FFA" w14:textId="77777777" w:rsidR="00AC23F6" w:rsidRPr="008F28D2" w:rsidRDefault="00AC23F6" w:rsidP="00AC23F6">
            <w:pPr>
              <w:pStyle w:val="ListParagraph"/>
              <w:spacing w:line="300" w:lineRule="auto"/>
              <w:ind w:left="0" w:right="253"/>
              <w:jc w:val="right"/>
              <w:rPr>
                <w:color w:val="0070C0"/>
              </w:rPr>
            </w:pPr>
            <w:r w:rsidRPr="008F28D2">
              <w:rPr>
                <w:rFonts w:ascii="Calibri" w:hAnsi="Calibri" w:cs="Calibri"/>
                <w:color w:val="0070C0"/>
              </w:rPr>
              <w:t>101,716.9024</w:t>
            </w:r>
          </w:p>
        </w:tc>
        <w:tc>
          <w:tcPr>
            <w:tcW w:w="1977" w:type="dxa"/>
          </w:tcPr>
          <w:p w14:paraId="1C7F486E" w14:textId="77777777" w:rsidR="00AC23F6" w:rsidRPr="008F28D2" w:rsidRDefault="00AC23F6" w:rsidP="00AC23F6">
            <w:pPr>
              <w:pStyle w:val="ListParagraph"/>
              <w:spacing w:line="300" w:lineRule="auto"/>
              <w:ind w:left="0" w:right="341"/>
              <w:jc w:val="right"/>
              <w:rPr>
                <w:color w:val="0070C0"/>
              </w:rPr>
            </w:pPr>
            <w:r w:rsidRPr="008F28D2">
              <w:rPr>
                <w:rFonts w:ascii="Calibri" w:hAnsi="Calibri" w:cs="Calibri"/>
                <w:color w:val="0070C0"/>
              </w:rPr>
              <w:t>56,671.2579</w:t>
            </w:r>
          </w:p>
        </w:tc>
        <w:tc>
          <w:tcPr>
            <w:tcW w:w="1713" w:type="dxa"/>
          </w:tcPr>
          <w:p w14:paraId="5A0A56B0" w14:textId="77777777" w:rsidR="00AC23F6" w:rsidRPr="008F28D2" w:rsidRDefault="00AC23F6" w:rsidP="00AC23F6">
            <w:pPr>
              <w:pStyle w:val="ListParagraph"/>
              <w:spacing w:line="300" w:lineRule="auto"/>
              <w:ind w:left="0" w:right="339"/>
              <w:jc w:val="right"/>
              <w:rPr>
                <w:rFonts w:ascii="Calibri" w:hAnsi="Calibri" w:cs="Calibri"/>
                <w:color w:val="0070C0"/>
              </w:rPr>
            </w:pPr>
            <w:r w:rsidRPr="008F28D2">
              <w:rPr>
                <w:rFonts w:ascii="Calibri" w:hAnsi="Calibri" w:cs="Calibri"/>
                <w:color w:val="0070C0"/>
              </w:rPr>
              <w:t>101,912.3192</w:t>
            </w:r>
          </w:p>
        </w:tc>
        <w:tc>
          <w:tcPr>
            <w:tcW w:w="1975" w:type="dxa"/>
          </w:tcPr>
          <w:p w14:paraId="59AC76A7" w14:textId="77777777" w:rsidR="00AC23F6" w:rsidRPr="008F28D2" w:rsidRDefault="00AC23F6" w:rsidP="00AC23F6">
            <w:pPr>
              <w:pStyle w:val="ListParagraph"/>
              <w:spacing w:line="300" w:lineRule="auto"/>
              <w:ind w:left="0" w:right="338"/>
              <w:jc w:val="right"/>
              <w:rPr>
                <w:rFonts w:ascii="Calibri" w:hAnsi="Calibri" w:cs="Calibri"/>
                <w:color w:val="0070C0"/>
              </w:rPr>
            </w:pPr>
            <w:r w:rsidRPr="008F28D2">
              <w:rPr>
                <w:rFonts w:ascii="Calibri" w:hAnsi="Calibri" w:cs="Calibri"/>
                <w:color w:val="0070C0"/>
              </w:rPr>
              <w:t>59,015.1227</w:t>
            </w:r>
          </w:p>
        </w:tc>
      </w:tr>
    </w:tbl>
    <w:p w14:paraId="3345DE97" w14:textId="77777777" w:rsidR="00AC23F6" w:rsidRDefault="00AC23F6" w:rsidP="001861B1">
      <w:pPr>
        <w:pStyle w:val="ListParagraph"/>
        <w:spacing w:before="120" w:after="0" w:line="300" w:lineRule="auto"/>
        <w:ind w:left="360"/>
      </w:pPr>
    </w:p>
    <w:p w14:paraId="60877758" w14:textId="01AA8011" w:rsidR="00AC23F6" w:rsidRDefault="00AD5085" w:rsidP="00AC23F6">
      <w:pPr>
        <w:pStyle w:val="ListParagraph"/>
        <w:numPr>
          <w:ilvl w:val="0"/>
          <w:numId w:val="23"/>
        </w:numPr>
        <w:spacing w:before="120" w:after="0" w:line="300" w:lineRule="auto"/>
        <w:ind w:left="360"/>
      </w:pPr>
      <w:r>
        <w:t>(1</w:t>
      </w:r>
      <w:r w:rsidR="00B404AE">
        <w:t>0</w:t>
      </w:r>
      <w:r>
        <w:t xml:space="preserve"> points).  We next </w:t>
      </w:r>
      <w:r w:rsidR="00B404AE">
        <w:t>try</w:t>
      </w:r>
      <w:r>
        <w:t xml:space="preserve"> the stratified random sampling </w:t>
      </w:r>
      <w:r w:rsidR="00B404AE">
        <w:t>method</w:t>
      </w:r>
      <w:r>
        <w:t xml:space="preserve">.  </w:t>
      </w:r>
      <w:r w:rsidR="00B404AE">
        <w:t xml:space="preserve">We use </w:t>
      </w:r>
      <w:r>
        <w:t xml:space="preserve">BAD and REASON </w:t>
      </w:r>
      <w:r w:rsidR="00B404AE">
        <w:t>to jointly define the strata. Since the</w:t>
      </w:r>
      <w:r w:rsidR="00806548">
        <w:t xml:space="preserve"> </w:t>
      </w:r>
      <w:r w:rsidR="00B404AE">
        <w:t>strata variables may contain mis</w:t>
      </w:r>
      <w:r w:rsidR="00806548">
        <w:t>s</w:t>
      </w:r>
      <w:r w:rsidR="00B404AE">
        <w:t xml:space="preserve">ing values, we will replace the missing values </w:t>
      </w:r>
      <w:r w:rsidR="00806548">
        <w:t>in BAD with the integer 99 and in REASON with the string  ‘MISSING’</w:t>
      </w:r>
      <w:r>
        <w:t>.  What are the frequency distributions of BAD (including missing)</w:t>
      </w:r>
      <w:r w:rsidR="00B404AE">
        <w:t xml:space="preserve"> in each partition</w:t>
      </w:r>
      <w:r>
        <w:t>?  What are the means and the standard deviations of DEBTINC, LOAN, MORTDUE, and VALUE in each partition?</w:t>
      </w:r>
    </w:p>
    <w:p w14:paraId="082AE7FE" w14:textId="5E1F2C6E" w:rsidR="00AC23F6" w:rsidRPr="008F28D2" w:rsidRDefault="00AC23F6" w:rsidP="00AC23F6">
      <w:pPr>
        <w:pStyle w:val="ListParagraph"/>
        <w:spacing w:before="120" w:after="0" w:line="300" w:lineRule="auto"/>
        <w:ind w:left="360"/>
        <w:rPr>
          <w:color w:val="0070C0"/>
        </w:rPr>
      </w:pPr>
      <w:r w:rsidRPr="008F28D2">
        <w:rPr>
          <w:color w:val="0070C0"/>
        </w:rPr>
        <w:t>The feature REASON contains missing values.  After we replaced these missing values with the text ‘MISSING’, we observed six strata in the original data.  The strata are:</w:t>
      </w:r>
    </w:p>
    <w:tbl>
      <w:tblPr>
        <w:tblStyle w:val="GridTable1Light-Accent1"/>
        <w:tblW w:w="4312" w:type="pct"/>
        <w:jc w:val="center"/>
        <w:tblLook w:val="0680" w:firstRow="0" w:lastRow="0" w:firstColumn="1" w:lastColumn="0" w:noHBand="1" w:noVBand="1"/>
      </w:tblPr>
      <w:tblGrid>
        <w:gridCol w:w="1152"/>
        <w:gridCol w:w="1152"/>
        <w:gridCol w:w="1152"/>
        <w:gridCol w:w="1152"/>
        <w:gridCol w:w="1152"/>
        <w:gridCol w:w="1152"/>
        <w:gridCol w:w="1151"/>
      </w:tblGrid>
      <w:tr w:rsidR="008F28D2" w:rsidRPr="008F28D2" w14:paraId="09D5CB98" w14:textId="77777777" w:rsidTr="00AC23F6">
        <w:trPr>
          <w:trHeight w:val="288"/>
          <w:jc w:val="center"/>
        </w:trPr>
        <w:tc>
          <w:tcPr>
            <w:cnfStyle w:val="001000000000" w:firstRow="0" w:lastRow="0" w:firstColumn="1" w:lastColumn="0" w:oddVBand="0" w:evenVBand="0" w:oddHBand="0" w:evenHBand="0" w:firstRowFirstColumn="0" w:firstRowLastColumn="0" w:lastRowFirstColumn="0" w:lastRowLastColumn="0"/>
            <w:tcW w:w="714" w:type="pct"/>
            <w:tcBorders>
              <w:right w:val="single" w:sz="18" w:space="0" w:color="BDD6EE" w:themeColor="accent1" w:themeTint="66"/>
            </w:tcBorders>
          </w:tcPr>
          <w:p w14:paraId="7112BF28" w14:textId="77777777" w:rsidR="00AC23F6" w:rsidRPr="008F28D2" w:rsidRDefault="00AC23F6" w:rsidP="002F65FB">
            <w:pPr>
              <w:pStyle w:val="ListParagraph"/>
              <w:spacing w:line="300" w:lineRule="auto"/>
              <w:ind w:left="0"/>
              <w:rPr>
                <w:color w:val="0070C0"/>
              </w:rPr>
            </w:pPr>
            <w:r w:rsidRPr="008F28D2">
              <w:rPr>
                <w:color w:val="0070C0"/>
              </w:rPr>
              <w:t>BAD</w:t>
            </w:r>
          </w:p>
        </w:tc>
        <w:tc>
          <w:tcPr>
            <w:tcW w:w="714" w:type="pct"/>
            <w:tcBorders>
              <w:left w:val="single" w:sz="18" w:space="0" w:color="BDD6EE" w:themeColor="accent1" w:themeTint="66"/>
            </w:tcBorders>
          </w:tcPr>
          <w:p w14:paraId="773C5119"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0</w:t>
            </w:r>
          </w:p>
        </w:tc>
        <w:tc>
          <w:tcPr>
            <w:tcW w:w="714" w:type="pct"/>
          </w:tcPr>
          <w:p w14:paraId="600017C1"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0</w:t>
            </w:r>
          </w:p>
        </w:tc>
        <w:tc>
          <w:tcPr>
            <w:tcW w:w="714" w:type="pct"/>
          </w:tcPr>
          <w:p w14:paraId="7E9C21B3"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0</w:t>
            </w:r>
          </w:p>
        </w:tc>
        <w:tc>
          <w:tcPr>
            <w:tcW w:w="714" w:type="pct"/>
          </w:tcPr>
          <w:p w14:paraId="46C5C105"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1</w:t>
            </w:r>
          </w:p>
        </w:tc>
        <w:tc>
          <w:tcPr>
            <w:tcW w:w="714" w:type="pct"/>
          </w:tcPr>
          <w:p w14:paraId="2B8AB35C"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1</w:t>
            </w:r>
          </w:p>
        </w:tc>
        <w:tc>
          <w:tcPr>
            <w:tcW w:w="714" w:type="pct"/>
          </w:tcPr>
          <w:p w14:paraId="030FA266"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1</w:t>
            </w:r>
          </w:p>
        </w:tc>
      </w:tr>
      <w:tr w:rsidR="008F28D2" w:rsidRPr="008F28D2" w14:paraId="707649AB" w14:textId="77777777" w:rsidTr="00AC23F6">
        <w:trPr>
          <w:trHeight w:val="288"/>
          <w:jc w:val="center"/>
        </w:trPr>
        <w:tc>
          <w:tcPr>
            <w:cnfStyle w:val="001000000000" w:firstRow="0" w:lastRow="0" w:firstColumn="1" w:lastColumn="0" w:oddVBand="0" w:evenVBand="0" w:oddHBand="0" w:evenHBand="0" w:firstRowFirstColumn="0" w:firstRowLastColumn="0" w:lastRowFirstColumn="0" w:lastRowLastColumn="0"/>
            <w:tcW w:w="714" w:type="pct"/>
            <w:tcBorders>
              <w:right w:val="single" w:sz="18" w:space="0" w:color="BDD6EE" w:themeColor="accent1" w:themeTint="66"/>
            </w:tcBorders>
          </w:tcPr>
          <w:p w14:paraId="69F043F6" w14:textId="77777777" w:rsidR="00AC23F6" w:rsidRPr="008F28D2" w:rsidRDefault="00AC23F6" w:rsidP="002F65FB">
            <w:pPr>
              <w:pStyle w:val="ListParagraph"/>
              <w:spacing w:line="300" w:lineRule="auto"/>
              <w:ind w:left="0"/>
              <w:rPr>
                <w:color w:val="0070C0"/>
              </w:rPr>
            </w:pPr>
            <w:r w:rsidRPr="008F28D2">
              <w:rPr>
                <w:color w:val="0070C0"/>
              </w:rPr>
              <w:t>REASON</w:t>
            </w:r>
          </w:p>
        </w:tc>
        <w:tc>
          <w:tcPr>
            <w:tcW w:w="714" w:type="pct"/>
            <w:tcBorders>
              <w:left w:val="single" w:sz="18" w:space="0" w:color="BDD6EE" w:themeColor="accent1" w:themeTint="66"/>
            </w:tcBorders>
          </w:tcPr>
          <w:p w14:paraId="416C189D"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proofErr w:type="spellStart"/>
            <w:r w:rsidRPr="008F28D2">
              <w:rPr>
                <w:color w:val="0070C0"/>
              </w:rPr>
              <w:t>DebtCon</w:t>
            </w:r>
            <w:proofErr w:type="spellEnd"/>
          </w:p>
        </w:tc>
        <w:tc>
          <w:tcPr>
            <w:tcW w:w="714" w:type="pct"/>
          </w:tcPr>
          <w:p w14:paraId="6AF90AEF"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proofErr w:type="spellStart"/>
            <w:r w:rsidRPr="008F28D2">
              <w:rPr>
                <w:color w:val="0070C0"/>
              </w:rPr>
              <w:t>HomeImp</w:t>
            </w:r>
            <w:proofErr w:type="spellEnd"/>
          </w:p>
        </w:tc>
        <w:tc>
          <w:tcPr>
            <w:tcW w:w="714" w:type="pct"/>
          </w:tcPr>
          <w:p w14:paraId="6F257319" w14:textId="0D9F3C79"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MISSING</w:t>
            </w:r>
          </w:p>
        </w:tc>
        <w:tc>
          <w:tcPr>
            <w:tcW w:w="714" w:type="pct"/>
          </w:tcPr>
          <w:p w14:paraId="0ABD8517"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proofErr w:type="spellStart"/>
            <w:r w:rsidRPr="008F28D2">
              <w:rPr>
                <w:color w:val="0070C0"/>
              </w:rPr>
              <w:t>DebtCon</w:t>
            </w:r>
            <w:proofErr w:type="spellEnd"/>
          </w:p>
        </w:tc>
        <w:tc>
          <w:tcPr>
            <w:tcW w:w="714" w:type="pct"/>
          </w:tcPr>
          <w:p w14:paraId="23A77256"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proofErr w:type="spellStart"/>
            <w:r w:rsidRPr="008F28D2">
              <w:rPr>
                <w:color w:val="0070C0"/>
              </w:rPr>
              <w:t>HomeImp</w:t>
            </w:r>
            <w:proofErr w:type="spellEnd"/>
          </w:p>
        </w:tc>
        <w:tc>
          <w:tcPr>
            <w:tcW w:w="714" w:type="pct"/>
          </w:tcPr>
          <w:p w14:paraId="69DA22CF" w14:textId="0FF5DD5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MISSING</w:t>
            </w:r>
          </w:p>
        </w:tc>
      </w:tr>
    </w:tbl>
    <w:p w14:paraId="04F52999" w14:textId="77777777" w:rsidR="00AC23F6" w:rsidRPr="008F28D2" w:rsidRDefault="00AC23F6" w:rsidP="00AC23F6">
      <w:pPr>
        <w:pStyle w:val="ListParagraph"/>
        <w:spacing w:before="120" w:after="0" w:line="300" w:lineRule="auto"/>
        <w:ind w:left="360"/>
        <w:rPr>
          <w:color w:val="0070C0"/>
        </w:rPr>
      </w:pPr>
    </w:p>
    <w:p w14:paraId="4C498B74" w14:textId="77777777" w:rsidR="00AC23F6" w:rsidRPr="008F28D2" w:rsidRDefault="00AC23F6" w:rsidP="00AC23F6">
      <w:pPr>
        <w:pStyle w:val="ListParagraph"/>
        <w:spacing w:before="120" w:after="0" w:line="300" w:lineRule="auto"/>
        <w:ind w:left="360"/>
        <w:rPr>
          <w:color w:val="0070C0"/>
        </w:rPr>
      </w:pPr>
      <w:r w:rsidRPr="008F28D2">
        <w:rPr>
          <w:color w:val="0070C0"/>
        </w:rPr>
        <w:t>The Training partition contains 4,173 observations.  The Testing partition contains 1,787 observations.  The frequency distributions of BAD in the partitions are:</w:t>
      </w:r>
    </w:p>
    <w:tbl>
      <w:tblPr>
        <w:tblStyle w:val="GridTable1Light-Accent1"/>
        <w:tblW w:w="0" w:type="auto"/>
        <w:jc w:val="center"/>
        <w:tblLook w:val="0620" w:firstRow="1" w:lastRow="0" w:firstColumn="0" w:lastColumn="0" w:noHBand="1" w:noVBand="1"/>
      </w:tblPr>
      <w:tblGrid>
        <w:gridCol w:w="2880"/>
        <w:gridCol w:w="2880"/>
        <w:gridCol w:w="2880"/>
      </w:tblGrid>
      <w:tr w:rsidR="008F28D2" w:rsidRPr="008F28D2" w14:paraId="642C207E" w14:textId="77777777" w:rsidTr="00AC23F6">
        <w:trPr>
          <w:cnfStyle w:val="100000000000" w:firstRow="1" w:lastRow="0" w:firstColumn="0" w:lastColumn="0" w:oddVBand="0" w:evenVBand="0" w:oddHBand="0" w:evenHBand="0" w:firstRowFirstColumn="0" w:firstRowLastColumn="0" w:lastRowFirstColumn="0" w:lastRowLastColumn="0"/>
          <w:trHeight w:val="216"/>
          <w:jc w:val="center"/>
        </w:trPr>
        <w:tc>
          <w:tcPr>
            <w:tcW w:w="2880" w:type="dxa"/>
            <w:vMerge w:val="restart"/>
          </w:tcPr>
          <w:p w14:paraId="3C77B5CF" w14:textId="77777777" w:rsidR="00AC23F6" w:rsidRPr="008F28D2" w:rsidRDefault="00AC23F6" w:rsidP="002F65FB">
            <w:pPr>
              <w:pStyle w:val="ListParagraph"/>
              <w:spacing w:line="300" w:lineRule="auto"/>
              <w:ind w:left="0"/>
              <w:jc w:val="center"/>
              <w:rPr>
                <w:color w:val="0070C0"/>
              </w:rPr>
            </w:pPr>
            <w:r w:rsidRPr="008F28D2">
              <w:rPr>
                <w:color w:val="0070C0"/>
              </w:rPr>
              <w:t>BAD</w:t>
            </w:r>
          </w:p>
        </w:tc>
        <w:tc>
          <w:tcPr>
            <w:tcW w:w="5760" w:type="dxa"/>
            <w:gridSpan w:val="2"/>
          </w:tcPr>
          <w:p w14:paraId="5786A9C7" w14:textId="77777777" w:rsidR="00AC23F6" w:rsidRPr="008F28D2" w:rsidRDefault="00AC23F6" w:rsidP="002F65FB">
            <w:pPr>
              <w:pStyle w:val="ListParagraph"/>
              <w:spacing w:line="300" w:lineRule="auto"/>
              <w:ind w:left="0"/>
              <w:jc w:val="center"/>
              <w:rPr>
                <w:color w:val="0070C0"/>
              </w:rPr>
            </w:pPr>
            <w:r w:rsidRPr="008F28D2">
              <w:rPr>
                <w:color w:val="0070C0"/>
              </w:rPr>
              <w:t>Number of Observation</w:t>
            </w:r>
          </w:p>
        </w:tc>
      </w:tr>
      <w:tr w:rsidR="008F28D2" w:rsidRPr="008F28D2" w14:paraId="573F7019" w14:textId="77777777" w:rsidTr="00AC23F6">
        <w:trPr>
          <w:trHeight w:val="216"/>
          <w:jc w:val="center"/>
        </w:trPr>
        <w:tc>
          <w:tcPr>
            <w:tcW w:w="2880" w:type="dxa"/>
            <w:vMerge/>
          </w:tcPr>
          <w:p w14:paraId="0BE75C84" w14:textId="77777777" w:rsidR="00AC23F6" w:rsidRPr="008F28D2" w:rsidRDefault="00AC23F6" w:rsidP="002F65FB">
            <w:pPr>
              <w:pStyle w:val="ListParagraph"/>
              <w:spacing w:line="300" w:lineRule="auto"/>
              <w:ind w:left="0"/>
              <w:jc w:val="center"/>
              <w:rPr>
                <w:color w:val="0070C0"/>
              </w:rPr>
            </w:pPr>
          </w:p>
        </w:tc>
        <w:tc>
          <w:tcPr>
            <w:tcW w:w="2880" w:type="dxa"/>
          </w:tcPr>
          <w:p w14:paraId="45D4E628" w14:textId="77777777" w:rsidR="00AC23F6" w:rsidRPr="008F28D2" w:rsidRDefault="00AC23F6" w:rsidP="002F65FB">
            <w:pPr>
              <w:pStyle w:val="ListParagraph"/>
              <w:spacing w:line="300" w:lineRule="auto"/>
              <w:ind w:left="0"/>
              <w:jc w:val="center"/>
              <w:rPr>
                <w:b/>
                <w:bCs/>
                <w:color w:val="0070C0"/>
              </w:rPr>
            </w:pPr>
            <w:r w:rsidRPr="008F28D2">
              <w:rPr>
                <w:b/>
                <w:bCs/>
                <w:color w:val="0070C0"/>
              </w:rPr>
              <w:t xml:space="preserve">Training </w:t>
            </w:r>
          </w:p>
        </w:tc>
        <w:tc>
          <w:tcPr>
            <w:tcW w:w="2880" w:type="dxa"/>
          </w:tcPr>
          <w:p w14:paraId="138E5AD6" w14:textId="77777777" w:rsidR="00AC23F6" w:rsidRPr="008F28D2" w:rsidRDefault="00AC23F6" w:rsidP="002F65FB">
            <w:pPr>
              <w:pStyle w:val="ListParagraph"/>
              <w:spacing w:line="300" w:lineRule="auto"/>
              <w:ind w:left="0"/>
              <w:jc w:val="center"/>
              <w:rPr>
                <w:b/>
                <w:bCs/>
                <w:color w:val="0070C0"/>
              </w:rPr>
            </w:pPr>
            <w:r w:rsidRPr="008F28D2">
              <w:rPr>
                <w:b/>
                <w:bCs/>
                <w:color w:val="0070C0"/>
              </w:rPr>
              <w:t xml:space="preserve">Testing </w:t>
            </w:r>
          </w:p>
        </w:tc>
      </w:tr>
      <w:tr w:rsidR="008F28D2" w:rsidRPr="008F28D2" w14:paraId="316C3F5D" w14:textId="77777777" w:rsidTr="00AC23F6">
        <w:trPr>
          <w:trHeight w:val="216"/>
          <w:jc w:val="center"/>
        </w:trPr>
        <w:tc>
          <w:tcPr>
            <w:tcW w:w="2880" w:type="dxa"/>
          </w:tcPr>
          <w:p w14:paraId="37BC5D4D" w14:textId="77777777" w:rsidR="00AC23F6" w:rsidRPr="008F28D2" w:rsidRDefault="00AC23F6" w:rsidP="002F65FB">
            <w:pPr>
              <w:pStyle w:val="ListParagraph"/>
              <w:spacing w:line="300" w:lineRule="auto"/>
              <w:ind w:left="0"/>
              <w:jc w:val="center"/>
              <w:rPr>
                <w:color w:val="0070C0"/>
              </w:rPr>
            </w:pPr>
            <w:r w:rsidRPr="008F28D2">
              <w:rPr>
                <w:color w:val="0070C0"/>
              </w:rPr>
              <w:t>0</w:t>
            </w:r>
          </w:p>
        </w:tc>
        <w:tc>
          <w:tcPr>
            <w:tcW w:w="2880" w:type="dxa"/>
            <w:vAlign w:val="center"/>
          </w:tcPr>
          <w:p w14:paraId="5054343B" w14:textId="77777777" w:rsidR="00AC23F6" w:rsidRPr="008F28D2" w:rsidRDefault="00AC23F6" w:rsidP="00AC23F6">
            <w:pPr>
              <w:pStyle w:val="ListParagraph"/>
              <w:spacing w:line="300" w:lineRule="auto"/>
              <w:ind w:left="0" w:right="527"/>
              <w:jc w:val="right"/>
              <w:rPr>
                <w:color w:val="0070C0"/>
              </w:rPr>
            </w:pPr>
            <w:r w:rsidRPr="008F28D2">
              <w:rPr>
                <w:color w:val="0070C0"/>
              </w:rPr>
              <w:t>3340 (80.04%)</w:t>
            </w:r>
          </w:p>
        </w:tc>
        <w:tc>
          <w:tcPr>
            <w:tcW w:w="2880" w:type="dxa"/>
            <w:vAlign w:val="center"/>
          </w:tcPr>
          <w:p w14:paraId="49648C6E" w14:textId="77777777" w:rsidR="00AC23F6" w:rsidRPr="008F28D2" w:rsidRDefault="00AC23F6" w:rsidP="00AC23F6">
            <w:pPr>
              <w:pStyle w:val="ListParagraph"/>
              <w:spacing w:line="300" w:lineRule="auto"/>
              <w:ind w:left="0" w:right="528"/>
              <w:jc w:val="right"/>
              <w:rPr>
                <w:color w:val="0070C0"/>
              </w:rPr>
            </w:pPr>
            <w:r w:rsidRPr="008F28D2">
              <w:rPr>
                <w:color w:val="0070C0"/>
              </w:rPr>
              <w:t>1431 (80.08%)</w:t>
            </w:r>
          </w:p>
        </w:tc>
      </w:tr>
      <w:tr w:rsidR="008F28D2" w:rsidRPr="008F28D2" w14:paraId="098AB7DA" w14:textId="77777777" w:rsidTr="00AC23F6">
        <w:trPr>
          <w:trHeight w:val="216"/>
          <w:jc w:val="center"/>
        </w:trPr>
        <w:tc>
          <w:tcPr>
            <w:tcW w:w="2880" w:type="dxa"/>
          </w:tcPr>
          <w:p w14:paraId="20C79FBD" w14:textId="77777777" w:rsidR="00AC23F6" w:rsidRPr="008F28D2" w:rsidRDefault="00AC23F6" w:rsidP="002F65FB">
            <w:pPr>
              <w:pStyle w:val="ListParagraph"/>
              <w:spacing w:line="300" w:lineRule="auto"/>
              <w:ind w:left="0"/>
              <w:jc w:val="center"/>
              <w:rPr>
                <w:color w:val="0070C0"/>
              </w:rPr>
            </w:pPr>
            <w:r w:rsidRPr="008F28D2">
              <w:rPr>
                <w:color w:val="0070C0"/>
              </w:rPr>
              <w:t>1</w:t>
            </w:r>
          </w:p>
        </w:tc>
        <w:tc>
          <w:tcPr>
            <w:tcW w:w="2880" w:type="dxa"/>
            <w:vAlign w:val="center"/>
          </w:tcPr>
          <w:p w14:paraId="2547DE0B" w14:textId="77777777" w:rsidR="00AC23F6" w:rsidRPr="008F28D2" w:rsidRDefault="00AC23F6" w:rsidP="00AC23F6">
            <w:pPr>
              <w:pStyle w:val="ListParagraph"/>
              <w:spacing w:line="300" w:lineRule="auto"/>
              <w:ind w:left="0" w:right="527"/>
              <w:jc w:val="right"/>
              <w:rPr>
                <w:color w:val="0070C0"/>
              </w:rPr>
            </w:pPr>
            <w:r w:rsidRPr="008F28D2">
              <w:rPr>
                <w:color w:val="0070C0"/>
              </w:rPr>
              <w:t>833 (19.96%)</w:t>
            </w:r>
          </w:p>
        </w:tc>
        <w:tc>
          <w:tcPr>
            <w:tcW w:w="2880" w:type="dxa"/>
            <w:vAlign w:val="center"/>
          </w:tcPr>
          <w:p w14:paraId="511E114E" w14:textId="77777777" w:rsidR="00AC23F6" w:rsidRPr="008F28D2" w:rsidRDefault="00AC23F6" w:rsidP="00AC23F6">
            <w:pPr>
              <w:pStyle w:val="ListParagraph"/>
              <w:spacing w:line="300" w:lineRule="auto"/>
              <w:ind w:left="0" w:right="528"/>
              <w:jc w:val="right"/>
              <w:rPr>
                <w:color w:val="0070C0"/>
              </w:rPr>
            </w:pPr>
            <w:r w:rsidRPr="008F28D2">
              <w:rPr>
                <w:color w:val="0070C0"/>
              </w:rPr>
              <w:t>356 (19.92%)</w:t>
            </w:r>
          </w:p>
        </w:tc>
      </w:tr>
    </w:tbl>
    <w:p w14:paraId="29BBE9DB" w14:textId="77777777" w:rsidR="00AC23F6" w:rsidRPr="008F28D2" w:rsidRDefault="00AC23F6" w:rsidP="00AC23F6">
      <w:pPr>
        <w:pStyle w:val="ListParagraph"/>
        <w:spacing w:before="120" w:after="0" w:line="300" w:lineRule="auto"/>
        <w:ind w:left="360"/>
        <w:rPr>
          <w:color w:val="0070C0"/>
        </w:rPr>
      </w:pPr>
    </w:p>
    <w:p w14:paraId="29075139" w14:textId="77777777" w:rsidR="00AC23F6" w:rsidRPr="008F28D2" w:rsidRDefault="00AC23F6" w:rsidP="00AC23F6">
      <w:pPr>
        <w:pStyle w:val="ListParagraph"/>
        <w:spacing w:before="120" w:after="0" w:line="300" w:lineRule="auto"/>
        <w:ind w:left="360"/>
        <w:rPr>
          <w:color w:val="0070C0"/>
        </w:rPr>
      </w:pPr>
      <w:r w:rsidRPr="008F28D2">
        <w:rPr>
          <w:color w:val="0070C0"/>
        </w:rPr>
        <w:t>The means and the standard deviations of DEBTINC, LOAN, MORTDUE, and VALUE are:</w:t>
      </w:r>
    </w:p>
    <w:tbl>
      <w:tblPr>
        <w:tblStyle w:val="GridTable1Light-Accent1"/>
        <w:tblW w:w="0" w:type="auto"/>
        <w:jc w:val="center"/>
        <w:tblLook w:val="0620" w:firstRow="1" w:lastRow="0" w:firstColumn="0" w:lastColumn="0" w:noHBand="1" w:noVBand="1"/>
      </w:tblPr>
      <w:tblGrid>
        <w:gridCol w:w="1921"/>
        <w:gridCol w:w="1764"/>
        <w:gridCol w:w="1977"/>
        <w:gridCol w:w="1713"/>
        <w:gridCol w:w="1975"/>
      </w:tblGrid>
      <w:tr w:rsidR="008F28D2" w:rsidRPr="008F28D2" w14:paraId="294F3D08" w14:textId="77777777" w:rsidTr="00F53FE2">
        <w:trPr>
          <w:cnfStyle w:val="100000000000" w:firstRow="1" w:lastRow="0" w:firstColumn="0" w:lastColumn="0" w:oddVBand="0" w:evenVBand="0" w:oddHBand="0" w:evenHBand="0" w:firstRowFirstColumn="0" w:firstRowLastColumn="0" w:lastRowFirstColumn="0" w:lastRowLastColumn="0"/>
          <w:trHeight w:val="216"/>
          <w:jc w:val="center"/>
        </w:trPr>
        <w:tc>
          <w:tcPr>
            <w:tcW w:w="1921" w:type="dxa"/>
            <w:vMerge w:val="restart"/>
            <w:vAlign w:val="center"/>
          </w:tcPr>
          <w:p w14:paraId="18C3C94F" w14:textId="77777777" w:rsidR="00AC23F6" w:rsidRPr="008F28D2" w:rsidRDefault="00AC23F6" w:rsidP="0094578B">
            <w:pPr>
              <w:pStyle w:val="ListParagraph"/>
              <w:spacing w:before="120" w:line="300" w:lineRule="auto"/>
              <w:ind w:left="0"/>
              <w:jc w:val="center"/>
              <w:rPr>
                <w:color w:val="0070C0"/>
              </w:rPr>
            </w:pPr>
            <w:r w:rsidRPr="008F28D2">
              <w:rPr>
                <w:color w:val="0070C0"/>
              </w:rPr>
              <w:t>Feature</w:t>
            </w:r>
          </w:p>
        </w:tc>
        <w:tc>
          <w:tcPr>
            <w:tcW w:w="3741" w:type="dxa"/>
            <w:gridSpan w:val="2"/>
            <w:vAlign w:val="center"/>
          </w:tcPr>
          <w:p w14:paraId="2A0E87C2" w14:textId="77777777" w:rsidR="00AC23F6" w:rsidRPr="008F28D2" w:rsidRDefault="00AC23F6" w:rsidP="0094578B">
            <w:pPr>
              <w:pStyle w:val="ListParagraph"/>
              <w:spacing w:before="120" w:line="300" w:lineRule="auto"/>
              <w:ind w:left="0"/>
              <w:jc w:val="center"/>
              <w:rPr>
                <w:color w:val="0070C0"/>
              </w:rPr>
            </w:pPr>
            <w:r w:rsidRPr="008F28D2">
              <w:rPr>
                <w:color w:val="0070C0"/>
              </w:rPr>
              <w:t>Training Partition</w:t>
            </w:r>
          </w:p>
        </w:tc>
        <w:tc>
          <w:tcPr>
            <w:tcW w:w="3688" w:type="dxa"/>
            <w:gridSpan w:val="2"/>
            <w:vAlign w:val="center"/>
          </w:tcPr>
          <w:p w14:paraId="0A7AEFD4" w14:textId="77777777" w:rsidR="00AC23F6" w:rsidRPr="008F28D2" w:rsidRDefault="00AC23F6" w:rsidP="0094578B">
            <w:pPr>
              <w:pStyle w:val="ListParagraph"/>
              <w:spacing w:before="120" w:line="300" w:lineRule="auto"/>
              <w:ind w:left="0"/>
              <w:jc w:val="center"/>
              <w:rPr>
                <w:color w:val="0070C0"/>
              </w:rPr>
            </w:pPr>
            <w:r w:rsidRPr="008F28D2">
              <w:rPr>
                <w:color w:val="0070C0"/>
              </w:rPr>
              <w:t>Testing Partition</w:t>
            </w:r>
          </w:p>
        </w:tc>
      </w:tr>
      <w:tr w:rsidR="008F28D2" w:rsidRPr="008F28D2" w14:paraId="65FF53A1" w14:textId="77777777" w:rsidTr="00F53FE2">
        <w:trPr>
          <w:trHeight w:val="216"/>
          <w:jc w:val="center"/>
        </w:trPr>
        <w:tc>
          <w:tcPr>
            <w:tcW w:w="1921" w:type="dxa"/>
            <w:vMerge/>
            <w:tcBorders>
              <w:bottom w:val="single" w:sz="18" w:space="0" w:color="BDD6EE" w:themeColor="accent1" w:themeTint="66"/>
            </w:tcBorders>
            <w:vAlign w:val="center"/>
          </w:tcPr>
          <w:p w14:paraId="5FE52B67" w14:textId="77777777" w:rsidR="00AC23F6" w:rsidRPr="008F28D2" w:rsidRDefault="00AC23F6" w:rsidP="0094578B">
            <w:pPr>
              <w:pStyle w:val="ListParagraph"/>
              <w:spacing w:before="120" w:line="300" w:lineRule="auto"/>
              <w:ind w:left="0"/>
              <w:jc w:val="center"/>
              <w:rPr>
                <w:color w:val="0070C0"/>
              </w:rPr>
            </w:pPr>
          </w:p>
        </w:tc>
        <w:tc>
          <w:tcPr>
            <w:tcW w:w="1764" w:type="dxa"/>
            <w:tcBorders>
              <w:bottom w:val="single" w:sz="18" w:space="0" w:color="BDD6EE" w:themeColor="accent1" w:themeTint="66"/>
            </w:tcBorders>
            <w:vAlign w:val="center"/>
          </w:tcPr>
          <w:p w14:paraId="75BF03E7" w14:textId="77777777" w:rsidR="00AC23F6" w:rsidRPr="008F28D2" w:rsidRDefault="00AC23F6" w:rsidP="0094578B">
            <w:pPr>
              <w:pStyle w:val="ListParagraph"/>
              <w:spacing w:before="120" w:line="300" w:lineRule="auto"/>
              <w:ind w:left="0"/>
              <w:jc w:val="center"/>
              <w:rPr>
                <w:b/>
                <w:bCs/>
                <w:color w:val="0070C0"/>
              </w:rPr>
            </w:pPr>
            <w:r w:rsidRPr="008F28D2">
              <w:rPr>
                <w:b/>
                <w:bCs/>
                <w:color w:val="0070C0"/>
              </w:rPr>
              <w:t>Mean</w:t>
            </w:r>
          </w:p>
        </w:tc>
        <w:tc>
          <w:tcPr>
            <w:tcW w:w="1977" w:type="dxa"/>
            <w:tcBorders>
              <w:bottom w:val="single" w:sz="18" w:space="0" w:color="BDD6EE" w:themeColor="accent1" w:themeTint="66"/>
            </w:tcBorders>
            <w:vAlign w:val="center"/>
          </w:tcPr>
          <w:p w14:paraId="3C05ADED" w14:textId="77777777" w:rsidR="00AC23F6" w:rsidRPr="008F28D2" w:rsidRDefault="00AC23F6" w:rsidP="0094578B">
            <w:pPr>
              <w:pStyle w:val="ListParagraph"/>
              <w:spacing w:before="120" w:line="300" w:lineRule="auto"/>
              <w:ind w:left="0"/>
              <w:jc w:val="center"/>
              <w:rPr>
                <w:b/>
                <w:bCs/>
                <w:color w:val="0070C0"/>
              </w:rPr>
            </w:pPr>
            <w:r w:rsidRPr="008F28D2">
              <w:rPr>
                <w:b/>
                <w:bCs/>
                <w:color w:val="0070C0"/>
              </w:rPr>
              <w:t>Standard Deviation</w:t>
            </w:r>
          </w:p>
        </w:tc>
        <w:tc>
          <w:tcPr>
            <w:tcW w:w="1713" w:type="dxa"/>
            <w:tcBorders>
              <w:bottom w:val="single" w:sz="18" w:space="0" w:color="BDD6EE" w:themeColor="accent1" w:themeTint="66"/>
            </w:tcBorders>
            <w:vAlign w:val="center"/>
          </w:tcPr>
          <w:p w14:paraId="40EE446D" w14:textId="77777777" w:rsidR="00AC23F6" w:rsidRPr="008F28D2" w:rsidRDefault="00AC23F6" w:rsidP="0094578B">
            <w:pPr>
              <w:pStyle w:val="ListParagraph"/>
              <w:spacing w:before="120" w:line="300" w:lineRule="auto"/>
              <w:ind w:left="0"/>
              <w:jc w:val="center"/>
              <w:rPr>
                <w:b/>
                <w:bCs/>
                <w:color w:val="0070C0"/>
              </w:rPr>
            </w:pPr>
            <w:r w:rsidRPr="008F28D2">
              <w:rPr>
                <w:b/>
                <w:bCs/>
                <w:color w:val="0070C0"/>
              </w:rPr>
              <w:t>Mean</w:t>
            </w:r>
          </w:p>
        </w:tc>
        <w:tc>
          <w:tcPr>
            <w:tcW w:w="1975" w:type="dxa"/>
            <w:tcBorders>
              <w:bottom w:val="single" w:sz="18" w:space="0" w:color="BDD6EE" w:themeColor="accent1" w:themeTint="66"/>
            </w:tcBorders>
            <w:vAlign w:val="center"/>
          </w:tcPr>
          <w:p w14:paraId="0FC3CF95" w14:textId="77777777" w:rsidR="00AC23F6" w:rsidRPr="008F28D2" w:rsidRDefault="00AC23F6" w:rsidP="0094578B">
            <w:pPr>
              <w:pStyle w:val="ListParagraph"/>
              <w:spacing w:before="120" w:line="300" w:lineRule="auto"/>
              <w:ind w:left="0"/>
              <w:jc w:val="center"/>
              <w:rPr>
                <w:b/>
                <w:bCs/>
                <w:color w:val="0070C0"/>
              </w:rPr>
            </w:pPr>
            <w:r w:rsidRPr="008F28D2">
              <w:rPr>
                <w:b/>
                <w:bCs/>
                <w:color w:val="0070C0"/>
              </w:rPr>
              <w:t>Standard Deviation</w:t>
            </w:r>
          </w:p>
        </w:tc>
      </w:tr>
      <w:tr w:rsidR="008F28D2" w:rsidRPr="008F28D2" w14:paraId="698438C0" w14:textId="77777777" w:rsidTr="00F53FE2">
        <w:trPr>
          <w:trHeight w:val="216"/>
          <w:jc w:val="center"/>
        </w:trPr>
        <w:tc>
          <w:tcPr>
            <w:tcW w:w="1921" w:type="dxa"/>
            <w:tcBorders>
              <w:top w:val="single" w:sz="18" w:space="0" w:color="BDD6EE" w:themeColor="accent1" w:themeTint="66"/>
            </w:tcBorders>
          </w:tcPr>
          <w:p w14:paraId="0F3832CA"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DEBTINC</w:t>
            </w:r>
          </w:p>
        </w:tc>
        <w:tc>
          <w:tcPr>
            <w:tcW w:w="1764" w:type="dxa"/>
            <w:tcBorders>
              <w:top w:val="single" w:sz="18" w:space="0" w:color="BDD6EE" w:themeColor="accent1" w:themeTint="66"/>
            </w:tcBorders>
          </w:tcPr>
          <w:p w14:paraId="7A01270D" w14:textId="77777777" w:rsidR="00AC23F6" w:rsidRPr="008F28D2" w:rsidRDefault="00AC23F6" w:rsidP="0094578B">
            <w:pPr>
              <w:pStyle w:val="ListParagraph"/>
              <w:spacing w:line="300" w:lineRule="auto"/>
              <w:ind w:left="0" w:right="253"/>
              <w:jc w:val="right"/>
              <w:rPr>
                <w:color w:val="0070C0"/>
              </w:rPr>
            </w:pPr>
            <w:r w:rsidRPr="008F28D2">
              <w:rPr>
                <w:rFonts w:ascii="Calibri" w:hAnsi="Calibri" w:cs="Calibri"/>
                <w:color w:val="0070C0"/>
              </w:rPr>
              <w:t>33.6593</w:t>
            </w:r>
          </w:p>
        </w:tc>
        <w:tc>
          <w:tcPr>
            <w:tcW w:w="1977" w:type="dxa"/>
            <w:tcBorders>
              <w:top w:val="single" w:sz="18" w:space="0" w:color="BDD6EE" w:themeColor="accent1" w:themeTint="66"/>
            </w:tcBorders>
          </w:tcPr>
          <w:p w14:paraId="19441C5B" w14:textId="77777777" w:rsidR="00AC23F6" w:rsidRPr="008F28D2" w:rsidRDefault="00AC23F6" w:rsidP="0094578B">
            <w:pPr>
              <w:pStyle w:val="ListParagraph"/>
              <w:tabs>
                <w:tab w:val="left" w:pos="1515"/>
              </w:tabs>
              <w:spacing w:line="300" w:lineRule="auto"/>
              <w:ind w:left="0" w:right="251"/>
              <w:jc w:val="right"/>
              <w:rPr>
                <w:color w:val="0070C0"/>
              </w:rPr>
            </w:pPr>
            <w:r w:rsidRPr="008F28D2">
              <w:rPr>
                <w:rFonts w:ascii="Calibri" w:hAnsi="Calibri" w:cs="Calibri"/>
                <w:color w:val="0070C0"/>
              </w:rPr>
              <w:t>8.0192</w:t>
            </w:r>
          </w:p>
        </w:tc>
        <w:tc>
          <w:tcPr>
            <w:tcW w:w="1713" w:type="dxa"/>
            <w:tcBorders>
              <w:top w:val="single" w:sz="18" w:space="0" w:color="BDD6EE" w:themeColor="accent1" w:themeTint="66"/>
            </w:tcBorders>
          </w:tcPr>
          <w:p w14:paraId="650081A2" w14:textId="77777777" w:rsidR="00AC23F6" w:rsidRPr="008F28D2" w:rsidRDefault="00AC23F6" w:rsidP="0094578B">
            <w:pPr>
              <w:pStyle w:val="ListParagraph"/>
              <w:spacing w:line="300" w:lineRule="auto"/>
              <w:ind w:left="0" w:right="159"/>
              <w:jc w:val="right"/>
              <w:rPr>
                <w:rFonts w:ascii="Calibri" w:hAnsi="Calibri" w:cs="Calibri"/>
                <w:color w:val="0070C0"/>
              </w:rPr>
            </w:pPr>
            <w:r w:rsidRPr="008F28D2">
              <w:rPr>
                <w:rFonts w:ascii="Calibri" w:hAnsi="Calibri" w:cs="Calibri"/>
                <w:color w:val="0070C0"/>
              </w:rPr>
              <w:t>34.0661</w:t>
            </w:r>
          </w:p>
        </w:tc>
        <w:tc>
          <w:tcPr>
            <w:tcW w:w="1975" w:type="dxa"/>
            <w:tcBorders>
              <w:top w:val="single" w:sz="18" w:space="0" w:color="BDD6EE" w:themeColor="accent1" w:themeTint="66"/>
            </w:tcBorders>
          </w:tcPr>
          <w:p w14:paraId="5F7A14FE" w14:textId="77777777" w:rsidR="00AC23F6" w:rsidRPr="008F28D2" w:rsidRDefault="00AC23F6" w:rsidP="0094578B">
            <w:pPr>
              <w:pStyle w:val="ListParagraph"/>
              <w:spacing w:line="300" w:lineRule="auto"/>
              <w:ind w:left="0" w:right="338"/>
              <w:jc w:val="right"/>
              <w:rPr>
                <w:rFonts w:ascii="Calibri" w:hAnsi="Calibri" w:cs="Calibri"/>
                <w:color w:val="0070C0"/>
              </w:rPr>
            </w:pPr>
            <w:r w:rsidRPr="008F28D2">
              <w:rPr>
                <w:rFonts w:ascii="Calibri" w:hAnsi="Calibri" w:cs="Calibri"/>
                <w:color w:val="0070C0"/>
              </w:rPr>
              <w:t>9.8448</w:t>
            </w:r>
          </w:p>
        </w:tc>
      </w:tr>
      <w:tr w:rsidR="008F28D2" w:rsidRPr="008F28D2" w14:paraId="35C6AF03" w14:textId="77777777" w:rsidTr="00F53FE2">
        <w:trPr>
          <w:trHeight w:val="216"/>
          <w:jc w:val="center"/>
        </w:trPr>
        <w:tc>
          <w:tcPr>
            <w:tcW w:w="1921" w:type="dxa"/>
          </w:tcPr>
          <w:p w14:paraId="10820DD9"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LOAN</w:t>
            </w:r>
          </w:p>
        </w:tc>
        <w:tc>
          <w:tcPr>
            <w:tcW w:w="1764" w:type="dxa"/>
          </w:tcPr>
          <w:p w14:paraId="6859E71E" w14:textId="77777777" w:rsidR="00AC23F6" w:rsidRPr="008F28D2" w:rsidRDefault="00AC23F6" w:rsidP="0094578B">
            <w:pPr>
              <w:pStyle w:val="ListParagraph"/>
              <w:spacing w:line="300" w:lineRule="auto"/>
              <w:ind w:left="0" w:right="253"/>
              <w:jc w:val="right"/>
              <w:rPr>
                <w:color w:val="0070C0"/>
              </w:rPr>
            </w:pPr>
            <w:r w:rsidRPr="008F28D2">
              <w:rPr>
                <w:rFonts w:ascii="Calibri" w:hAnsi="Calibri" w:cs="Calibri"/>
                <w:color w:val="0070C0"/>
              </w:rPr>
              <w:t>18,616.0316</w:t>
            </w:r>
          </w:p>
        </w:tc>
        <w:tc>
          <w:tcPr>
            <w:tcW w:w="1977" w:type="dxa"/>
          </w:tcPr>
          <w:p w14:paraId="5C0446F5" w14:textId="77777777" w:rsidR="00AC23F6" w:rsidRPr="008F28D2" w:rsidRDefault="00AC23F6" w:rsidP="0094578B">
            <w:pPr>
              <w:pStyle w:val="ListParagraph"/>
              <w:tabs>
                <w:tab w:val="left" w:pos="1515"/>
              </w:tabs>
              <w:spacing w:line="300" w:lineRule="auto"/>
              <w:ind w:left="0" w:right="251"/>
              <w:jc w:val="right"/>
              <w:rPr>
                <w:color w:val="0070C0"/>
              </w:rPr>
            </w:pPr>
            <w:r w:rsidRPr="008F28D2">
              <w:rPr>
                <w:rFonts w:ascii="Calibri" w:hAnsi="Calibri" w:cs="Calibri"/>
                <w:color w:val="0070C0"/>
              </w:rPr>
              <w:t>11,355.9714</w:t>
            </w:r>
          </w:p>
        </w:tc>
        <w:tc>
          <w:tcPr>
            <w:tcW w:w="1713" w:type="dxa"/>
          </w:tcPr>
          <w:p w14:paraId="2B2315C6" w14:textId="77777777" w:rsidR="00AC23F6" w:rsidRPr="008F28D2" w:rsidRDefault="00AC23F6" w:rsidP="0094578B">
            <w:pPr>
              <w:pStyle w:val="ListParagraph"/>
              <w:spacing w:line="300" w:lineRule="auto"/>
              <w:ind w:left="0" w:right="159"/>
              <w:jc w:val="right"/>
              <w:rPr>
                <w:rFonts w:ascii="Calibri" w:hAnsi="Calibri" w:cs="Calibri"/>
                <w:color w:val="0070C0"/>
              </w:rPr>
            </w:pPr>
            <w:r w:rsidRPr="008F28D2">
              <w:rPr>
                <w:rFonts w:ascii="Calibri" w:hAnsi="Calibri" w:cs="Calibri"/>
                <w:color w:val="0070C0"/>
              </w:rPr>
              <w:t>18,589.1438</w:t>
            </w:r>
          </w:p>
        </w:tc>
        <w:tc>
          <w:tcPr>
            <w:tcW w:w="1975" w:type="dxa"/>
          </w:tcPr>
          <w:p w14:paraId="7C070E90" w14:textId="77777777" w:rsidR="00AC23F6" w:rsidRPr="008F28D2" w:rsidRDefault="00AC23F6" w:rsidP="0094578B">
            <w:pPr>
              <w:pStyle w:val="ListParagraph"/>
              <w:spacing w:line="300" w:lineRule="auto"/>
              <w:ind w:left="0" w:right="338"/>
              <w:jc w:val="right"/>
              <w:rPr>
                <w:rFonts w:ascii="Calibri" w:hAnsi="Calibri" w:cs="Calibri"/>
                <w:color w:val="0070C0"/>
              </w:rPr>
            </w:pPr>
            <w:r w:rsidRPr="008F28D2">
              <w:rPr>
                <w:rFonts w:ascii="Calibri" w:hAnsi="Calibri" w:cs="Calibri"/>
                <w:color w:val="0070C0"/>
              </w:rPr>
              <w:t>10,855.9165</w:t>
            </w:r>
          </w:p>
        </w:tc>
      </w:tr>
      <w:tr w:rsidR="008F28D2" w:rsidRPr="008F28D2" w14:paraId="3E9C3B63" w14:textId="77777777" w:rsidTr="00F53FE2">
        <w:trPr>
          <w:trHeight w:val="216"/>
          <w:jc w:val="center"/>
        </w:trPr>
        <w:tc>
          <w:tcPr>
            <w:tcW w:w="1921" w:type="dxa"/>
          </w:tcPr>
          <w:p w14:paraId="2234D3F1"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MORTDUE</w:t>
            </w:r>
          </w:p>
        </w:tc>
        <w:tc>
          <w:tcPr>
            <w:tcW w:w="1764" w:type="dxa"/>
          </w:tcPr>
          <w:p w14:paraId="5FB393D3" w14:textId="77777777" w:rsidR="00AC23F6" w:rsidRPr="008F28D2" w:rsidRDefault="00AC23F6" w:rsidP="0094578B">
            <w:pPr>
              <w:pStyle w:val="ListParagraph"/>
              <w:spacing w:line="300" w:lineRule="auto"/>
              <w:ind w:left="0" w:right="253"/>
              <w:jc w:val="right"/>
              <w:rPr>
                <w:color w:val="0070C0"/>
              </w:rPr>
            </w:pPr>
            <w:r w:rsidRPr="008F28D2">
              <w:rPr>
                <w:rFonts w:ascii="Calibri" w:hAnsi="Calibri" w:cs="Calibri"/>
                <w:color w:val="0070C0"/>
              </w:rPr>
              <w:t>73,896.1635</w:t>
            </w:r>
          </w:p>
        </w:tc>
        <w:tc>
          <w:tcPr>
            <w:tcW w:w="1977" w:type="dxa"/>
          </w:tcPr>
          <w:p w14:paraId="073AE63D" w14:textId="77777777" w:rsidR="00AC23F6" w:rsidRPr="008F28D2" w:rsidRDefault="00AC23F6" w:rsidP="0094578B">
            <w:pPr>
              <w:pStyle w:val="ListParagraph"/>
              <w:tabs>
                <w:tab w:val="left" w:pos="1515"/>
              </w:tabs>
              <w:spacing w:line="300" w:lineRule="auto"/>
              <w:ind w:left="0" w:right="251"/>
              <w:jc w:val="right"/>
              <w:rPr>
                <w:color w:val="0070C0"/>
              </w:rPr>
            </w:pPr>
            <w:r w:rsidRPr="008F28D2">
              <w:rPr>
                <w:rFonts w:ascii="Calibri" w:hAnsi="Calibri" w:cs="Calibri"/>
                <w:color w:val="0070C0"/>
              </w:rPr>
              <w:t>44,181.1012</w:t>
            </w:r>
          </w:p>
        </w:tc>
        <w:tc>
          <w:tcPr>
            <w:tcW w:w="1713" w:type="dxa"/>
          </w:tcPr>
          <w:p w14:paraId="799F6ACE" w14:textId="77777777" w:rsidR="00AC23F6" w:rsidRPr="008F28D2" w:rsidRDefault="00AC23F6" w:rsidP="0094578B">
            <w:pPr>
              <w:pStyle w:val="ListParagraph"/>
              <w:spacing w:line="300" w:lineRule="auto"/>
              <w:ind w:left="0" w:right="159"/>
              <w:jc w:val="right"/>
              <w:rPr>
                <w:rFonts w:ascii="Calibri" w:hAnsi="Calibri" w:cs="Calibri"/>
                <w:color w:val="0070C0"/>
              </w:rPr>
            </w:pPr>
            <w:r w:rsidRPr="008F28D2">
              <w:rPr>
                <w:rFonts w:ascii="Calibri" w:hAnsi="Calibri" w:cs="Calibri"/>
                <w:color w:val="0070C0"/>
              </w:rPr>
              <w:t>73,445.3958</w:t>
            </w:r>
          </w:p>
        </w:tc>
        <w:tc>
          <w:tcPr>
            <w:tcW w:w="1975" w:type="dxa"/>
          </w:tcPr>
          <w:p w14:paraId="73D146F6" w14:textId="77777777" w:rsidR="00AC23F6" w:rsidRPr="008F28D2" w:rsidRDefault="00AC23F6" w:rsidP="0094578B">
            <w:pPr>
              <w:pStyle w:val="ListParagraph"/>
              <w:spacing w:line="300" w:lineRule="auto"/>
              <w:ind w:left="0" w:right="338"/>
              <w:jc w:val="right"/>
              <w:rPr>
                <w:rFonts w:ascii="Calibri" w:hAnsi="Calibri" w:cs="Calibri"/>
                <w:color w:val="0070C0"/>
              </w:rPr>
            </w:pPr>
            <w:r w:rsidRPr="008F28D2">
              <w:rPr>
                <w:rFonts w:ascii="Calibri" w:hAnsi="Calibri" w:cs="Calibri"/>
                <w:color w:val="0070C0"/>
              </w:rPr>
              <w:t>45,107.4886</w:t>
            </w:r>
          </w:p>
        </w:tc>
      </w:tr>
      <w:tr w:rsidR="008F28D2" w:rsidRPr="008F28D2" w14:paraId="503B2B1F" w14:textId="77777777" w:rsidTr="00F53FE2">
        <w:trPr>
          <w:trHeight w:val="216"/>
          <w:jc w:val="center"/>
        </w:trPr>
        <w:tc>
          <w:tcPr>
            <w:tcW w:w="1921" w:type="dxa"/>
          </w:tcPr>
          <w:p w14:paraId="0A9F0DB9"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VALUE</w:t>
            </w:r>
          </w:p>
        </w:tc>
        <w:tc>
          <w:tcPr>
            <w:tcW w:w="1764" w:type="dxa"/>
          </w:tcPr>
          <w:p w14:paraId="12DE33FF" w14:textId="77777777" w:rsidR="00AC23F6" w:rsidRPr="008F28D2" w:rsidRDefault="00AC23F6" w:rsidP="0094578B">
            <w:pPr>
              <w:pStyle w:val="ListParagraph"/>
              <w:spacing w:line="300" w:lineRule="auto"/>
              <w:ind w:left="0" w:right="253"/>
              <w:jc w:val="right"/>
              <w:rPr>
                <w:color w:val="0070C0"/>
              </w:rPr>
            </w:pPr>
            <w:r w:rsidRPr="008F28D2">
              <w:rPr>
                <w:rFonts w:ascii="Calibri" w:hAnsi="Calibri" w:cs="Calibri"/>
                <w:color w:val="0070C0"/>
              </w:rPr>
              <w:t>102,056.8430</w:t>
            </w:r>
          </w:p>
        </w:tc>
        <w:tc>
          <w:tcPr>
            <w:tcW w:w="1977" w:type="dxa"/>
          </w:tcPr>
          <w:p w14:paraId="717D838B" w14:textId="77777777" w:rsidR="00AC23F6" w:rsidRPr="008F28D2" w:rsidRDefault="00AC23F6" w:rsidP="0094578B">
            <w:pPr>
              <w:pStyle w:val="ListParagraph"/>
              <w:tabs>
                <w:tab w:val="left" w:pos="1515"/>
              </w:tabs>
              <w:spacing w:line="300" w:lineRule="auto"/>
              <w:ind w:left="0" w:right="251"/>
              <w:jc w:val="right"/>
              <w:rPr>
                <w:color w:val="0070C0"/>
              </w:rPr>
            </w:pPr>
            <w:r w:rsidRPr="008F28D2">
              <w:rPr>
                <w:rFonts w:ascii="Calibri" w:hAnsi="Calibri" w:cs="Calibri"/>
                <w:color w:val="0070C0"/>
              </w:rPr>
              <w:t>59,351.5406</w:t>
            </w:r>
          </w:p>
        </w:tc>
        <w:tc>
          <w:tcPr>
            <w:tcW w:w="1713" w:type="dxa"/>
          </w:tcPr>
          <w:p w14:paraId="772C5764" w14:textId="77777777" w:rsidR="00AC23F6" w:rsidRPr="008F28D2" w:rsidRDefault="00AC23F6" w:rsidP="0094578B">
            <w:pPr>
              <w:pStyle w:val="ListParagraph"/>
              <w:spacing w:line="300" w:lineRule="auto"/>
              <w:ind w:left="0" w:right="159"/>
              <w:jc w:val="right"/>
              <w:rPr>
                <w:rFonts w:ascii="Calibri" w:hAnsi="Calibri" w:cs="Calibri"/>
                <w:color w:val="0070C0"/>
              </w:rPr>
            </w:pPr>
            <w:r w:rsidRPr="008F28D2">
              <w:rPr>
                <w:rFonts w:ascii="Calibri" w:hAnsi="Calibri" w:cs="Calibri"/>
                <w:color w:val="0070C0"/>
              </w:rPr>
              <w:t>101,119.0448</w:t>
            </w:r>
          </w:p>
        </w:tc>
        <w:tc>
          <w:tcPr>
            <w:tcW w:w="1975" w:type="dxa"/>
          </w:tcPr>
          <w:p w14:paraId="7B2186BE" w14:textId="77777777" w:rsidR="00AC23F6" w:rsidRPr="008F28D2" w:rsidRDefault="00AC23F6" w:rsidP="0094578B">
            <w:pPr>
              <w:pStyle w:val="ListParagraph"/>
              <w:spacing w:line="300" w:lineRule="auto"/>
              <w:ind w:left="0" w:right="338"/>
              <w:jc w:val="right"/>
              <w:rPr>
                <w:rFonts w:ascii="Calibri" w:hAnsi="Calibri" w:cs="Calibri"/>
                <w:color w:val="0070C0"/>
              </w:rPr>
            </w:pPr>
            <w:r w:rsidRPr="008F28D2">
              <w:rPr>
                <w:rFonts w:ascii="Calibri" w:hAnsi="Calibri" w:cs="Calibri"/>
                <w:color w:val="0070C0"/>
              </w:rPr>
              <w:t>52,509.8322</w:t>
            </w:r>
          </w:p>
        </w:tc>
      </w:tr>
    </w:tbl>
    <w:p w14:paraId="2F1D0A8F" w14:textId="77777777" w:rsidR="00AC23F6" w:rsidRDefault="00AC23F6" w:rsidP="00AC23F6">
      <w:pPr>
        <w:pStyle w:val="ListParagraph"/>
        <w:spacing w:before="120" w:after="0" w:line="300" w:lineRule="auto"/>
        <w:ind w:left="360"/>
      </w:pPr>
    </w:p>
    <w:p w14:paraId="00E89976" w14:textId="3000CA8E" w:rsidR="00B404AE" w:rsidRDefault="00B404AE" w:rsidP="00B404AE">
      <w:pPr>
        <w:pStyle w:val="Heading1"/>
      </w:pPr>
      <w:r>
        <w:lastRenderedPageBreak/>
        <w:t xml:space="preserve">Question </w:t>
      </w:r>
      <w:r w:rsidR="00DE2631">
        <w:t>3</w:t>
      </w:r>
      <w:r>
        <w:t xml:space="preserve"> (40 points)</w:t>
      </w:r>
    </w:p>
    <w:p w14:paraId="76540701" w14:textId="0A7D3E6B" w:rsidR="00B404AE" w:rsidRPr="00F30D85" w:rsidRDefault="00B404AE" w:rsidP="001861B1">
      <w:pPr>
        <w:spacing w:before="120" w:after="0" w:line="300" w:lineRule="auto"/>
      </w:pPr>
      <w:r w:rsidRPr="00F30D85">
        <w:t xml:space="preserve">The data </w:t>
      </w:r>
      <w:r w:rsidRPr="00F30D85">
        <w:rPr>
          <w:b/>
          <w:bCs/>
        </w:rPr>
        <w:t>FRAUD.csv</w:t>
      </w:r>
      <w:r w:rsidRPr="00F30D85">
        <w:t xml:space="preserve"> contains </w:t>
      </w:r>
      <w:r>
        <w:t xml:space="preserve">the </w:t>
      </w:r>
      <w:r w:rsidRPr="00F30D85">
        <w:t xml:space="preserve">results of fraud investigations of 5,960 cases.  The binary variable FRAUD indicates the result of a fraud investigation: 1 = Fraud, 0 = Not Fraud.  The other </w:t>
      </w:r>
      <w:r w:rsidR="000D0171">
        <w:t xml:space="preserve">quantitative </w:t>
      </w:r>
      <w:r w:rsidRPr="00F30D85">
        <w:t>variables contain information about the cases.</w:t>
      </w:r>
    </w:p>
    <w:p w14:paraId="1F139AD8" w14:textId="77777777" w:rsidR="000D0171" w:rsidRPr="00F30D85" w:rsidRDefault="000D0171" w:rsidP="001861B1">
      <w:pPr>
        <w:pStyle w:val="ListParagraph"/>
        <w:numPr>
          <w:ilvl w:val="0"/>
          <w:numId w:val="19"/>
        </w:numPr>
        <w:spacing w:before="120" w:after="0" w:line="300" w:lineRule="auto"/>
      </w:pPr>
      <w:r w:rsidRPr="00F30D85">
        <w:t xml:space="preserve">DOCTOR_VISITS: Number of visits to a doctor  </w:t>
      </w:r>
    </w:p>
    <w:p w14:paraId="4E2812A1" w14:textId="77777777" w:rsidR="000D0171" w:rsidRPr="00F30D85" w:rsidRDefault="000D0171" w:rsidP="001861B1">
      <w:pPr>
        <w:pStyle w:val="ListParagraph"/>
        <w:numPr>
          <w:ilvl w:val="0"/>
          <w:numId w:val="19"/>
        </w:numPr>
        <w:spacing w:before="120" w:after="0" w:line="300" w:lineRule="auto"/>
      </w:pPr>
      <w:r w:rsidRPr="00F30D85">
        <w:t>MEMBER_DURATION: Membership duration in number of months</w:t>
      </w:r>
    </w:p>
    <w:p w14:paraId="725F933C" w14:textId="77777777" w:rsidR="000D0171" w:rsidRPr="00F30D85" w:rsidRDefault="000D0171" w:rsidP="001861B1">
      <w:pPr>
        <w:pStyle w:val="ListParagraph"/>
        <w:numPr>
          <w:ilvl w:val="0"/>
          <w:numId w:val="19"/>
        </w:numPr>
        <w:spacing w:before="120" w:after="0" w:line="300" w:lineRule="auto"/>
      </w:pPr>
      <w:r w:rsidRPr="00F30D85">
        <w:t>NUM_CLAIMS: Number of claims made recently</w:t>
      </w:r>
    </w:p>
    <w:p w14:paraId="57A06273" w14:textId="77777777" w:rsidR="000D0171" w:rsidRPr="00F30D85" w:rsidRDefault="000D0171" w:rsidP="001861B1">
      <w:pPr>
        <w:pStyle w:val="ListParagraph"/>
        <w:numPr>
          <w:ilvl w:val="0"/>
          <w:numId w:val="19"/>
        </w:numPr>
        <w:spacing w:before="120" w:after="0" w:line="300" w:lineRule="auto"/>
      </w:pPr>
      <w:r w:rsidRPr="00F30D85">
        <w:t>NUM_MEMBERS: Number of members covered</w:t>
      </w:r>
    </w:p>
    <w:p w14:paraId="3EEDC725" w14:textId="77777777" w:rsidR="000D0171" w:rsidRPr="00F30D85" w:rsidRDefault="000D0171" w:rsidP="001861B1">
      <w:pPr>
        <w:pStyle w:val="ListParagraph"/>
        <w:numPr>
          <w:ilvl w:val="0"/>
          <w:numId w:val="19"/>
        </w:numPr>
        <w:spacing w:before="120" w:after="0" w:line="300" w:lineRule="auto"/>
      </w:pPr>
      <w:r w:rsidRPr="00F30D85">
        <w:t>OPTOM_PRESC: Number of optical examinations</w:t>
      </w:r>
    </w:p>
    <w:p w14:paraId="42FDA976" w14:textId="77777777" w:rsidR="000D0171" w:rsidRPr="00F30D85" w:rsidRDefault="000D0171" w:rsidP="001861B1">
      <w:pPr>
        <w:pStyle w:val="ListParagraph"/>
        <w:numPr>
          <w:ilvl w:val="0"/>
          <w:numId w:val="19"/>
        </w:numPr>
        <w:spacing w:before="120" w:after="0" w:line="300" w:lineRule="auto"/>
      </w:pPr>
      <w:r w:rsidRPr="00F30D85">
        <w:t>TOTAL_SPEND: Total amount of claims in dollars</w:t>
      </w:r>
    </w:p>
    <w:p w14:paraId="7BDA09A2" w14:textId="77777777" w:rsidR="00B404AE" w:rsidRPr="00F30D85" w:rsidRDefault="00B404AE" w:rsidP="001861B1">
      <w:pPr>
        <w:spacing w:before="120" w:after="0" w:line="300" w:lineRule="auto"/>
      </w:pPr>
      <w:r w:rsidRPr="00F30D85">
        <w:t>We will train the Nearest Neighbors algorithm to predict the likelihood of fraud.</w:t>
      </w:r>
    </w:p>
    <w:p w14:paraId="76B09797" w14:textId="78BE25A2" w:rsidR="00B404AE" w:rsidRDefault="00B404AE" w:rsidP="001861B1">
      <w:pPr>
        <w:pStyle w:val="ListParagraph"/>
        <w:numPr>
          <w:ilvl w:val="0"/>
          <w:numId w:val="10"/>
        </w:numPr>
        <w:spacing w:before="120" w:after="0" w:line="300" w:lineRule="auto"/>
        <w:ind w:left="360"/>
      </w:pPr>
      <w:r w:rsidRPr="00F30D85">
        <w:t>(</w:t>
      </w:r>
      <w:r w:rsidR="00BD0A42">
        <w:t>5</w:t>
      </w:r>
      <w:r w:rsidRPr="00F30D85">
        <w:t xml:space="preserve"> points). What percent of investigations are found to be frauds?  This is the empirical fraud rate.  Please round your answers to the fourth decimal place.</w:t>
      </w:r>
    </w:p>
    <w:p w14:paraId="4E3B69D1" w14:textId="5F6AD33D" w:rsidR="003C2251" w:rsidRDefault="003C2251" w:rsidP="001861B1">
      <w:pPr>
        <w:pStyle w:val="ListParagraph"/>
        <w:spacing w:before="120" w:after="0" w:line="300" w:lineRule="auto"/>
        <w:ind w:left="360"/>
      </w:pPr>
      <w:r w:rsidRPr="008F28D2">
        <w:rPr>
          <w:color w:val="0070C0"/>
        </w:rPr>
        <w:t>Among the 5,960 observations, 1189 of them have FRAUD = 1.  Therefore, the empirical fraud rate is 1189 / 5960 = 0.1995 rounded to the fourth decimal place.</w:t>
      </w:r>
    </w:p>
    <w:p w14:paraId="29ED336D" w14:textId="77777777" w:rsidR="003C2251" w:rsidRPr="00F30D85" w:rsidRDefault="003C2251" w:rsidP="001861B1">
      <w:pPr>
        <w:pStyle w:val="ListParagraph"/>
        <w:spacing w:before="120" w:after="0" w:line="300" w:lineRule="auto"/>
        <w:ind w:left="360"/>
      </w:pPr>
    </w:p>
    <w:p w14:paraId="70403A79" w14:textId="650789F7" w:rsidR="001861B1" w:rsidRDefault="00B404AE" w:rsidP="0098781C">
      <w:pPr>
        <w:pStyle w:val="ListParagraph"/>
        <w:numPr>
          <w:ilvl w:val="0"/>
          <w:numId w:val="10"/>
        </w:numPr>
        <w:spacing w:before="120" w:after="0" w:line="300" w:lineRule="auto"/>
        <w:ind w:left="360"/>
      </w:pPr>
      <w:r w:rsidRPr="00F30D85">
        <w:t>(</w:t>
      </w:r>
      <w:r w:rsidR="00E31BC6">
        <w:t>10</w:t>
      </w:r>
      <w:r w:rsidRPr="00F30D85">
        <w:t xml:space="preserve"> points). We will divide the </w:t>
      </w:r>
      <w:r w:rsidRPr="001861B1">
        <w:rPr>
          <w:u w:val="single"/>
        </w:rPr>
        <w:t>complete</w:t>
      </w:r>
      <w:r w:rsidRPr="00F30D85">
        <w:t xml:space="preserve"> observations into 80% Training and 20% Testing partitions.  </w:t>
      </w:r>
      <w:r>
        <w:t xml:space="preserve">A complete observation does not contain missing values in any of the variables.  </w:t>
      </w:r>
      <w:r w:rsidRPr="00F30D85">
        <w:t>The random seed is 20230225.  The stratum variable is FRAUD.  How many observations</w:t>
      </w:r>
      <w:r>
        <w:t xml:space="preserve"> are</w:t>
      </w:r>
      <w:r w:rsidRPr="00F30D85">
        <w:t xml:space="preserve"> in each partition?</w:t>
      </w:r>
    </w:p>
    <w:p w14:paraId="6E8F5E33" w14:textId="51E4820D" w:rsidR="003C2251" w:rsidRDefault="003C2251" w:rsidP="001861B1">
      <w:pPr>
        <w:pStyle w:val="ListParagraph"/>
        <w:spacing w:before="120" w:after="0" w:line="300" w:lineRule="auto"/>
        <w:ind w:left="360"/>
      </w:pPr>
      <w:r w:rsidRPr="008F28D2">
        <w:rPr>
          <w:color w:val="0070C0"/>
        </w:rPr>
        <w:t>There are no missing values in the dataset, thus, all observations are complete.  The Training partition has 4768 observations.  The Testing partition has 1192 observations.</w:t>
      </w:r>
    </w:p>
    <w:p w14:paraId="4936CDDB" w14:textId="77777777" w:rsidR="003C2251" w:rsidRPr="00F30D85" w:rsidRDefault="003C2251" w:rsidP="001861B1">
      <w:pPr>
        <w:pStyle w:val="ListParagraph"/>
        <w:spacing w:before="120" w:after="0" w:line="300" w:lineRule="auto"/>
        <w:ind w:left="360"/>
      </w:pPr>
    </w:p>
    <w:p w14:paraId="547AAF19" w14:textId="1FC96814" w:rsidR="001861B1" w:rsidRDefault="00B404AE" w:rsidP="00880B03">
      <w:pPr>
        <w:pStyle w:val="ListParagraph"/>
        <w:numPr>
          <w:ilvl w:val="0"/>
          <w:numId w:val="10"/>
        </w:numPr>
        <w:spacing w:before="120" w:after="0" w:line="300" w:lineRule="auto"/>
        <w:ind w:left="360"/>
      </w:pPr>
      <w:r w:rsidRPr="00F30D85">
        <w:t xml:space="preserve">(10 points). Use the </w:t>
      </w:r>
      <w:proofErr w:type="spellStart"/>
      <w:r w:rsidRPr="00F30D85">
        <w:t>KNeighborsClassifier</w:t>
      </w:r>
      <w:proofErr w:type="spellEnd"/>
      <w:r w:rsidRPr="00F30D85">
        <w:t xml:space="preserve"> module to train the Nearest Neighbors algorithm.  We will try </w:t>
      </w:r>
      <w:r>
        <w:t xml:space="preserve">the </w:t>
      </w:r>
      <w:r w:rsidRPr="00F30D85">
        <w:t xml:space="preserve">number of neighbors from 2 to 7 inclusively. </w:t>
      </w:r>
      <w:r>
        <w:t xml:space="preserve">We will classify an observation as a fraud if the proportion of FRAUD = 1 among its neighbors is greater than or equal to the empirical fraud rate (rounded to the fourth decimal place).  </w:t>
      </w:r>
      <w:r w:rsidRPr="00F30D85">
        <w:t>What are the misclassification rates of these numbers of neighbors in each partition?</w:t>
      </w:r>
    </w:p>
    <w:p w14:paraId="6ADDA7C9" w14:textId="465E1CE4" w:rsidR="001861B1" w:rsidRDefault="001861B1" w:rsidP="001861B1">
      <w:pPr>
        <w:pStyle w:val="ListParagraph"/>
        <w:spacing w:before="120" w:after="0" w:line="300" w:lineRule="auto"/>
        <w:ind w:left="360"/>
      </w:pPr>
    </w:p>
    <w:tbl>
      <w:tblPr>
        <w:tblStyle w:val="GridTable6Colorful-Accent1"/>
        <w:tblW w:w="0" w:type="auto"/>
        <w:jc w:val="center"/>
        <w:tblLook w:val="0620" w:firstRow="1" w:lastRow="0" w:firstColumn="0" w:lastColumn="0" w:noHBand="1" w:noVBand="1"/>
      </w:tblPr>
      <w:tblGrid>
        <w:gridCol w:w="1728"/>
        <w:gridCol w:w="1728"/>
        <w:gridCol w:w="1728"/>
      </w:tblGrid>
      <w:tr w:rsidR="008F28D2" w:rsidRPr="008F28D2" w14:paraId="4CDC3D62" w14:textId="77777777" w:rsidTr="00C74CFC">
        <w:trPr>
          <w:cnfStyle w:val="100000000000" w:firstRow="1" w:lastRow="0" w:firstColumn="0" w:lastColumn="0" w:oddVBand="0" w:evenVBand="0" w:oddHBand="0" w:evenHBand="0" w:firstRowFirstColumn="0" w:firstRowLastColumn="0" w:lastRowFirstColumn="0" w:lastRowLastColumn="0"/>
          <w:trHeight w:val="360"/>
          <w:tblHeader/>
          <w:jc w:val="center"/>
        </w:trPr>
        <w:tc>
          <w:tcPr>
            <w:tcW w:w="1728" w:type="dxa"/>
            <w:vMerge w:val="restart"/>
            <w:noWrap/>
            <w:vAlign w:val="center"/>
            <w:hideMark/>
          </w:tcPr>
          <w:p w14:paraId="61D4F9B8"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Number of  Neighbors</w:t>
            </w:r>
          </w:p>
        </w:tc>
        <w:tc>
          <w:tcPr>
            <w:tcW w:w="3456" w:type="dxa"/>
            <w:gridSpan w:val="2"/>
            <w:noWrap/>
            <w:vAlign w:val="center"/>
            <w:hideMark/>
          </w:tcPr>
          <w:p w14:paraId="427CE7FA" w14:textId="5485050F"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Misclassification Rate</w:t>
            </w:r>
          </w:p>
        </w:tc>
      </w:tr>
      <w:tr w:rsidR="008F28D2" w:rsidRPr="008F28D2" w14:paraId="36355C3C" w14:textId="77777777" w:rsidTr="00C74CFC">
        <w:trPr>
          <w:cnfStyle w:val="100000000000" w:firstRow="1" w:lastRow="0" w:firstColumn="0" w:lastColumn="0" w:oddVBand="0" w:evenVBand="0" w:oddHBand="0" w:evenHBand="0" w:firstRowFirstColumn="0" w:firstRowLastColumn="0" w:lastRowFirstColumn="0" w:lastRowLastColumn="0"/>
          <w:trHeight w:val="360"/>
          <w:tblHeader/>
          <w:jc w:val="center"/>
        </w:trPr>
        <w:tc>
          <w:tcPr>
            <w:tcW w:w="1728" w:type="dxa"/>
            <w:vMerge/>
            <w:noWrap/>
            <w:vAlign w:val="center"/>
          </w:tcPr>
          <w:p w14:paraId="382BB118" w14:textId="77777777" w:rsidR="003C2251" w:rsidRPr="008F28D2" w:rsidRDefault="003C2251" w:rsidP="00C74CFC">
            <w:pPr>
              <w:jc w:val="center"/>
              <w:rPr>
                <w:rFonts w:ascii="Calibri" w:eastAsia="Times New Roman" w:hAnsi="Calibri" w:cs="Calibri"/>
                <w:color w:val="0070C0"/>
                <w:lang w:eastAsia="zh-TW"/>
              </w:rPr>
            </w:pPr>
          </w:p>
        </w:tc>
        <w:tc>
          <w:tcPr>
            <w:tcW w:w="1728" w:type="dxa"/>
            <w:noWrap/>
            <w:vAlign w:val="center"/>
          </w:tcPr>
          <w:p w14:paraId="7F35AD0C" w14:textId="77777777" w:rsidR="003C2251" w:rsidRPr="008F28D2" w:rsidRDefault="003C2251" w:rsidP="00C74CFC">
            <w:pPr>
              <w:jc w:val="center"/>
              <w:rPr>
                <w:rFonts w:ascii="Calibri" w:eastAsia="Times New Roman" w:hAnsi="Calibri" w:cs="Calibri"/>
                <w:b w:val="0"/>
                <w:bCs w:val="0"/>
                <w:color w:val="0070C0"/>
                <w:lang w:eastAsia="zh-TW"/>
              </w:rPr>
            </w:pPr>
            <w:r w:rsidRPr="008F28D2">
              <w:rPr>
                <w:rFonts w:ascii="Calibri" w:eastAsia="Times New Roman" w:hAnsi="Calibri" w:cs="Calibri"/>
                <w:color w:val="0070C0"/>
                <w:lang w:eastAsia="zh-TW"/>
              </w:rPr>
              <w:t>Training</w:t>
            </w:r>
          </w:p>
        </w:tc>
        <w:tc>
          <w:tcPr>
            <w:tcW w:w="1728" w:type="dxa"/>
            <w:vAlign w:val="center"/>
          </w:tcPr>
          <w:p w14:paraId="493CA290" w14:textId="77777777" w:rsidR="003C2251" w:rsidRPr="008F28D2" w:rsidRDefault="003C2251" w:rsidP="00C74CFC">
            <w:pPr>
              <w:jc w:val="center"/>
              <w:rPr>
                <w:rFonts w:ascii="Calibri" w:eastAsia="Times New Roman" w:hAnsi="Calibri" w:cs="Calibri"/>
                <w:b w:val="0"/>
                <w:bCs w:val="0"/>
                <w:color w:val="0070C0"/>
                <w:lang w:eastAsia="zh-TW"/>
              </w:rPr>
            </w:pPr>
            <w:r w:rsidRPr="008F28D2">
              <w:rPr>
                <w:rFonts w:ascii="Calibri" w:eastAsia="Times New Roman" w:hAnsi="Calibri" w:cs="Calibri"/>
                <w:color w:val="0070C0"/>
                <w:lang w:eastAsia="zh-TW"/>
              </w:rPr>
              <w:t>Testing</w:t>
            </w:r>
          </w:p>
        </w:tc>
      </w:tr>
      <w:tr w:rsidR="008F28D2" w:rsidRPr="008F28D2" w14:paraId="029D5E6F" w14:textId="77777777" w:rsidTr="00C74CFC">
        <w:trPr>
          <w:trHeight w:val="360"/>
          <w:jc w:val="center"/>
        </w:trPr>
        <w:tc>
          <w:tcPr>
            <w:tcW w:w="1728" w:type="dxa"/>
            <w:noWrap/>
            <w:vAlign w:val="center"/>
            <w:hideMark/>
          </w:tcPr>
          <w:p w14:paraId="38202F2E"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2</w:t>
            </w:r>
          </w:p>
        </w:tc>
        <w:tc>
          <w:tcPr>
            <w:tcW w:w="1728" w:type="dxa"/>
            <w:noWrap/>
            <w:vAlign w:val="center"/>
            <w:hideMark/>
          </w:tcPr>
          <w:p w14:paraId="45BED931"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0.1309</w:t>
            </w:r>
          </w:p>
        </w:tc>
        <w:tc>
          <w:tcPr>
            <w:tcW w:w="1728" w:type="dxa"/>
            <w:noWrap/>
            <w:vAlign w:val="center"/>
            <w:hideMark/>
          </w:tcPr>
          <w:p w14:paraId="459F12B4"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0.3289</w:t>
            </w:r>
          </w:p>
        </w:tc>
      </w:tr>
      <w:tr w:rsidR="008F28D2" w:rsidRPr="008F28D2" w14:paraId="4DB01711" w14:textId="77777777" w:rsidTr="00C74CFC">
        <w:trPr>
          <w:trHeight w:val="360"/>
          <w:jc w:val="center"/>
        </w:trPr>
        <w:tc>
          <w:tcPr>
            <w:tcW w:w="1728" w:type="dxa"/>
            <w:noWrap/>
            <w:vAlign w:val="center"/>
            <w:hideMark/>
          </w:tcPr>
          <w:p w14:paraId="6A3C7009"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3</w:t>
            </w:r>
          </w:p>
        </w:tc>
        <w:tc>
          <w:tcPr>
            <w:tcW w:w="1728" w:type="dxa"/>
            <w:noWrap/>
            <w:vAlign w:val="center"/>
            <w:hideMark/>
          </w:tcPr>
          <w:p w14:paraId="2BA2ED74"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0.2305</w:t>
            </w:r>
          </w:p>
        </w:tc>
        <w:tc>
          <w:tcPr>
            <w:tcW w:w="1728" w:type="dxa"/>
            <w:noWrap/>
            <w:vAlign w:val="center"/>
            <w:hideMark/>
          </w:tcPr>
          <w:p w14:paraId="247C4000"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0.3901</w:t>
            </w:r>
          </w:p>
        </w:tc>
      </w:tr>
      <w:tr w:rsidR="008F28D2" w:rsidRPr="008F28D2" w14:paraId="409FC793" w14:textId="77777777" w:rsidTr="00C74CFC">
        <w:trPr>
          <w:trHeight w:val="360"/>
          <w:jc w:val="center"/>
        </w:trPr>
        <w:tc>
          <w:tcPr>
            <w:tcW w:w="1728" w:type="dxa"/>
            <w:noWrap/>
            <w:vAlign w:val="center"/>
            <w:hideMark/>
          </w:tcPr>
          <w:p w14:paraId="7771C38F"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4</w:t>
            </w:r>
          </w:p>
        </w:tc>
        <w:tc>
          <w:tcPr>
            <w:tcW w:w="1728" w:type="dxa"/>
            <w:noWrap/>
            <w:vAlign w:val="center"/>
            <w:hideMark/>
          </w:tcPr>
          <w:p w14:paraId="626843BA"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0.3173</w:t>
            </w:r>
          </w:p>
        </w:tc>
        <w:tc>
          <w:tcPr>
            <w:tcW w:w="1728" w:type="dxa"/>
            <w:noWrap/>
            <w:vAlign w:val="center"/>
            <w:hideMark/>
          </w:tcPr>
          <w:p w14:paraId="54FB1D4C"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0.4362</w:t>
            </w:r>
          </w:p>
        </w:tc>
      </w:tr>
      <w:tr w:rsidR="008F28D2" w:rsidRPr="008F28D2" w14:paraId="5EEA361E" w14:textId="77777777" w:rsidTr="00C74CFC">
        <w:trPr>
          <w:trHeight w:val="360"/>
          <w:jc w:val="center"/>
        </w:trPr>
        <w:tc>
          <w:tcPr>
            <w:tcW w:w="1728" w:type="dxa"/>
            <w:noWrap/>
            <w:vAlign w:val="center"/>
            <w:hideMark/>
          </w:tcPr>
          <w:p w14:paraId="4CB81982"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5</w:t>
            </w:r>
          </w:p>
        </w:tc>
        <w:tc>
          <w:tcPr>
            <w:tcW w:w="1728" w:type="dxa"/>
            <w:noWrap/>
            <w:vAlign w:val="center"/>
            <w:hideMark/>
          </w:tcPr>
          <w:p w14:paraId="4DB77887"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0.3918</w:t>
            </w:r>
          </w:p>
        </w:tc>
        <w:tc>
          <w:tcPr>
            <w:tcW w:w="1728" w:type="dxa"/>
            <w:noWrap/>
            <w:vAlign w:val="center"/>
            <w:hideMark/>
          </w:tcPr>
          <w:p w14:paraId="1297A6E4"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0.4891</w:t>
            </w:r>
          </w:p>
        </w:tc>
      </w:tr>
      <w:tr w:rsidR="008F28D2" w:rsidRPr="008F28D2" w14:paraId="3A6411B7" w14:textId="77777777" w:rsidTr="00C74CFC">
        <w:trPr>
          <w:trHeight w:val="360"/>
          <w:jc w:val="center"/>
        </w:trPr>
        <w:tc>
          <w:tcPr>
            <w:tcW w:w="1728" w:type="dxa"/>
            <w:noWrap/>
            <w:vAlign w:val="center"/>
            <w:hideMark/>
          </w:tcPr>
          <w:p w14:paraId="5A2B0D11"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6</w:t>
            </w:r>
          </w:p>
        </w:tc>
        <w:tc>
          <w:tcPr>
            <w:tcW w:w="1728" w:type="dxa"/>
            <w:noWrap/>
            <w:vAlign w:val="center"/>
            <w:hideMark/>
          </w:tcPr>
          <w:p w14:paraId="40A11BCB"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0.2330</w:t>
            </w:r>
          </w:p>
        </w:tc>
        <w:tc>
          <w:tcPr>
            <w:tcW w:w="1728" w:type="dxa"/>
            <w:noWrap/>
            <w:vAlign w:val="center"/>
            <w:hideMark/>
          </w:tcPr>
          <w:p w14:paraId="7FB413AF"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0.2995</w:t>
            </w:r>
          </w:p>
        </w:tc>
      </w:tr>
      <w:tr w:rsidR="008F28D2" w:rsidRPr="008F28D2" w14:paraId="0BF2A967" w14:textId="77777777" w:rsidTr="00C74CFC">
        <w:trPr>
          <w:trHeight w:val="360"/>
          <w:jc w:val="center"/>
        </w:trPr>
        <w:tc>
          <w:tcPr>
            <w:tcW w:w="1728" w:type="dxa"/>
            <w:noWrap/>
            <w:vAlign w:val="center"/>
            <w:hideMark/>
          </w:tcPr>
          <w:p w14:paraId="2C087E1C"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7</w:t>
            </w:r>
          </w:p>
        </w:tc>
        <w:tc>
          <w:tcPr>
            <w:tcW w:w="1728" w:type="dxa"/>
            <w:noWrap/>
            <w:vAlign w:val="center"/>
            <w:hideMark/>
          </w:tcPr>
          <w:p w14:paraId="5CDACFD6"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0.2638</w:t>
            </w:r>
          </w:p>
        </w:tc>
        <w:tc>
          <w:tcPr>
            <w:tcW w:w="1728" w:type="dxa"/>
            <w:noWrap/>
            <w:vAlign w:val="center"/>
            <w:hideMark/>
          </w:tcPr>
          <w:p w14:paraId="51643283" w14:textId="77777777"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0.3272</w:t>
            </w:r>
          </w:p>
        </w:tc>
      </w:tr>
    </w:tbl>
    <w:p w14:paraId="2AA938D7" w14:textId="77777777" w:rsidR="003C2251" w:rsidRPr="00F30D85" w:rsidRDefault="003C2251" w:rsidP="001861B1">
      <w:pPr>
        <w:pStyle w:val="ListParagraph"/>
        <w:spacing w:before="120" w:after="0" w:line="300" w:lineRule="auto"/>
        <w:ind w:left="360"/>
      </w:pPr>
    </w:p>
    <w:p w14:paraId="5BD92784" w14:textId="1C5D60BD" w:rsidR="001861B1" w:rsidRDefault="00B404AE" w:rsidP="003B0D8F">
      <w:pPr>
        <w:pStyle w:val="ListParagraph"/>
        <w:numPr>
          <w:ilvl w:val="0"/>
          <w:numId w:val="10"/>
        </w:numPr>
        <w:spacing w:before="120" w:after="0" w:line="300" w:lineRule="auto"/>
        <w:ind w:left="360"/>
      </w:pPr>
      <w:r w:rsidRPr="00F30D85">
        <w:t>(</w:t>
      </w:r>
      <w:r w:rsidR="00E31BC6">
        <w:t>5</w:t>
      </w:r>
      <w:r w:rsidRPr="00F30D85">
        <w:t xml:space="preserve"> points).  Which number of neighbors will yield the lowest misclassification rate in the Testing partition?</w:t>
      </w:r>
      <w:r>
        <w:t xml:space="preserve">  In the case of ties, choose the smallest number of neighbors.</w:t>
      </w:r>
    </w:p>
    <w:p w14:paraId="2914AC29" w14:textId="77777777" w:rsidR="003C2251" w:rsidRDefault="003C2251" w:rsidP="00C74CFC">
      <w:pPr>
        <w:pStyle w:val="ListParagraph"/>
        <w:spacing w:before="120" w:after="0" w:line="300" w:lineRule="auto"/>
        <w:jc w:val="center"/>
      </w:pPr>
      <w:r>
        <w:rPr>
          <w:noProof/>
        </w:rPr>
        <w:drawing>
          <wp:inline distT="0" distB="0" distL="0" distR="0" wp14:anchorId="5083C289" wp14:editId="05AA877B">
            <wp:extent cx="5115830" cy="2743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830" cy="2743200"/>
                    </a:xfrm>
                    <a:prstGeom prst="rect">
                      <a:avLst/>
                    </a:prstGeom>
                  </pic:spPr>
                </pic:pic>
              </a:graphicData>
            </a:graphic>
          </wp:inline>
        </w:drawing>
      </w:r>
    </w:p>
    <w:p w14:paraId="10351404" w14:textId="1E6E6216" w:rsidR="003C2251" w:rsidRPr="008F28D2" w:rsidRDefault="00C74CFC" w:rsidP="003C2251">
      <w:pPr>
        <w:pStyle w:val="ListParagraph"/>
        <w:spacing w:before="120" w:after="0" w:line="300" w:lineRule="auto"/>
        <w:rPr>
          <w:rFonts w:ascii="Calibri" w:eastAsia="Times New Roman" w:hAnsi="Calibri" w:cs="Calibri"/>
          <w:color w:val="0070C0"/>
          <w:lang w:eastAsia="zh-TW"/>
        </w:rPr>
      </w:pPr>
      <w:r w:rsidRPr="008F28D2">
        <w:rPr>
          <w:color w:val="0070C0"/>
        </w:rPr>
        <w:t xml:space="preserve">When the number of neighbors is 6, the Testing Partition has its </w:t>
      </w:r>
      <w:r w:rsidR="003C2251" w:rsidRPr="008F28D2">
        <w:rPr>
          <w:color w:val="0070C0"/>
        </w:rPr>
        <w:t>lowest misclassification rate</w:t>
      </w:r>
      <w:r w:rsidR="003C2251" w:rsidRPr="008F28D2">
        <w:rPr>
          <w:rFonts w:ascii="Calibri" w:eastAsia="Times New Roman" w:hAnsi="Calibri" w:cs="Calibri"/>
          <w:color w:val="0070C0"/>
          <w:lang w:eastAsia="zh-TW"/>
        </w:rPr>
        <w:t>.</w:t>
      </w:r>
    </w:p>
    <w:p w14:paraId="38A36C55" w14:textId="77777777" w:rsidR="003C2251" w:rsidRPr="00F30D85" w:rsidRDefault="003C2251" w:rsidP="001861B1">
      <w:pPr>
        <w:pStyle w:val="ListParagraph"/>
        <w:spacing w:before="120" w:after="0" w:line="300" w:lineRule="auto"/>
        <w:ind w:left="360"/>
      </w:pPr>
    </w:p>
    <w:p w14:paraId="292A6D99" w14:textId="2BC25262" w:rsidR="00B404AE" w:rsidRDefault="00B404AE" w:rsidP="001861B1">
      <w:pPr>
        <w:pStyle w:val="ListParagraph"/>
        <w:numPr>
          <w:ilvl w:val="0"/>
          <w:numId w:val="10"/>
        </w:numPr>
        <w:spacing w:before="120" w:after="0" w:line="300" w:lineRule="auto"/>
        <w:ind w:left="360"/>
      </w:pPr>
      <w:r w:rsidRPr="00F30D85">
        <w:t xml:space="preserve">(10 points) </w:t>
      </w:r>
      <w:r w:rsidR="009029D6">
        <w:t xml:space="preserve">Consider this focal observation where </w:t>
      </w:r>
      <w:r w:rsidR="000D0171" w:rsidRPr="00F30D85">
        <w:t>DOCTOR_VISITS is 8,</w:t>
      </w:r>
      <w:r w:rsidR="000D0171">
        <w:t xml:space="preserve"> </w:t>
      </w:r>
      <w:r w:rsidR="000D0171" w:rsidRPr="00F30D85">
        <w:t>MEMBER_DURATION is 178,</w:t>
      </w:r>
      <w:r w:rsidRPr="00F30D85">
        <w:t xml:space="preserve"> </w:t>
      </w:r>
      <w:r w:rsidR="000D0171" w:rsidRPr="00F30D85">
        <w:t>NUM_CLAIMS is 0, NUM_MEMBERS is 2,</w:t>
      </w:r>
      <w:r w:rsidR="000D0171">
        <w:t xml:space="preserve"> </w:t>
      </w:r>
      <w:r w:rsidR="000D0171" w:rsidRPr="00F30D85">
        <w:t xml:space="preserve">OPTOM_PRESC is 1, </w:t>
      </w:r>
      <w:r w:rsidR="000D0171">
        <w:t xml:space="preserve">and </w:t>
      </w:r>
      <w:r w:rsidRPr="00F30D85">
        <w:t>TOTAL_SPEND is 16300</w:t>
      </w:r>
      <w:r w:rsidR="009029D6">
        <w:t>.  Us</w:t>
      </w:r>
      <w:r w:rsidR="000D0171">
        <w:t xml:space="preserve">e your selected model from Part (d) and </w:t>
      </w:r>
      <w:r w:rsidR="00BD0A42">
        <w:t xml:space="preserve">find its neighbors.  </w:t>
      </w:r>
      <w:r w:rsidR="009029D6">
        <w:t xml:space="preserve">What are the neighbors’ observation values?  Also, calculate </w:t>
      </w:r>
      <w:r w:rsidRPr="00F30D85">
        <w:t xml:space="preserve">the predicted probability </w:t>
      </w:r>
      <w:r w:rsidR="009029D6">
        <w:t xml:space="preserve">that </w:t>
      </w:r>
      <w:r w:rsidRPr="00F30D85">
        <w:t>this observation is a fraud</w:t>
      </w:r>
      <w:r w:rsidR="009029D6">
        <w:t>.</w:t>
      </w:r>
    </w:p>
    <w:p w14:paraId="09C3856D" w14:textId="77777777" w:rsidR="003C2251" w:rsidRPr="008F28D2" w:rsidRDefault="003C2251" w:rsidP="003C2251">
      <w:pPr>
        <w:spacing w:before="120" w:after="0" w:line="300" w:lineRule="auto"/>
        <w:ind w:left="360"/>
        <w:rPr>
          <w:color w:val="0070C0"/>
        </w:rPr>
      </w:pPr>
      <w:r w:rsidRPr="008F28D2">
        <w:rPr>
          <w:color w:val="0070C0"/>
        </w:rPr>
        <w:t>The six neighbors (in ascending distances) of this focal observation are:</w:t>
      </w:r>
    </w:p>
    <w:tbl>
      <w:tblPr>
        <w:tblStyle w:val="GridTable1Light-Accent1"/>
        <w:tblW w:w="9360" w:type="dxa"/>
        <w:tblLook w:val="04A0" w:firstRow="1" w:lastRow="0" w:firstColumn="1" w:lastColumn="0" w:noHBand="0" w:noVBand="1"/>
      </w:tblPr>
      <w:tblGrid>
        <w:gridCol w:w="828"/>
        <w:gridCol w:w="1410"/>
        <w:gridCol w:w="1817"/>
        <w:gridCol w:w="1270"/>
        <w:gridCol w:w="1477"/>
        <w:gridCol w:w="1357"/>
        <w:gridCol w:w="1292"/>
        <w:gridCol w:w="828"/>
      </w:tblGrid>
      <w:tr w:rsidR="008F28D2" w:rsidRPr="008F28D2" w14:paraId="5EA95CD0" w14:textId="77777777" w:rsidTr="00C74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2CE24C37" w14:textId="77777777" w:rsidR="003C2251" w:rsidRPr="008F28D2" w:rsidRDefault="003C2251" w:rsidP="00C74CFC">
            <w:pPr>
              <w:jc w:val="center"/>
              <w:rPr>
                <w:rFonts w:eastAsia="Times New Roman" w:cstheme="minorHAnsi"/>
                <w:color w:val="0070C0"/>
                <w:sz w:val="18"/>
                <w:szCs w:val="18"/>
                <w:lang w:eastAsia="zh-TW"/>
              </w:rPr>
            </w:pPr>
            <w:r w:rsidRPr="008F28D2">
              <w:rPr>
                <w:rFonts w:eastAsia="Times New Roman" w:cstheme="minorHAnsi"/>
                <w:color w:val="0070C0"/>
                <w:sz w:val="18"/>
                <w:szCs w:val="18"/>
                <w:lang w:eastAsia="zh-TW"/>
              </w:rPr>
              <w:t>Indices</w:t>
            </w:r>
          </w:p>
        </w:tc>
        <w:tc>
          <w:tcPr>
            <w:tcW w:w="1253" w:type="dxa"/>
            <w:noWrap/>
            <w:vAlign w:val="center"/>
            <w:hideMark/>
          </w:tcPr>
          <w:p w14:paraId="00929481" w14:textId="77777777" w:rsidR="003C2251" w:rsidRPr="008F28D2"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DOCTOR_VISITS</w:t>
            </w:r>
          </w:p>
        </w:tc>
        <w:tc>
          <w:tcPr>
            <w:tcW w:w="1671" w:type="dxa"/>
            <w:noWrap/>
            <w:vAlign w:val="center"/>
            <w:hideMark/>
          </w:tcPr>
          <w:p w14:paraId="1257C706" w14:textId="77777777" w:rsidR="003C2251" w:rsidRPr="008F28D2"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MEMBER_DURATION</w:t>
            </w:r>
          </w:p>
        </w:tc>
        <w:tc>
          <w:tcPr>
            <w:tcW w:w="1113" w:type="dxa"/>
            <w:noWrap/>
            <w:vAlign w:val="center"/>
            <w:hideMark/>
          </w:tcPr>
          <w:p w14:paraId="4C7AE076" w14:textId="77777777" w:rsidR="003C2251" w:rsidRPr="008F28D2"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NUM_CLAIMS</w:t>
            </w:r>
          </w:p>
        </w:tc>
        <w:tc>
          <w:tcPr>
            <w:tcW w:w="1328" w:type="dxa"/>
            <w:noWrap/>
            <w:vAlign w:val="center"/>
            <w:hideMark/>
          </w:tcPr>
          <w:p w14:paraId="2101E573" w14:textId="77777777" w:rsidR="003C2251" w:rsidRPr="008F28D2"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NUM_MEMBERS</w:t>
            </w:r>
          </w:p>
        </w:tc>
        <w:tc>
          <w:tcPr>
            <w:tcW w:w="1204" w:type="dxa"/>
            <w:noWrap/>
            <w:vAlign w:val="center"/>
            <w:hideMark/>
          </w:tcPr>
          <w:p w14:paraId="60CC2F03" w14:textId="77777777" w:rsidR="003C2251" w:rsidRPr="008F28D2"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OPTOM_PRESC</w:t>
            </w:r>
          </w:p>
        </w:tc>
        <w:tc>
          <w:tcPr>
            <w:tcW w:w="1135" w:type="dxa"/>
            <w:noWrap/>
            <w:vAlign w:val="center"/>
            <w:hideMark/>
          </w:tcPr>
          <w:p w14:paraId="143475D0" w14:textId="77777777" w:rsidR="003C2251" w:rsidRPr="008F28D2"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TOTAL_SPEND</w:t>
            </w:r>
          </w:p>
        </w:tc>
        <w:tc>
          <w:tcPr>
            <w:tcW w:w="828" w:type="dxa"/>
            <w:noWrap/>
            <w:vAlign w:val="center"/>
            <w:hideMark/>
          </w:tcPr>
          <w:p w14:paraId="3B98595F" w14:textId="77777777" w:rsidR="003C2251" w:rsidRPr="008F28D2"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FRAUD</w:t>
            </w:r>
          </w:p>
        </w:tc>
      </w:tr>
      <w:tr w:rsidR="008F28D2" w:rsidRPr="008F28D2" w14:paraId="7C623B63" w14:textId="77777777" w:rsidTr="00C74CFC">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225A8675" w14:textId="77777777" w:rsidR="003C2251" w:rsidRPr="008F28D2" w:rsidRDefault="003C2251" w:rsidP="00C74CFC">
            <w:pPr>
              <w:jc w:val="center"/>
              <w:rPr>
                <w:rFonts w:eastAsia="Times New Roman" w:cstheme="minorHAnsi"/>
                <w:color w:val="0070C0"/>
                <w:sz w:val="18"/>
                <w:szCs w:val="18"/>
                <w:lang w:eastAsia="zh-TW"/>
              </w:rPr>
            </w:pPr>
            <w:r w:rsidRPr="008F28D2">
              <w:rPr>
                <w:rFonts w:eastAsia="Times New Roman" w:cstheme="minorHAnsi"/>
                <w:color w:val="0070C0"/>
                <w:sz w:val="18"/>
                <w:szCs w:val="18"/>
                <w:lang w:eastAsia="zh-TW"/>
              </w:rPr>
              <w:t>2973</w:t>
            </w:r>
          </w:p>
        </w:tc>
        <w:tc>
          <w:tcPr>
            <w:tcW w:w="1253" w:type="dxa"/>
            <w:noWrap/>
            <w:vAlign w:val="center"/>
            <w:hideMark/>
          </w:tcPr>
          <w:p w14:paraId="05E509C1"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11</w:t>
            </w:r>
          </w:p>
        </w:tc>
        <w:tc>
          <w:tcPr>
            <w:tcW w:w="1671" w:type="dxa"/>
            <w:noWrap/>
            <w:vAlign w:val="center"/>
            <w:hideMark/>
          </w:tcPr>
          <w:p w14:paraId="3EB3DD06"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180</w:t>
            </w:r>
          </w:p>
        </w:tc>
        <w:tc>
          <w:tcPr>
            <w:tcW w:w="1113" w:type="dxa"/>
            <w:noWrap/>
            <w:vAlign w:val="center"/>
            <w:hideMark/>
          </w:tcPr>
          <w:p w14:paraId="1532F398"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c>
          <w:tcPr>
            <w:tcW w:w="1328" w:type="dxa"/>
            <w:noWrap/>
            <w:vAlign w:val="center"/>
            <w:hideMark/>
          </w:tcPr>
          <w:p w14:paraId="5EB7BB79"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w:t>
            </w:r>
          </w:p>
        </w:tc>
        <w:tc>
          <w:tcPr>
            <w:tcW w:w="1204" w:type="dxa"/>
            <w:noWrap/>
            <w:vAlign w:val="center"/>
            <w:hideMark/>
          </w:tcPr>
          <w:p w14:paraId="49A00612"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w:t>
            </w:r>
          </w:p>
        </w:tc>
        <w:tc>
          <w:tcPr>
            <w:tcW w:w="1135" w:type="dxa"/>
            <w:noWrap/>
            <w:vAlign w:val="center"/>
            <w:hideMark/>
          </w:tcPr>
          <w:p w14:paraId="1B15B6B6"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16300</w:t>
            </w:r>
          </w:p>
        </w:tc>
        <w:tc>
          <w:tcPr>
            <w:tcW w:w="828" w:type="dxa"/>
            <w:noWrap/>
            <w:vAlign w:val="center"/>
            <w:hideMark/>
          </w:tcPr>
          <w:p w14:paraId="2B0F1340"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r>
      <w:tr w:rsidR="008F28D2" w:rsidRPr="008F28D2" w14:paraId="6CE6C2BF" w14:textId="77777777" w:rsidTr="00C74CFC">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5F8D4D8F" w14:textId="77777777" w:rsidR="003C2251" w:rsidRPr="008F28D2" w:rsidRDefault="003C2251" w:rsidP="00C74CFC">
            <w:pPr>
              <w:jc w:val="center"/>
              <w:rPr>
                <w:rFonts w:eastAsia="Times New Roman" w:cstheme="minorHAnsi"/>
                <w:color w:val="0070C0"/>
                <w:sz w:val="18"/>
                <w:szCs w:val="18"/>
                <w:lang w:eastAsia="zh-TW"/>
              </w:rPr>
            </w:pPr>
            <w:r w:rsidRPr="008F28D2">
              <w:rPr>
                <w:rFonts w:eastAsia="Times New Roman" w:cstheme="minorHAnsi"/>
                <w:color w:val="0070C0"/>
                <w:sz w:val="18"/>
                <w:szCs w:val="18"/>
                <w:lang w:eastAsia="zh-TW"/>
              </w:rPr>
              <w:t>2967</w:t>
            </w:r>
          </w:p>
        </w:tc>
        <w:tc>
          <w:tcPr>
            <w:tcW w:w="1253" w:type="dxa"/>
            <w:noWrap/>
            <w:vAlign w:val="center"/>
            <w:hideMark/>
          </w:tcPr>
          <w:p w14:paraId="4AE545E2"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2</w:t>
            </w:r>
          </w:p>
        </w:tc>
        <w:tc>
          <w:tcPr>
            <w:tcW w:w="1671" w:type="dxa"/>
            <w:noWrap/>
            <w:vAlign w:val="center"/>
            <w:hideMark/>
          </w:tcPr>
          <w:p w14:paraId="58B6CE42"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193</w:t>
            </w:r>
          </w:p>
        </w:tc>
        <w:tc>
          <w:tcPr>
            <w:tcW w:w="1113" w:type="dxa"/>
            <w:noWrap/>
            <w:vAlign w:val="center"/>
            <w:hideMark/>
          </w:tcPr>
          <w:p w14:paraId="7813AE0A"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c>
          <w:tcPr>
            <w:tcW w:w="1328" w:type="dxa"/>
            <w:noWrap/>
            <w:vAlign w:val="center"/>
            <w:hideMark/>
          </w:tcPr>
          <w:p w14:paraId="26089D56"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2</w:t>
            </w:r>
          </w:p>
        </w:tc>
        <w:tc>
          <w:tcPr>
            <w:tcW w:w="1204" w:type="dxa"/>
            <w:noWrap/>
            <w:vAlign w:val="center"/>
            <w:hideMark/>
          </w:tcPr>
          <w:p w14:paraId="3388AEB4"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c>
          <w:tcPr>
            <w:tcW w:w="1135" w:type="dxa"/>
            <w:noWrap/>
            <w:vAlign w:val="center"/>
            <w:hideMark/>
          </w:tcPr>
          <w:p w14:paraId="1DA30DA7"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16300</w:t>
            </w:r>
          </w:p>
        </w:tc>
        <w:tc>
          <w:tcPr>
            <w:tcW w:w="828" w:type="dxa"/>
            <w:noWrap/>
            <w:vAlign w:val="center"/>
            <w:hideMark/>
          </w:tcPr>
          <w:p w14:paraId="134F867A"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r>
      <w:tr w:rsidR="008F28D2" w:rsidRPr="008F28D2" w14:paraId="58A37369" w14:textId="77777777" w:rsidTr="00C74CFC">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6BC9FDB7" w14:textId="77777777" w:rsidR="003C2251" w:rsidRPr="008F28D2" w:rsidRDefault="003C2251" w:rsidP="00C74CFC">
            <w:pPr>
              <w:jc w:val="center"/>
              <w:rPr>
                <w:rFonts w:eastAsia="Times New Roman" w:cstheme="minorHAnsi"/>
                <w:color w:val="0070C0"/>
                <w:sz w:val="18"/>
                <w:szCs w:val="18"/>
                <w:lang w:eastAsia="zh-TW"/>
              </w:rPr>
            </w:pPr>
            <w:r w:rsidRPr="008F28D2">
              <w:rPr>
                <w:rFonts w:eastAsia="Times New Roman" w:cstheme="minorHAnsi"/>
                <w:color w:val="0070C0"/>
                <w:sz w:val="18"/>
                <w:szCs w:val="18"/>
                <w:lang w:eastAsia="zh-TW"/>
              </w:rPr>
              <w:t>2962</w:t>
            </w:r>
          </w:p>
        </w:tc>
        <w:tc>
          <w:tcPr>
            <w:tcW w:w="1253" w:type="dxa"/>
            <w:noWrap/>
            <w:vAlign w:val="center"/>
            <w:hideMark/>
          </w:tcPr>
          <w:p w14:paraId="3F1737B6"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12</w:t>
            </w:r>
          </w:p>
        </w:tc>
        <w:tc>
          <w:tcPr>
            <w:tcW w:w="1671" w:type="dxa"/>
            <w:noWrap/>
            <w:vAlign w:val="center"/>
            <w:hideMark/>
          </w:tcPr>
          <w:p w14:paraId="78C1200C"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125</w:t>
            </w:r>
          </w:p>
        </w:tc>
        <w:tc>
          <w:tcPr>
            <w:tcW w:w="1113" w:type="dxa"/>
            <w:noWrap/>
            <w:vAlign w:val="center"/>
            <w:hideMark/>
          </w:tcPr>
          <w:p w14:paraId="23F771E2"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5</w:t>
            </w:r>
          </w:p>
        </w:tc>
        <w:tc>
          <w:tcPr>
            <w:tcW w:w="1328" w:type="dxa"/>
            <w:noWrap/>
            <w:vAlign w:val="center"/>
            <w:hideMark/>
          </w:tcPr>
          <w:p w14:paraId="66D8B8F3"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w:t>
            </w:r>
          </w:p>
        </w:tc>
        <w:tc>
          <w:tcPr>
            <w:tcW w:w="1204" w:type="dxa"/>
            <w:noWrap/>
            <w:vAlign w:val="center"/>
            <w:hideMark/>
          </w:tcPr>
          <w:p w14:paraId="233C37EB"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w:t>
            </w:r>
          </w:p>
        </w:tc>
        <w:tc>
          <w:tcPr>
            <w:tcW w:w="1135" w:type="dxa"/>
            <w:noWrap/>
            <w:vAlign w:val="center"/>
            <w:hideMark/>
          </w:tcPr>
          <w:p w14:paraId="5839EC97"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16300</w:t>
            </w:r>
          </w:p>
        </w:tc>
        <w:tc>
          <w:tcPr>
            <w:tcW w:w="828" w:type="dxa"/>
            <w:noWrap/>
            <w:vAlign w:val="center"/>
            <w:hideMark/>
          </w:tcPr>
          <w:p w14:paraId="41363BDD"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w:t>
            </w:r>
          </w:p>
        </w:tc>
      </w:tr>
      <w:tr w:rsidR="008F28D2" w:rsidRPr="008F28D2" w14:paraId="60EA4DAC" w14:textId="77777777" w:rsidTr="00C74CFC">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118F7317" w14:textId="77777777" w:rsidR="003C2251" w:rsidRPr="008F28D2" w:rsidRDefault="003C2251" w:rsidP="00C74CFC">
            <w:pPr>
              <w:jc w:val="center"/>
              <w:rPr>
                <w:rFonts w:eastAsia="Times New Roman" w:cstheme="minorHAnsi"/>
                <w:color w:val="0070C0"/>
                <w:sz w:val="18"/>
                <w:szCs w:val="18"/>
                <w:lang w:eastAsia="zh-TW"/>
              </w:rPr>
            </w:pPr>
            <w:r w:rsidRPr="008F28D2">
              <w:rPr>
                <w:rFonts w:eastAsia="Times New Roman" w:cstheme="minorHAnsi"/>
                <w:color w:val="0070C0"/>
                <w:sz w:val="18"/>
                <w:szCs w:val="18"/>
                <w:lang w:eastAsia="zh-TW"/>
              </w:rPr>
              <w:t>2971</w:t>
            </w:r>
          </w:p>
        </w:tc>
        <w:tc>
          <w:tcPr>
            <w:tcW w:w="1253" w:type="dxa"/>
            <w:noWrap/>
            <w:vAlign w:val="center"/>
            <w:hideMark/>
          </w:tcPr>
          <w:p w14:paraId="473EFB11"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5</w:t>
            </w:r>
          </w:p>
        </w:tc>
        <w:tc>
          <w:tcPr>
            <w:tcW w:w="1671" w:type="dxa"/>
            <w:noWrap/>
            <w:vAlign w:val="center"/>
            <w:hideMark/>
          </w:tcPr>
          <w:p w14:paraId="5632A07A"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246</w:t>
            </w:r>
          </w:p>
        </w:tc>
        <w:tc>
          <w:tcPr>
            <w:tcW w:w="1113" w:type="dxa"/>
            <w:noWrap/>
            <w:vAlign w:val="center"/>
            <w:hideMark/>
          </w:tcPr>
          <w:p w14:paraId="6F435856"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c>
          <w:tcPr>
            <w:tcW w:w="1328" w:type="dxa"/>
            <w:noWrap/>
            <w:vAlign w:val="center"/>
            <w:hideMark/>
          </w:tcPr>
          <w:p w14:paraId="05A0CA4A"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2</w:t>
            </w:r>
          </w:p>
        </w:tc>
        <w:tc>
          <w:tcPr>
            <w:tcW w:w="1204" w:type="dxa"/>
            <w:noWrap/>
            <w:vAlign w:val="center"/>
            <w:hideMark/>
          </w:tcPr>
          <w:p w14:paraId="047D33DB"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3</w:t>
            </w:r>
          </w:p>
        </w:tc>
        <w:tc>
          <w:tcPr>
            <w:tcW w:w="1135" w:type="dxa"/>
            <w:noWrap/>
            <w:vAlign w:val="center"/>
            <w:hideMark/>
          </w:tcPr>
          <w:p w14:paraId="523B0A29"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16300</w:t>
            </w:r>
          </w:p>
        </w:tc>
        <w:tc>
          <w:tcPr>
            <w:tcW w:w="828" w:type="dxa"/>
            <w:noWrap/>
            <w:vAlign w:val="center"/>
            <w:hideMark/>
          </w:tcPr>
          <w:p w14:paraId="3E01AA2D"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r>
      <w:tr w:rsidR="008F28D2" w:rsidRPr="008F28D2" w14:paraId="52534EA6" w14:textId="77777777" w:rsidTr="00C74CFC">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17B2AAB6" w14:textId="77777777" w:rsidR="003C2251" w:rsidRPr="008F28D2" w:rsidRDefault="003C2251" w:rsidP="00C74CFC">
            <w:pPr>
              <w:jc w:val="center"/>
              <w:rPr>
                <w:rFonts w:eastAsia="Times New Roman" w:cstheme="minorHAnsi"/>
                <w:color w:val="0070C0"/>
                <w:sz w:val="18"/>
                <w:szCs w:val="18"/>
                <w:lang w:eastAsia="zh-TW"/>
              </w:rPr>
            </w:pPr>
            <w:r w:rsidRPr="008F28D2">
              <w:rPr>
                <w:rFonts w:eastAsia="Times New Roman" w:cstheme="minorHAnsi"/>
                <w:color w:val="0070C0"/>
                <w:sz w:val="18"/>
                <w:szCs w:val="18"/>
                <w:lang w:eastAsia="zh-TW"/>
              </w:rPr>
              <w:t>2976</w:t>
            </w:r>
          </w:p>
        </w:tc>
        <w:tc>
          <w:tcPr>
            <w:tcW w:w="1253" w:type="dxa"/>
            <w:noWrap/>
            <w:vAlign w:val="center"/>
            <w:hideMark/>
          </w:tcPr>
          <w:p w14:paraId="3C4BB8D2"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8</w:t>
            </w:r>
          </w:p>
        </w:tc>
        <w:tc>
          <w:tcPr>
            <w:tcW w:w="1671" w:type="dxa"/>
            <w:noWrap/>
            <w:vAlign w:val="center"/>
            <w:hideMark/>
          </w:tcPr>
          <w:p w14:paraId="3FFE2CAD"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247</w:t>
            </w:r>
          </w:p>
        </w:tc>
        <w:tc>
          <w:tcPr>
            <w:tcW w:w="1113" w:type="dxa"/>
            <w:noWrap/>
            <w:vAlign w:val="center"/>
            <w:hideMark/>
          </w:tcPr>
          <w:p w14:paraId="1504C144"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c>
          <w:tcPr>
            <w:tcW w:w="1328" w:type="dxa"/>
            <w:noWrap/>
            <w:vAlign w:val="center"/>
            <w:hideMark/>
          </w:tcPr>
          <w:p w14:paraId="72770E10"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2</w:t>
            </w:r>
          </w:p>
        </w:tc>
        <w:tc>
          <w:tcPr>
            <w:tcW w:w="1204" w:type="dxa"/>
            <w:noWrap/>
            <w:vAlign w:val="center"/>
            <w:hideMark/>
          </w:tcPr>
          <w:p w14:paraId="5C637D23"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w:t>
            </w:r>
          </w:p>
        </w:tc>
        <w:tc>
          <w:tcPr>
            <w:tcW w:w="1135" w:type="dxa"/>
            <w:noWrap/>
            <w:vAlign w:val="center"/>
            <w:hideMark/>
          </w:tcPr>
          <w:p w14:paraId="6FC49555"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16300</w:t>
            </w:r>
          </w:p>
        </w:tc>
        <w:tc>
          <w:tcPr>
            <w:tcW w:w="828" w:type="dxa"/>
            <w:noWrap/>
            <w:vAlign w:val="center"/>
            <w:hideMark/>
          </w:tcPr>
          <w:p w14:paraId="63A1D41D"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r>
      <w:tr w:rsidR="008F28D2" w:rsidRPr="008F28D2" w14:paraId="2FF882F4" w14:textId="77777777" w:rsidTr="00C74CFC">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60FD28A5" w14:textId="77777777" w:rsidR="003C2251" w:rsidRPr="008F28D2" w:rsidRDefault="003C2251" w:rsidP="00C74CFC">
            <w:pPr>
              <w:jc w:val="center"/>
              <w:rPr>
                <w:rFonts w:eastAsia="Times New Roman" w:cstheme="minorHAnsi"/>
                <w:color w:val="0070C0"/>
                <w:sz w:val="18"/>
                <w:szCs w:val="18"/>
                <w:lang w:eastAsia="zh-TW"/>
              </w:rPr>
            </w:pPr>
            <w:r w:rsidRPr="008F28D2">
              <w:rPr>
                <w:rFonts w:eastAsia="Times New Roman" w:cstheme="minorHAnsi"/>
                <w:color w:val="0070C0"/>
                <w:sz w:val="18"/>
                <w:szCs w:val="18"/>
                <w:lang w:eastAsia="zh-TW"/>
              </w:rPr>
              <w:t>2977</w:t>
            </w:r>
          </w:p>
        </w:tc>
        <w:tc>
          <w:tcPr>
            <w:tcW w:w="1253" w:type="dxa"/>
            <w:noWrap/>
            <w:vAlign w:val="center"/>
            <w:hideMark/>
          </w:tcPr>
          <w:p w14:paraId="6B0D22D2"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9</w:t>
            </w:r>
          </w:p>
        </w:tc>
        <w:tc>
          <w:tcPr>
            <w:tcW w:w="1671" w:type="dxa"/>
            <w:noWrap/>
            <w:vAlign w:val="center"/>
            <w:hideMark/>
          </w:tcPr>
          <w:p w14:paraId="71FDCD2B"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251</w:t>
            </w:r>
          </w:p>
        </w:tc>
        <w:tc>
          <w:tcPr>
            <w:tcW w:w="1113" w:type="dxa"/>
            <w:noWrap/>
            <w:vAlign w:val="center"/>
            <w:hideMark/>
          </w:tcPr>
          <w:p w14:paraId="30B4E6A1"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c>
          <w:tcPr>
            <w:tcW w:w="1328" w:type="dxa"/>
            <w:noWrap/>
            <w:vAlign w:val="center"/>
            <w:hideMark/>
          </w:tcPr>
          <w:p w14:paraId="270079A5"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3</w:t>
            </w:r>
          </w:p>
        </w:tc>
        <w:tc>
          <w:tcPr>
            <w:tcW w:w="1204" w:type="dxa"/>
            <w:noWrap/>
            <w:vAlign w:val="center"/>
            <w:hideMark/>
          </w:tcPr>
          <w:p w14:paraId="58476989"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c>
          <w:tcPr>
            <w:tcW w:w="1135" w:type="dxa"/>
            <w:noWrap/>
            <w:vAlign w:val="center"/>
            <w:hideMark/>
          </w:tcPr>
          <w:p w14:paraId="46A88842"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16300</w:t>
            </w:r>
          </w:p>
        </w:tc>
        <w:tc>
          <w:tcPr>
            <w:tcW w:w="828" w:type="dxa"/>
            <w:noWrap/>
            <w:vAlign w:val="center"/>
            <w:hideMark/>
          </w:tcPr>
          <w:p w14:paraId="4A801D80" w14:textId="77777777" w:rsidR="003C2251" w:rsidRPr="008F28D2" w:rsidRDefault="003C2251" w:rsidP="00C74C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8F28D2">
              <w:rPr>
                <w:rFonts w:eastAsia="Times New Roman" w:cstheme="minorHAnsi"/>
                <w:color w:val="0070C0"/>
                <w:sz w:val="18"/>
                <w:szCs w:val="18"/>
                <w:lang w:eastAsia="zh-TW"/>
              </w:rPr>
              <w:t>0</w:t>
            </w:r>
          </w:p>
        </w:tc>
      </w:tr>
    </w:tbl>
    <w:p w14:paraId="58DF4E7E" w14:textId="6BC4A11B" w:rsidR="003C2251" w:rsidRPr="00F30D85" w:rsidRDefault="003C2251" w:rsidP="003C2251">
      <w:pPr>
        <w:spacing w:before="120" w:after="0" w:line="300" w:lineRule="auto"/>
        <w:ind w:left="360"/>
      </w:pPr>
      <w:r w:rsidRPr="008F28D2">
        <w:rPr>
          <w:color w:val="0070C0"/>
        </w:rPr>
        <w:t>Since FRAUD = 1 in one out of six neighbors, the predicted probability that the focal observation is a fraud if 1/6 = 0.1667.  Finally, we will predict FRAUD = 0 for the focal observation because its predicted probability is less than the empirical fraud rate.</w:t>
      </w:r>
    </w:p>
    <w:sectPr w:rsidR="003C2251" w:rsidRPr="00F30D85" w:rsidSect="00416A63">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1182" w14:textId="77777777" w:rsidR="000313A4" w:rsidRDefault="000313A4" w:rsidP="00FD10A7">
      <w:pPr>
        <w:spacing w:after="0" w:line="240" w:lineRule="auto"/>
      </w:pPr>
      <w:r>
        <w:separator/>
      </w:r>
    </w:p>
  </w:endnote>
  <w:endnote w:type="continuationSeparator" w:id="0">
    <w:p w14:paraId="3BF0048A" w14:textId="77777777" w:rsidR="000313A4" w:rsidRDefault="000313A4"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D413" w14:textId="77777777" w:rsidR="00396813" w:rsidRDefault="00396813">
    <w:pPr>
      <w:pStyle w:val="Footer"/>
      <w:jc w:val="center"/>
    </w:pPr>
    <w:r>
      <w:t xml:space="preserve">Page </w:t>
    </w:r>
    <w:sdt>
      <w:sdtPr>
        <w:id w:val="-6017246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14:paraId="302289EF" w14:textId="77777777" w:rsidR="00396813" w:rsidRDefault="003968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370" w14:textId="77777777" w:rsidR="00396813" w:rsidRDefault="00396813">
    <w:pPr>
      <w:pStyle w:val="Footer"/>
      <w:jc w:val="center"/>
    </w:pPr>
    <w:r>
      <w:t xml:space="preserve">Page </w:t>
    </w:r>
    <w:sdt>
      <w:sdtPr>
        <w:id w:val="4408825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F5E40F" w14:textId="77777777" w:rsidR="00396813" w:rsidRDefault="00396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23EC" w14:textId="77777777" w:rsidR="000313A4" w:rsidRDefault="000313A4" w:rsidP="00FD10A7">
      <w:pPr>
        <w:spacing w:after="0" w:line="240" w:lineRule="auto"/>
      </w:pPr>
      <w:r>
        <w:separator/>
      </w:r>
    </w:p>
  </w:footnote>
  <w:footnote w:type="continuationSeparator" w:id="0">
    <w:p w14:paraId="0AE90047" w14:textId="77777777" w:rsidR="000313A4" w:rsidRDefault="000313A4"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53D7" w14:textId="3668ED12" w:rsidR="00396813" w:rsidRDefault="00396813" w:rsidP="001C4809">
    <w:pPr>
      <w:pStyle w:val="Header"/>
      <w:jc w:val="right"/>
    </w:pPr>
    <w:r>
      <w:t xml:space="preserve">CS 484: </w:t>
    </w:r>
    <w:r w:rsidR="002E34FF">
      <w:t>Spring Semester</w:t>
    </w:r>
    <w:r>
      <w:t xml:space="preserve"> 202</w:t>
    </w:r>
    <w:r w:rsidR="002E34FF">
      <w:t>3</w:t>
    </w:r>
    <w:r>
      <w:t xml:space="preserve"> Assignment 1</w:t>
    </w:r>
    <w:r w:rsidR="006A1224">
      <w:t xml:space="preserve">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E5901"/>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E3ED6"/>
    <w:multiLevelType w:val="hybridMultilevel"/>
    <w:tmpl w:val="AEC0A1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C3F71"/>
    <w:multiLevelType w:val="hybridMultilevel"/>
    <w:tmpl w:val="3D86C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03A55"/>
    <w:multiLevelType w:val="hybridMultilevel"/>
    <w:tmpl w:val="4B9612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900362">
    <w:abstractNumId w:val="16"/>
  </w:num>
  <w:num w:numId="2" w16cid:durableId="595284471">
    <w:abstractNumId w:val="4"/>
  </w:num>
  <w:num w:numId="3" w16cid:durableId="1101605268">
    <w:abstractNumId w:val="15"/>
  </w:num>
  <w:num w:numId="4" w16cid:durableId="1868716208">
    <w:abstractNumId w:val="12"/>
  </w:num>
  <w:num w:numId="5" w16cid:durableId="1400327091">
    <w:abstractNumId w:val="17"/>
  </w:num>
  <w:num w:numId="6" w16cid:durableId="1046413780">
    <w:abstractNumId w:val="2"/>
  </w:num>
  <w:num w:numId="7" w16cid:durableId="1355615689">
    <w:abstractNumId w:val="1"/>
  </w:num>
  <w:num w:numId="8" w16cid:durableId="1031147932">
    <w:abstractNumId w:val="6"/>
  </w:num>
  <w:num w:numId="9" w16cid:durableId="1848981274">
    <w:abstractNumId w:val="18"/>
  </w:num>
  <w:num w:numId="10" w16cid:durableId="1606814563">
    <w:abstractNumId w:val="20"/>
  </w:num>
  <w:num w:numId="11" w16cid:durableId="1147672110">
    <w:abstractNumId w:val="13"/>
  </w:num>
  <w:num w:numId="12" w16cid:durableId="1189834006">
    <w:abstractNumId w:val="21"/>
  </w:num>
  <w:num w:numId="13" w16cid:durableId="1807745430">
    <w:abstractNumId w:val="8"/>
  </w:num>
  <w:num w:numId="14" w16cid:durableId="631791790">
    <w:abstractNumId w:val="3"/>
  </w:num>
  <w:num w:numId="15" w16cid:durableId="2003463216">
    <w:abstractNumId w:val="0"/>
  </w:num>
  <w:num w:numId="16" w16cid:durableId="754277759">
    <w:abstractNumId w:val="9"/>
  </w:num>
  <w:num w:numId="17" w16cid:durableId="1910769664">
    <w:abstractNumId w:val="11"/>
  </w:num>
  <w:num w:numId="18" w16cid:durableId="120998407">
    <w:abstractNumId w:val="14"/>
  </w:num>
  <w:num w:numId="19" w16cid:durableId="1199273235">
    <w:abstractNumId w:val="10"/>
  </w:num>
  <w:num w:numId="20" w16cid:durableId="3952053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4700969">
    <w:abstractNumId w:val="5"/>
  </w:num>
  <w:num w:numId="22" w16cid:durableId="308093180">
    <w:abstractNumId w:val="19"/>
  </w:num>
  <w:num w:numId="23" w16cid:durableId="1424256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95A"/>
    <w:rsid w:val="00020D6D"/>
    <w:rsid w:val="00023391"/>
    <w:rsid w:val="00030932"/>
    <w:rsid w:val="000313A4"/>
    <w:rsid w:val="0004377C"/>
    <w:rsid w:val="0005689A"/>
    <w:rsid w:val="0006332A"/>
    <w:rsid w:val="000731E1"/>
    <w:rsid w:val="0007471E"/>
    <w:rsid w:val="000752BA"/>
    <w:rsid w:val="000833E9"/>
    <w:rsid w:val="00084402"/>
    <w:rsid w:val="00085B1F"/>
    <w:rsid w:val="000939E3"/>
    <w:rsid w:val="000B34D6"/>
    <w:rsid w:val="000B3BB8"/>
    <w:rsid w:val="000C46CA"/>
    <w:rsid w:val="000C557B"/>
    <w:rsid w:val="000C6553"/>
    <w:rsid w:val="000D0171"/>
    <w:rsid w:val="000D1163"/>
    <w:rsid w:val="000D6D14"/>
    <w:rsid w:val="000D6D80"/>
    <w:rsid w:val="000D7F1D"/>
    <w:rsid w:val="000E0458"/>
    <w:rsid w:val="000E20E0"/>
    <w:rsid w:val="000F0919"/>
    <w:rsid w:val="00103431"/>
    <w:rsid w:val="001248BE"/>
    <w:rsid w:val="001403D8"/>
    <w:rsid w:val="00145642"/>
    <w:rsid w:val="001475F9"/>
    <w:rsid w:val="0015070A"/>
    <w:rsid w:val="00156579"/>
    <w:rsid w:val="00156DD9"/>
    <w:rsid w:val="001718A5"/>
    <w:rsid w:val="00173462"/>
    <w:rsid w:val="001832C6"/>
    <w:rsid w:val="001848CC"/>
    <w:rsid w:val="001861B1"/>
    <w:rsid w:val="00186362"/>
    <w:rsid w:val="00195D8E"/>
    <w:rsid w:val="001A460D"/>
    <w:rsid w:val="001A5D60"/>
    <w:rsid w:val="001A6E99"/>
    <w:rsid w:val="001B6100"/>
    <w:rsid w:val="001C4809"/>
    <w:rsid w:val="001C726D"/>
    <w:rsid w:val="001D5E17"/>
    <w:rsid w:val="00200D1B"/>
    <w:rsid w:val="002012C8"/>
    <w:rsid w:val="00204C86"/>
    <w:rsid w:val="00223469"/>
    <w:rsid w:val="002265AE"/>
    <w:rsid w:val="00234C59"/>
    <w:rsid w:val="00235150"/>
    <w:rsid w:val="00252C75"/>
    <w:rsid w:val="0025336A"/>
    <w:rsid w:val="00284EC4"/>
    <w:rsid w:val="00293569"/>
    <w:rsid w:val="002B400A"/>
    <w:rsid w:val="002D3771"/>
    <w:rsid w:val="002E34FF"/>
    <w:rsid w:val="002F20F7"/>
    <w:rsid w:val="003126A2"/>
    <w:rsid w:val="00312E58"/>
    <w:rsid w:val="00314354"/>
    <w:rsid w:val="00314372"/>
    <w:rsid w:val="003148A5"/>
    <w:rsid w:val="00315939"/>
    <w:rsid w:val="0032202D"/>
    <w:rsid w:val="003271DC"/>
    <w:rsid w:val="003313A1"/>
    <w:rsid w:val="00341DB3"/>
    <w:rsid w:val="003421A5"/>
    <w:rsid w:val="00351B5D"/>
    <w:rsid w:val="0035422A"/>
    <w:rsid w:val="00360001"/>
    <w:rsid w:val="003640C0"/>
    <w:rsid w:val="00365BC9"/>
    <w:rsid w:val="00365E12"/>
    <w:rsid w:val="00370DA4"/>
    <w:rsid w:val="003755BA"/>
    <w:rsid w:val="00376576"/>
    <w:rsid w:val="0038003A"/>
    <w:rsid w:val="00393378"/>
    <w:rsid w:val="003940C1"/>
    <w:rsid w:val="00395A66"/>
    <w:rsid w:val="00396813"/>
    <w:rsid w:val="003A1E17"/>
    <w:rsid w:val="003A6AE6"/>
    <w:rsid w:val="003B06FF"/>
    <w:rsid w:val="003B2D03"/>
    <w:rsid w:val="003B341D"/>
    <w:rsid w:val="003B7163"/>
    <w:rsid w:val="003C09AB"/>
    <w:rsid w:val="003C0BB7"/>
    <w:rsid w:val="003C2251"/>
    <w:rsid w:val="003D27C3"/>
    <w:rsid w:val="003E1109"/>
    <w:rsid w:val="003F600A"/>
    <w:rsid w:val="00410C3D"/>
    <w:rsid w:val="00415505"/>
    <w:rsid w:val="00416A63"/>
    <w:rsid w:val="00423F3C"/>
    <w:rsid w:val="00440F93"/>
    <w:rsid w:val="00451145"/>
    <w:rsid w:val="00452249"/>
    <w:rsid w:val="00457E44"/>
    <w:rsid w:val="004672CB"/>
    <w:rsid w:val="004726C9"/>
    <w:rsid w:val="00476112"/>
    <w:rsid w:val="00496173"/>
    <w:rsid w:val="004B08AA"/>
    <w:rsid w:val="004B0B9E"/>
    <w:rsid w:val="004B0BA9"/>
    <w:rsid w:val="004D2305"/>
    <w:rsid w:val="004D2402"/>
    <w:rsid w:val="004E0213"/>
    <w:rsid w:val="004E3171"/>
    <w:rsid w:val="004F7612"/>
    <w:rsid w:val="00503DDB"/>
    <w:rsid w:val="005051F8"/>
    <w:rsid w:val="00506563"/>
    <w:rsid w:val="00507B39"/>
    <w:rsid w:val="00511C0E"/>
    <w:rsid w:val="00512086"/>
    <w:rsid w:val="00525BD7"/>
    <w:rsid w:val="00525C36"/>
    <w:rsid w:val="00543AEC"/>
    <w:rsid w:val="005469F1"/>
    <w:rsid w:val="005550C8"/>
    <w:rsid w:val="0057089D"/>
    <w:rsid w:val="00571B0C"/>
    <w:rsid w:val="00577C4D"/>
    <w:rsid w:val="005864C5"/>
    <w:rsid w:val="00586785"/>
    <w:rsid w:val="005914FB"/>
    <w:rsid w:val="00591797"/>
    <w:rsid w:val="00593667"/>
    <w:rsid w:val="0059447B"/>
    <w:rsid w:val="005B2FCF"/>
    <w:rsid w:val="005B5D45"/>
    <w:rsid w:val="005B7AB1"/>
    <w:rsid w:val="005C54F3"/>
    <w:rsid w:val="005D1EF1"/>
    <w:rsid w:val="005E416B"/>
    <w:rsid w:val="005F7AB5"/>
    <w:rsid w:val="00603217"/>
    <w:rsid w:val="00607AE2"/>
    <w:rsid w:val="00610454"/>
    <w:rsid w:val="00626B2E"/>
    <w:rsid w:val="00630445"/>
    <w:rsid w:val="00643AB7"/>
    <w:rsid w:val="00656591"/>
    <w:rsid w:val="006579EC"/>
    <w:rsid w:val="00661D0C"/>
    <w:rsid w:val="00664F0D"/>
    <w:rsid w:val="00665072"/>
    <w:rsid w:val="006819F5"/>
    <w:rsid w:val="00685700"/>
    <w:rsid w:val="006A0101"/>
    <w:rsid w:val="006A1224"/>
    <w:rsid w:val="006A3987"/>
    <w:rsid w:val="006B7BF4"/>
    <w:rsid w:val="006D1FE8"/>
    <w:rsid w:val="006D228B"/>
    <w:rsid w:val="006D70FC"/>
    <w:rsid w:val="006D7142"/>
    <w:rsid w:val="006E025E"/>
    <w:rsid w:val="006E1350"/>
    <w:rsid w:val="006F72BC"/>
    <w:rsid w:val="00701057"/>
    <w:rsid w:val="00704CCE"/>
    <w:rsid w:val="00706D41"/>
    <w:rsid w:val="007112ED"/>
    <w:rsid w:val="007113A3"/>
    <w:rsid w:val="00714A3E"/>
    <w:rsid w:val="00726F09"/>
    <w:rsid w:val="00727C06"/>
    <w:rsid w:val="00727DF0"/>
    <w:rsid w:val="00742390"/>
    <w:rsid w:val="00756626"/>
    <w:rsid w:val="00777EC3"/>
    <w:rsid w:val="007863B0"/>
    <w:rsid w:val="007A18CC"/>
    <w:rsid w:val="007A1D79"/>
    <w:rsid w:val="007B0919"/>
    <w:rsid w:val="007B4F3C"/>
    <w:rsid w:val="007B6768"/>
    <w:rsid w:val="007C1F53"/>
    <w:rsid w:val="007C34D6"/>
    <w:rsid w:val="007C7DEC"/>
    <w:rsid w:val="007D25EF"/>
    <w:rsid w:val="007D2AFD"/>
    <w:rsid w:val="007E30AB"/>
    <w:rsid w:val="007F23D5"/>
    <w:rsid w:val="007F675D"/>
    <w:rsid w:val="00806548"/>
    <w:rsid w:val="00814020"/>
    <w:rsid w:val="00820041"/>
    <w:rsid w:val="008221A5"/>
    <w:rsid w:val="008561D7"/>
    <w:rsid w:val="00873352"/>
    <w:rsid w:val="008739E9"/>
    <w:rsid w:val="00873C5C"/>
    <w:rsid w:val="00880D00"/>
    <w:rsid w:val="008821B6"/>
    <w:rsid w:val="00887685"/>
    <w:rsid w:val="008A0E0D"/>
    <w:rsid w:val="008A4C61"/>
    <w:rsid w:val="008B0568"/>
    <w:rsid w:val="008B6F6B"/>
    <w:rsid w:val="008C368F"/>
    <w:rsid w:val="008D2126"/>
    <w:rsid w:val="008E3F44"/>
    <w:rsid w:val="008F28D2"/>
    <w:rsid w:val="008F3783"/>
    <w:rsid w:val="008F7731"/>
    <w:rsid w:val="00900D52"/>
    <w:rsid w:val="009025CE"/>
    <w:rsid w:val="009029D6"/>
    <w:rsid w:val="009159E4"/>
    <w:rsid w:val="009178F3"/>
    <w:rsid w:val="0094578B"/>
    <w:rsid w:val="00950209"/>
    <w:rsid w:val="00951E1A"/>
    <w:rsid w:val="00955C53"/>
    <w:rsid w:val="00961EDE"/>
    <w:rsid w:val="00967B8B"/>
    <w:rsid w:val="00991AA3"/>
    <w:rsid w:val="00994DA5"/>
    <w:rsid w:val="009A7C86"/>
    <w:rsid w:val="009B2A62"/>
    <w:rsid w:val="009C13B5"/>
    <w:rsid w:val="009D23A9"/>
    <w:rsid w:val="009D535E"/>
    <w:rsid w:val="009D603D"/>
    <w:rsid w:val="009F7F1A"/>
    <w:rsid w:val="00A01C23"/>
    <w:rsid w:val="00A04740"/>
    <w:rsid w:val="00A1166A"/>
    <w:rsid w:val="00A163BA"/>
    <w:rsid w:val="00A26ACA"/>
    <w:rsid w:val="00A31DE1"/>
    <w:rsid w:val="00A36B6E"/>
    <w:rsid w:val="00A42D29"/>
    <w:rsid w:val="00A44057"/>
    <w:rsid w:val="00A44B78"/>
    <w:rsid w:val="00A52194"/>
    <w:rsid w:val="00A54762"/>
    <w:rsid w:val="00A57387"/>
    <w:rsid w:val="00A6296C"/>
    <w:rsid w:val="00A63019"/>
    <w:rsid w:val="00A72F66"/>
    <w:rsid w:val="00A82AA3"/>
    <w:rsid w:val="00A913C5"/>
    <w:rsid w:val="00A960D0"/>
    <w:rsid w:val="00A974B9"/>
    <w:rsid w:val="00AA3263"/>
    <w:rsid w:val="00AB1C59"/>
    <w:rsid w:val="00AC199B"/>
    <w:rsid w:val="00AC23F6"/>
    <w:rsid w:val="00AC5835"/>
    <w:rsid w:val="00AD5085"/>
    <w:rsid w:val="00AE6197"/>
    <w:rsid w:val="00AE6864"/>
    <w:rsid w:val="00B01C4C"/>
    <w:rsid w:val="00B02676"/>
    <w:rsid w:val="00B03623"/>
    <w:rsid w:val="00B06386"/>
    <w:rsid w:val="00B1125C"/>
    <w:rsid w:val="00B13D81"/>
    <w:rsid w:val="00B14F68"/>
    <w:rsid w:val="00B2131F"/>
    <w:rsid w:val="00B3369E"/>
    <w:rsid w:val="00B35A7A"/>
    <w:rsid w:val="00B404AE"/>
    <w:rsid w:val="00B449B6"/>
    <w:rsid w:val="00B54C1F"/>
    <w:rsid w:val="00B574C7"/>
    <w:rsid w:val="00B6037E"/>
    <w:rsid w:val="00B638F6"/>
    <w:rsid w:val="00B65C8D"/>
    <w:rsid w:val="00B71CD9"/>
    <w:rsid w:val="00B75689"/>
    <w:rsid w:val="00B75C23"/>
    <w:rsid w:val="00B81CA1"/>
    <w:rsid w:val="00B95D81"/>
    <w:rsid w:val="00BA1A6A"/>
    <w:rsid w:val="00BA5EC6"/>
    <w:rsid w:val="00BB2398"/>
    <w:rsid w:val="00BB3EF4"/>
    <w:rsid w:val="00BB6ED1"/>
    <w:rsid w:val="00BC22CA"/>
    <w:rsid w:val="00BC3262"/>
    <w:rsid w:val="00BD0A42"/>
    <w:rsid w:val="00BD41F2"/>
    <w:rsid w:val="00BE0702"/>
    <w:rsid w:val="00BE254A"/>
    <w:rsid w:val="00BE793C"/>
    <w:rsid w:val="00C00059"/>
    <w:rsid w:val="00C021C5"/>
    <w:rsid w:val="00C1226D"/>
    <w:rsid w:val="00C20D91"/>
    <w:rsid w:val="00C25081"/>
    <w:rsid w:val="00C25A48"/>
    <w:rsid w:val="00C4797E"/>
    <w:rsid w:val="00C507A5"/>
    <w:rsid w:val="00C52107"/>
    <w:rsid w:val="00C577E5"/>
    <w:rsid w:val="00C64E14"/>
    <w:rsid w:val="00C67069"/>
    <w:rsid w:val="00C70AAB"/>
    <w:rsid w:val="00C73E4A"/>
    <w:rsid w:val="00C74CFC"/>
    <w:rsid w:val="00C755F0"/>
    <w:rsid w:val="00CA2223"/>
    <w:rsid w:val="00CA6DAE"/>
    <w:rsid w:val="00CB032E"/>
    <w:rsid w:val="00CB44AE"/>
    <w:rsid w:val="00CD0325"/>
    <w:rsid w:val="00CD1AF4"/>
    <w:rsid w:val="00CD61D6"/>
    <w:rsid w:val="00CE14A8"/>
    <w:rsid w:val="00CE600F"/>
    <w:rsid w:val="00CE74A6"/>
    <w:rsid w:val="00CF36D7"/>
    <w:rsid w:val="00D14AE5"/>
    <w:rsid w:val="00D169CC"/>
    <w:rsid w:val="00D27652"/>
    <w:rsid w:val="00D47645"/>
    <w:rsid w:val="00D5235D"/>
    <w:rsid w:val="00D62792"/>
    <w:rsid w:val="00D6690C"/>
    <w:rsid w:val="00D728C3"/>
    <w:rsid w:val="00D750C5"/>
    <w:rsid w:val="00D813EE"/>
    <w:rsid w:val="00D92D06"/>
    <w:rsid w:val="00D97749"/>
    <w:rsid w:val="00DA4967"/>
    <w:rsid w:val="00DC25F4"/>
    <w:rsid w:val="00DC740B"/>
    <w:rsid w:val="00DC781A"/>
    <w:rsid w:val="00DD26EC"/>
    <w:rsid w:val="00DE2631"/>
    <w:rsid w:val="00DF75B7"/>
    <w:rsid w:val="00E0350E"/>
    <w:rsid w:val="00E0617A"/>
    <w:rsid w:val="00E11338"/>
    <w:rsid w:val="00E11481"/>
    <w:rsid w:val="00E311F1"/>
    <w:rsid w:val="00E31BC6"/>
    <w:rsid w:val="00E335D9"/>
    <w:rsid w:val="00E343DE"/>
    <w:rsid w:val="00E40453"/>
    <w:rsid w:val="00E45977"/>
    <w:rsid w:val="00E45D86"/>
    <w:rsid w:val="00E55AB6"/>
    <w:rsid w:val="00E574A6"/>
    <w:rsid w:val="00E600B6"/>
    <w:rsid w:val="00E61A76"/>
    <w:rsid w:val="00E717CA"/>
    <w:rsid w:val="00E7389B"/>
    <w:rsid w:val="00E75E03"/>
    <w:rsid w:val="00E767B4"/>
    <w:rsid w:val="00E8092F"/>
    <w:rsid w:val="00E8256E"/>
    <w:rsid w:val="00E83E5E"/>
    <w:rsid w:val="00E9679B"/>
    <w:rsid w:val="00EB2161"/>
    <w:rsid w:val="00EB2917"/>
    <w:rsid w:val="00EC103D"/>
    <w:rsid w:val="00EC1F62"/>
    <w:rsid w:val="00EE1521"/>
    <w:rsid w:val="00EE2CA1"/>
    <w:rsid w:val="00EE5074"/>
    <w:rsid w:val="00EE7151"/>
    <w:rsid w:val="00EF188A"/>
    <w:rsid w:val="00EF3661"/>
    <w:rsid w:val="00EF68F2"/>
    <w:rsid w:val="00F11628"/>
    <w:rsid w:val="00F26B85"/>
    <w:rsid w:val="00F37DFF"/>
    <w:rsid w:val="00F41747"/>
    <w:rsid w:val="00F45E37"/>
    <w:rsid w:val="00F53FE2"/>
    <w:rsid w:val="00F577A2"/>
    <w:rsid w:val="00F727C2"/>
    <w:rsid w:val="00F92E66"/>
    <w:rsid w:val="00F9515D"/>
    <w:rsid w:val="00F96DAF"/>
    <w:rsid w:val="00FA040D"/>
    <w:rsid w:val="00FA36A9"/>
    <w:rsid w:val="00FC5616"/>
    <w:rsid w:val="00FC7BDF"/>
    <w:rsid w:val="00FD10A7"/>
    <w:rsid w:val="00FE127B"/>
    <w:rsid w:val="00FE2CF7"/>
    <w:rsid w:val="00FF2C42"/>
    <w:rsid w:val="00FF76F4"/>
    <w:rsid w:val="00FF7E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FDC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88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55A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E825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0833E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
    <w:name w:val="Grid Table 1 Light"/>
    <w:basedOn w:val="TableNormal"/>
    <w:uiPriority w:val="46"/>
    <w:rsid w:val="000833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01057"/>
    <w:rPr>
      <w:color w:val="605E5C"/>
      <w:shd w:val="clear" w:color="auto" w:fill="E1DFDD"/>
    </w:rPr>
  </w:style>
  <w:style w:type="character" w:styleId="PlaceholderText">
    <w:name w:val="Placeholder Text"/>
    <w:basedOn w:val="DefaultParagraphFont"/>
    <w:uiPriority w:val="99"/>
    <w:semiHidden/>
    <w:rsid w:val="00C73E4A"/>
    <w:rPr>
      <w:color w:val="808080"/>
    </w:rPr>
  </w:style>
  <w:style w:type="table" w:styleId="GridTable6Colorful-Accent1">
    <w:name w:val="Grid Table 6 Colorful Accent 1"/>
    <w:basedOn w:val="TableNormal"/>
    <w:uiPriority w:val="51"/>
    <w:rsid w:val="00200D1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AC23F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7556">
      <w:bodyDiv w:val="1"/>
      <w:marLeft w:val="0"/>
      <w:marRight w:val="0"/>
      <w:marTop w:val="0"/>
      <w:marBottom w:val="0"/>
      <w:divBdr>
        <w:top w:val="none" w:sz="0" w:space="0" w:color="auto"/>
        <w:left w:val="none" w:sz="0" w:space="0" w:color="auto"/>
        <w:bottom w:val="none" w:sz="0" w:space="0" w:color="auto"/>
        <w:right w:val="none" w:sz="0" w:space="0" w:color="auto"/>
      </w:divBdr>
    </w:div>
    <w:div w:id="119686930">
      <w:bodyDiv w:val="1"/>
      <w:marLeft w:val="0"/>
      <w:marRight w:val="0"/>
      <w:marTop w:val="0"/>
      <w:marBottom w:val="0"/>
      <w:divBdr>
        <w:top w:val="none" w:sz="0" w:space="0" w:color="auto"/>
        <w:left w:val="none" w:sz="0" w:space="0" w:color="auto"/>
        <w:bottom w:val="none" w:sz="0" w:space="0" w:color="auto"/>
        <w:right w:val="none" w:sz="0" w:space="0" w:color="auto"/>
      </w:divBdr>
    </w:div>
    <w:div w:id="205021744">
      <w:bodyDiv w:val="1"/>
      <w:marLeft w:val="0"/>
      <w:marRight w:val="0"/>
      <w:marTop w:val="0"/>
      <w:marBottom w:val="0"/>
      <w:divBdr>
        <w:top w:val="none" w:sz="0" w:space="0" w:color="auto"/>
        <w:left w:val="none" w:sz="0" w:space="0" w:color="auto"/>
        <w:bottom w:val="none" w:sz="0" w:space="0" w:color="auto"/>
        <w:right w:val="none" w:sz="0" w:space="0" w:color="auto"/>
      </w:divBdr>
    </w:div>
    <w:div w:id="231241117">
      <w:bodyDiv w:val="1"/>
      <w:marLeft w:val="0"/>
      <w:marRight w:val="0"/>
      <w:marTop w:val="0"/>
      <w:marBottom w:val="0"/>
      <w:divBdr>
        <w:top w:val="none" w:sz="0" w:space="0" w:color="auto"/>
        <w:left w:val="none" w:sz="0" w:space="0" w:color="auto"/>
        <w:bottom w:val="none" w:sz="0" w:space="0" w:color="auto"/>
        <w:right w:val="none" w:sz="0" w:space="0" w:color="auto"/>
      </w:divBdr>
    </w:div>
    <w:div w:id="264505331">
      <w:bodyDiv w:val="1"/>
      <w:marLeft w:val="0"/>
      <w:marRight w:val="0"/>
      <w:marTop w:val="0"/>
      <w:marBottom w:val="0"/>
      <w:divBdr>
        <w:top w:val="none" w:sz="0" w:space="0" w:color="auto"/>
        <w:left w:val="none" w:sz="0" w:space="0" w:color="auto"/>
        <w:bottom w:val="none" w:sz="0" w:space="0" w:color="auto"/>
        <w:right w:val="none" w:sz="0" w:space="0" w:color="auto"/>
      </w:divBdr>
    </w:div>
    <w:div w:id="412314755">
      <w:bodyDiv w:val="1"/>
      <w:marLeft w:val="0"/>
      <w:marRight w:val="0"/>
      <w:marTop w:val="0"/>
      <w:marBottom w:val="0"/>
      <w:divBdr>
        <w:top w:val="none" w:sz="0" w:space="0" w:color="auto"/>
        <w:left w:val="none" w:sz="0" w:space="0" w:color="auto"/>
        <w:bottom w:val="none" w:sz="0" w:space="0" w:color="auto"/>
        <w:right w:val="none" w:sz="0" w:space="0" w:color="auto"/>
      </w:divBdr>
    </w:div>
    <w:div w:id="460154991">
      <w:bodyDiv w:val="1"/>
      <w:marLeft w:val="0"/>
      <w:marRight w:val="0"/>
      <w:marTop w:val="0"/>
      <w:marBottom w:val="0"/>
      <w:divBdr>
        <w:top w:val="none" w:sz="0" w:space="0" w:color="auto"/>
        <w:left w:val="none" w:sz="0" w:space="0" w:color="auto"/>
        <w:bottom w:val="none" w:sz="0" w:space="0" w:color="auto"/>
        <w:right w:val="none" w:sz="0" w:space="0" w:color="auto"/>
      </w:divBdr>
    </w:div>
    <w:div w:id="53026909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9408747">
      <w:bodyDiv w:val="1"/>
      <w:marLeft w:val="0"/>
      <w:marRight w:val="0"/>
      <w:marTop w:val="0"/>
      <w:marBottom w:val="0"/>
      <w:divBdr>
        <w:top w:val="none" w:sz="0" w:space="0" w:color="auto"/>
        <w:left w:val="none" w:sz="0" w:space="0" w:color="auto"/>
        <w:bottom w:val="none" w:sz="0" w:space="0" w:color="auto"/>
        <w:right w:val="none" w:sz="0" w:space="0" w:color="auto"/>
      </w:divBdr>
    </w:div>
    <w:div w:id="652222196">
      <w:bodyDiv w:val="1"/>
      <w:marLeft w:val="0"/>
      <w:marRight w:val="0"/>
      <w:marTop w:val="0"/>
      <w:marBottom w:val="0"/>
      <w:divBdr>
        <w:top w:val="none" w:sz="0" w:space="0" w:color="auto"/>
        <w:left w:val="none" w:sz="0" w:space="0" w:color="auto"/>
        <w:bottom w:val="none" w:sz="0" w:space="0" w:color="auto"/>
        <w:right w:val="none" w:sz="0" w:space="0" w:color="auto"/>
      </w:divBdr>
    </w:div>
    <w:div w:id="681973728">
      <w:bodyDiv w:val="1"/>
      <w:marLeft w:val="0"/>
      <w:marRight w:val="0"/>
      <w:marTop w:val="0"/>
      <w:marBottom w:val="0"/>
      <w:divBdr>
        <w:top w:val="none" w:sz="0" w:space="0" w:color="auto"/>
        <w:left w:val="none" w:sz="0" w:space="0" w:color="auto"/>
        <w:bottom w:val="none" w:sz="0" w:space="0" w:color="auto"/>
        <w:right w:val="none" w:sz="0" w:space="0" w:color="auto"/>
      </w:divBdr>
    </w:div>
    <w:div w:id="763264456">
      <w:bodyDiv w:val="1"/>
      <w:marLeft w:val="0"/>
      <w:marRight w:val="0"/>
      <w:marTop w:val="0"/>
      <w:marBottom w:val="0"/>
      <w:divBdr>
        <w:top w:val="none" w:sz="0" w:space="0" w:color="auto"/>
        <w:left w:val="none" w:sz="0" w:space="0" w:color="auto"/>
        <w:bottom w:val="none" w:sz="0" w:space="0" w:color="auto"/>
        <w:right w:val="none" w:sz="0" w:space="0" w:color="auto"/>
      </w:divBdr>
    </w:div>
    <w:div w:id="857235417">
      <w:bodyDiv w:val="1"/>
      <w:marLeft w:val="0"/>
      <w:marRight w:val="0"/>
      <w:marTop w:val="0"/>
      <w:marBottom w:val="0"/>
      <w:divBdr>
        <w:top w:val="none" w:sz="0" w:space="0" w:color="auto"/>
        <w:left w:val="none" w:sz="0" w:space="0" w:color="auto"/>
        <w:bottom w:val="none" w:sz="0" w:space="0" w:color="auto"/>
        <w:right w:val="none" w:sz="0" w:space="0" w:color="auto"/>
      </w:divBdr>
    </w:div>
    <w:div w:id="1125853861">
      <w:bodyDiv w:val="1"/>
      <w:marLeft w:val="0"/>
      <w:marRight w:val="0"/>
      <w:marTop w:val="0"/>
      <w:marBottom w:val="0"/>
      <w:divBdr>
        <w:top w:val="none" w:sz="0" w:space="0" w:color="auto"/>
        <w:left w:val="none" w:sz="0" w:space="0" w:color="auto"/>
        <w:bottom w:val="none" w:sz="0" w:space="0" w:color="auto"/>
        <w:right w:val="none" w:sz="0" w:space="0" w:color="auto"/>
      </w:divBdr>
    </w:div>
    <w:div w:id="1196966677">
      <w:bodyDiv w:val="1"/>
      <w:marLeft w:val="0"/>
      <w:marRight w:val="0"/>
      <w:marTop w:val="0"/>
      <w:marBottom w:val="0"/>
      <w:divBdr>
        <w:top w:val="none" w:sz="0" w:space="0" w:color="auto"/>
        <w:left w:val="none" w:sz="0" w:space="0" w:color="auto"/>
        <w:bottom w:val="none" w:sz="0" w:space="0" w:color="auto"/>
        <w:right w:val="none" w:sz="0" w:space="0" w:color="auto"/>
      </w:divBdr>
    </w:div>
    <w:div w:id="1300191684">
      <w:bodyDiv w:val="1"/>
      <w:marLeft w:val="0"/>
      <w:marRight w:val="0"/>
      <w:marTop w:val="0"/>
      <w:marBottom w:val="0"/>
      <w:divBdr>
        <w:top w:val="none" w:sz="0" w:space="0" w:color="auto"/>
        <w:left w:val="none" w:sz="0" w:space="0" w:color="auto"/>
        <w:bottom w:val="none" w:sz="0" w:space="0" w:color="auto"/>
        <w:right w:val="none" w:sz="0" w:space="0" w:color="auto"/>
      </w:divBdr>
    </w:div>
    <w:div w:id="135765328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81270310">
      <w:bodyDiv w:val="1"/>
      <w:marLeft w:val="0"/>
      <w:marRight w:val="0"/>
      <w:marTop w:val="0"/>
      <w:marBottom w:val="0"/>
      <w:divBdr>
        <w:top w:val="none" w:sz="0" w:space="0" w:color="auto"/>
        <w:left w:val="none" w:sz="0" w:space="0" w:color="auto"/>
        <w:bottom w:val="none" w:sz="0" w:space="0" w:color="auto"/>
        <w:right w:val="none" w:sz="0" w:space="0" w:color="auto"/>
      </w:divBdr>
    </w:div>
    <w:div w:id="1726100807">
      <w:bodyDiv w:val="1"/>
      <w:marLeft w:val="0"/>
      <w:marRight w:val="0"/>
      <w:marTop w:val="0"/>
      <w:marBottom w:val="0"/>
      <w:divBdr>
        <w:top w:val="none" w:sz="0" w:space="0" w:color="auto"/>
        <w:left w:val="none" w:sz="0" w:space="0" w:color="auto"/>
        <w:bottom w:val="none" w:sz="0" w:space="0" w:color="auto"/>
        <w:right w:val="none" w:sz="0" w:space="0" w:color="auto"/>
      </w:divBdr>
    </w:div>
    <w:div w:id="1742799547">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75591986">
      <w:bodyDiv w:val="1"/>
      <w:marLeft w:val="0"/>
      <w:marRight w:val="0"/>
      <w:marTop w:val="0"/>
      <w:marBottom w:val="0"/>
      <w:divBdr>
        <w:top w:val="none" w:sz="0" w:space="0" w:color="auto"/>
        <w:left w:val="none" w:sz="0" w:space="0" w:color="auto"/>
        <w:bottom w:val="none" w:sz="0" w:space="0" w:color="auto"/>
        <w:right w:val="none" w:sz="0" w:space="0" w:color="auto"/>
      </w:divBdr>
    </w:div>
    <w:div w:id="1961253293">
      <w:bodyDiv w:val="1"/>
      <w:marLeft w:val="0"/>
      <w:marRight w:val="0"/>
      <w:marTop w:val="0"/>
      <w:marBottom w:val="0"/>
      <w:divBdr>
        <w:top w:val="none" w:sz="0" w:space="0" w:color="auto"/>
        <w:left w:val="none" w:sz="0" w:space="0" w:color="auto"/>
        <w:bottom w:val="none" w:sz="0" w:space="0" w:color="auto"/>
        <w:right w:val="none" w:sz="0" w:space="0" w:color="auto"/>
      </w:divBdr>
    </w:div>
    <w:div w:id="199236542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34264106">
      <w:bodyDiv w:val="1"/>
      <w:marLeft w:val="0"/>
      <w:marRight w:val="0"/>
      <w:marTop w:val="0"/>
      <w:marBottom w:val="0"/>
      <w:divBdr>
        <w:top w:val="none" w:sz="0" w:space="0" w:color="auto"/>
        <w:left w:val="none" w:sz="0" w:space="0" w:color="auto"/>
        <w:bottom w:val="none" w:sz="0" w:space="0" w:color="auto"/>
        <w:right w:val="none" w:sz="0" w:space="0" w:color="auto"/>
      </w:divBdr>
    </w:div>
    <w:div w:id="2065179759">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76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2023-02-03T22:55:00Z</dcterms:created>
  <dcterms:modified xsi:type="dcterms:W3CDTF">2023-02-04T03:16:00Z</dcterms:modified>
</cp:coreProperties>
</file>