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Market Sourcing Report: Solar &amp; Green Energy Equipment</w:t>
      </w:r>
    </w:p>
    <w:p>
      <w:pPr>
        <w:pStyle w:val="Heading2"/>
      </w:pPr>
      <w:r>
        <w:t>1. Supply-Side Analysis</w:t>
      </w:r>
    </w:p>
    <w:p>
      <w:pPr>
        <w:pStyle w:val="Heading3"/>
      </w:pPr>
      <w:r>
        <w:t>1.1 China (The Monolithic Supply Chain)</w:t>
      </w:r>
    </w:p>
    <w:p>
      <w:r>
        <w:t>China dominates the global solar photovoltaic (PV) supply chain, controlling over 80% of manufacturing capacity across all critical production stages.</w:t>
      </w:r>
    </w:p>
    <w:p>
      <w:pPr>
        <w:pStyle w:val="ListBullet"/>
      </w:pPr>
      <w:r>
        <w:t xml:space="preserve">  Major Manufacturing Hubs:</w:t>
      </w:r>
    </w:p>
    <w:p>
      <w:pPr>
        <w:pStyle w:val="ListBullet"/>
      </w:pPr>
      <w:r>
        <w:t xml:space="preserve">  Jiangsu Province (Wuxi, Changzhou, Suzhou): The primary cluster for wafer, cell, and module production. It hosts major industry leaders such as Trina Solar and Canadian Solar.</w:t>
      </w:r>
    </w:p>
    <w:p>
      <w:pPr>
        <w:pStyle w:val="ListBullet"/>
      </w:pPr>
      <w:r>
        <w:t xml:space="preserve">  Anhui Province (Hefei): A major hub for module and solar inverter manufacturing, including JA Solar and Sungrow.</w:t>
      </w:r>
    </w:p>
    <w:p>
      <w:pPr>
        <w:pStyle w:val="ListBullet"/>
      </w:pPr>
      <w:r>
        <w:t xml:space="preserve">  Shaanxi Province (Xi'an): Headquarters and principal manufacturing base of LONGi Green Energy Technology, the world’s largest monocrystalline wafer and module producer.</w:t>
      </w:r>
    </w:p>
    <w:p>
      <w:pPr>
        <w:pStyle w:val="ListBullet"/>
      </w:pPr>
      <w:r>
        <w:t xml:space="preserve">  Zhejiang Province (Jiaxing, Ningbo): Hosts massive cell and module assembly facilities, including JinkoSolar.</w:t>
      </w:r>
    </w:p>
    <w:p>
      <w:pPr>
        <w:pStyle w:val="ListBullet"/>
      </w:pPr>
      <w:r>
        <w:t xml:space="preserve">  Sichuan &amp; Yunnan Provinces: Focus centers for polysilicon refining due to the availability of low-cost, abundant hydroelectric power.</w:t>
      </w:r>
    </w:p>
    <w:p>
      <w:pPr>
        <w:pStyle w:val="ListBullet"/>
      </w:pPr>
      <w:r>
        <w:t xml:space="preserve">  Production Capacities:</w:t>
      </w:r>
    </w:p>
    <w:p>
      <w:r>
        <w:t>China produces approximately 80% of global polysilicon, 97% of silicon wafers, 85% of solar cells, and 80% of solar modules. The annual module production capacity exceeds 600 GW, allowing China to easily satisfy global demand.</w:t>
      </w:r>
    </w:p>
    <w:p>
      <w:pPr>
        <w:pStyle w:val="ListBullet"/>
      </w:pPr>
      <w:r>
        <w:t xml:space="preserve">  Pricing Structure (FOB China):</w:t>
      </w:r>
    </w:p>
    <w:p>
      <w:pPr>
        <w:pStyle w:val="ListBullet"/>
      </w:pPr>
      <w:r>
        <w:t xml:space="preserve">  Monocrystalline PERC Modules (550W+): $0.10 - $0.12 USD/W</w:t>
      </w:r>
    </w:p>
    <w:p>
      <w:pPr>
        <w:pStyle w:val="ListBullet"/>
      </w:pPr>
      <w:r>
        <w:t xml:space="preserve">  N-Type TOPCon Modules: $0.11 - $0.13 USD/W</w:t>
      </w:r>
    </w:p>
    <w:p>
      <w:pPr>
        <w:pStyle w:val="ListBullet"/>
      </w:pPr>
      <w:r>
        <w:t xml:space="preserve">  Bifacial Modules: $0.12 - $0.14 USD/W</w:t>
      </w:r>
    </w:p>
    <w:p>
      <w:pPr>
        <w:pStyle w:val="ListBullet"/>
      </w:pPr>
      <w:r>
        <w:t xml:space="preserve">  Photovoltaic Cells: $0.05 - $0.07 USD/W</w:t>
      </w:r>
    </w:p>
    <w:p>
      <w:pPr>
        <w:pStyle w:val="Heading3"/>
      </w:pPr>
      <w:r>
        <w:t>1.2 Vietnam (The Southeast Asian Assembly Hub)</w:t>
      </w:r>
    </w:p>
    <w:p>
      <w:r>
        <w:t>Vietnam is a key alternative sourcing location, particularly for bypassing specific trade barriers, though it remains heavily dependent on Chinese raw material supply.</w:t>
      </w:r>
    </w:p>
    <w:p>
      <w:pPr>
        <w:pStyle w:val="ListBullet"/>
      </w:pPr>
      <w:r>
        <w:t xml:space="preserve">  Major Manufacturing Hubs:</w:t>
      </w:r>
    </w:p>
    <w:p>
      <w:pPr>
        <w:pStyle w:val="ListBullet"/>
      </w:pPr>
      <w:r>
        <w:t xml:space="preserve">  Bac Giang Province (Northern Vietnam): The largest cluster, hosting several Chinese-invested and international solar giants, including Vina Solar (LONGi subsidiary), JA Solar, and Trina Solar.</w:t>
      </w:r>
    </w:p>
    <w:p>
      <w:pPr>
        <w:pStyle w:val="ListBullet"/>
      </w:pPr>
      <w:r>
        <w:t xml:space="preserve">  Thai Nguyen Province: Hosts JinkoSolar’s massive integrated ingot, wafer, cell, and module plant.</w:t>
      </w:r>
    </w:p>
    <w:p>
      <w:pPr>
        <w:pStyle w:val="ListBullet"/>
      </w:pPr>
      <w:r>
        <w:t xml:space="preserve">  Bac Ninh Province: Hosts auxiliary solar component suppliers and module assembly units.</w:t>
      </w:r>
    </w:p>
    <w:p>
      <w:pPr>
        <w:pStyle w:val="ListBullet"/>
      </w:pPr>
      <w:r>
        <w:t xml:space="preserve">  Production Capacities:</w:t>
      </w:r>
    </w:p>
    <w:p>
      <w:r>
        <w:t>Vietnam has an estimated module assembly capacity of 25 to 35 GW. However, the country lacks raw polysilicon refining capacity and has limited domestic wafer manufacturing, relying on imported silicon ingots or wafers from China to process into cells and modules.</w:t>
      </w:r>
    </w:p>
    <w:p>
      <w:pPr>
        <w:pStyle w:val="ListBullet"/>
      </w:pPr>
      <w:r>
        <w:t xml:space="preserve">  Pricing Structure (FOB Vietnam):</w:t>
      </w:r>
    </w:p>
    <w:p>
      <w:r>
        <w:t>Prices in Vietnam are typically 10% to 15% higher than Chinese factory-direct pricing due to logistics and raw material import overheads:</w:t>
      </w:r>
    </w:p>
    <w:p>
      <w:pPr>
        <w:pStyle w:val="ListBullet"/>
      </w:pPr>
      <w:r>
        <w:t xml:space="preserve">  N-Type TOPCon Modules: $0.13 - $0.15 USD/W</w:t>
      </w:r>
    </w:p>
    <w:p>
      <w:pPr>
        <w:pStyle w:val="ListBullet"/>
      </w:pPr>
      <w:r>
        <w:t xml:space="preserve">  Monocrystalline PERC Modules: $0.12 - $0.14 USD/W</w:t>
      </w:r>
    </w:p>
    <w:p>
      <w:r>
        <w:t>---</w:t>
      </w:r>
    </w:p>
    <w:p>
      <w:pPr>
        <w:pStyle w:val="Heading2"/>
      </w:pPr>
      <w:r>
        <w:t>2. Demand-Side Analysis (India, specifically Gujarat)</w:t>
      </w:r>
    </w:p>
    <w:p>
      <w:pPr>
        <w:pStyle w:val="Heading3"/>
      </w:pPr>
      <w:r>
        <w:t>2.1 Import Volumes &amp; Demand Drivers</w:t>
      </w:r>
    </w:p>
    <w:p>
      <w:r>
        <w:t>India aims to achieve 500 GW of non-fossil fuel energy capacity by 2030, with solar power expected to contribute around 280 GW. Gujarat leads India in solar capacity addition, driven by:</w:t>
      </w:r>
    </w:p>
    <w:p>
      <w:pPr>
        <w:pStyle w:val="ListBullet"/>
      </w:pPr>
      <w:r>
        <w:t xml:space="preserve">  The Surya Gujarat scheme, which has propelled the state to the top of residential rooftop solar installations.</w:t>
      </w:r>
    </w:p>
    <w:p>
      <w:pPr>
        <w:pStyle w:val="ListBullet"/>
      </w:pPr>
      <w:r>
        <w:t xml:space="preserve">  The Khavda Renewable Energy Park in Kutch, designed as a massive 30 GW utility-scale green energy park.</w:t>
      </w:r>
    </w:p>
    <w:p>
      <w:r>
        <w:t>Despite strong local manufacturing presence (such as Adani Solar in Mundra, Waaree Energies in Surat, and Goldi Solar in Pipodara), local production remains highly dependent on import lines. India imports over 70% of its solar cells and nearly 100% of its silicon wafers, making Gujarat ports (Mundra and Kandla) critical gateways for solar components.</w:t>
      </w:r>
    </w:p>
    <w:p>
      <w:pPr>
        <w:pStyle w:val="Heading3"/>
      </w:pPr>
      <w:r>
        <w:t>2.2 Local Market Demand</w:t>
      </w:r>
    </w:p>
    <w:p>
      <w:r>
        <w:t>The Gujarat market demands raw photovoltaic cells (particularly N-type TOPCon and Mono PERC), EVA encapsulation sheets, backsheets, junction boxes, solar glass, and specialized DC cables.</w:t>
      </w:r>
    </w:p>
    <w:p>
      <w:pPr>
        <w:pStyle w:val="Heading3"/>
      </w:pPr>
      <w:r>
        <w:t>2.3 Distribution Channels</w:t>
      </w:r>
    </w:p>
    <w:p>
      <w:pPr>
        <w:pStyle w:val="ListBullet"/>
      </w:pPr>
      <w:r>
        <w:t xml:space="preserve">  Utility Developers: Direct international procurement from Tier-1 manufacturers (LONGi, JinkoSolar, Trina Solar) for state-sponsored solar parks.</w:t>
      </w:r>
    </w:p>
    <w:p>
      <w:pPr>
        <w:pStyle w:val="ListBullet"/>
      </w:pPr>
      <w:r>
        <w:t xml:space="preserve">  EPC Integrators: Companies like Tata Power Solar, Sterling &amp; Wilson, and local developers (e.g., Onix Renewable, Som Energy Systems) import modules and inverters via indenting agents.</w:t>
      </w:r>
    </w:p>
    <w:p>
      <w:pPr>
        <w:pStyle w:val="ListBullet"/>
      </w:pPr>
      <w:r>
        <w:t xml:space="preserve">  Local Distributors / Trade Partners: Trade networks concentrated in Ahmedabad (Vatva GIDC, S.G. Highway) and Surat buy bulk modules and Balance of System (BOS) components and distribute them to local EPC installers.</w:t>
      </w:r>
    </w:p>
    <w:p>
      <w:r>
        <w:t>---</w:t>
      </w:r>
    </w:p>
    <w:p>
      <w:pPr>
        <w:pStyle w:val="Heading2"/>
      </w:pPr>
      <w:r>
        <w:t>3. Comparative Analysis: China vs. Vietnam Sourcing Options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Parameter</w:t>
            </w:r>
          </w:p>
        </w:tc>
        <w:tc>
          <w:tcPr>
            <w:tcW w:type="dxa" w:w="3120"/>
          </w:tcPr>
          <w:p>
            <w:r>
              <w:rPr>
                <w:b/>
              </w:rPr>
              <w:t>China Sourcing Option</w:t>
            </w:r>
          </w:p>
        </w:tc>
        <w:tc>
          <w:tcPr>
            <w:tcW w:type="dxa" w:w="3120"/>
          </w:tcPr>
          <w:p>
            <w:r>
              <w:rPr>
                <w:b/>
              </w:rPr>
              <w:t>Vietnam Sourcing Option</w:t>
            </w:r>
          </w:p>
        </w:tc>
      </w:tr>
      <w:tr>
        <w:tc>
          <w:tcPr>
            <w:tcW w:type="dxa" w:w="3120"/>
          </w:tcPr>
          <w:p>
            <w:r>
              <w:t>Ecosystem Depth</w:t>
            </w:r>
          </w:p>
        </w:tc>
        <w:tc>
          <w:tcPr>
            <w:tcW w:type="dxa" w:w="3120"/>
          </w:tcPr>
          <w:p>
            <w:r>
              <w:t>Complete vertical integration (from silicon mining to finished module). Unmatched component supply.</w:t>
            </w:r>
          </w:p>
        </w:tc>
        <w:tc>
          <w:tcPr>
            <w:tcW w:type="dxa" w:w="3120"/>
          </w:tcPr>
          <w:p>
            <w:r>
              <w:t>Limited vertical integration. Heavily dependent on Chinese imports of wafers, silver paste, and glass.</w:t>
            </w:r>
          </w:p>
        </w:tc>
      </w:tr>
      <w:tr>
        <w:tc>
          <w:tcPr>
            <w:tcW w:type="dxa" w:w="3120"/>
          </w:tcPr>
          <w:p>
            <w:r>
              <w:t>Tariffs &amp; Barriers (India)</w:t>
            </w:r>
          </w:p>
        </w:tc>
        <w:tc>
          <w:tcPr>
            <w:tcW w:type="dxa" w:w="3120"/>
          </w:tcPr>
          <w:p>
            <w:r>
              <w:t>High barriers: 40% Basic Customs Duty (BCD) on modules, 25% on cells. Hard restrictions under the Approved List of Models and Manufacturers (ALMM).</w:t>
            </w:r>
          </w:p>
        </w:tc>
        <w:tc>
          <w:tcPr>
            <w:tcW w:type="dxa" w:w="3120"/>
          </w:tcPr>
          <w:p>
            <w:r>
              <w:t>High BCD (40% on modules, 25% on cells) applies globally to prevent transshipment. BCD for Inverters is reduced to 0%-5% under AIFTA. Highly scrutinized under CAROTAR 2020.</w:t>
            </w:r>
          </w:p>
        </w:tc>
      </w:tr>
      <w:tr>
        <w:tc>
          <w:tcPr>
            <w:tcW w:type="dxa" w:w="3120"/>
          </w:tcPr>
          <w:p>
            <w:r>
              <w:t>Price Competitiveness</w:t>
            </w:r>
          </w:p>
        </w:tc>
        <w:tc>
          <w:tcPr>
            <w:tcW w:type="dxa" w:w="3120"/>
          </w:tcPr>
          <w:p>
            <w:r>
              <w:t>Unbeatable FOB prices due to massive domestic scale and integrated logistics.</w:t>
            </w:r>
          </w:p>
        </w:tc>
        <w:tc>
          <w:tcPr>
            <w:tcW w:type="dxa" w:w="3120"/>
          </w:tcPr>
          <w:p>
            <w:r>
              <w:t>10-15% more expensive due to component import costs.</w:t>
            </w:r>
          </w:p>
        </w:tc>
      </w:tr>
      <w:tr>
        <w:tc>
          <w:tcPr>
            <w:tcW w:type="dxa" w:w="3120"/>
          </w:tcPr>
          <w:p>
            <w:r>
              <w:t>Transit Logistics</w:t>
            </w:r>
          </w:p>
        </w:tc>
        <w:tc>
          <w:tcPr>
            <w:tcW w:type="dxa" w:w="3120"/>
          </w:tcPr>
          <w:p>
            <w:r>
              <w:t>18–25 days maritime shipping from Shanghai/Ningbo/Shenzhen to Mundra/Kandla.</w:t>
            </w:r>
          </w:p>
        </w:tc>
        <w:tc>
          <w:tcPr>
            <w:tcW w:type="dxa" w:w="3120"/>
          </w:tcPr>
          <w:p>
            <w:r>
              <w:t>15–20 days maritime shipping from Hai Phong/Ho Chi Minh City to Mundra.</w:t>
            </w:r>
          </w:p>
        </w:tc>
      </w:tr>
      <w:tr>
        <w:tc>
          <w:tcPr>
            <w:tcW w:type="dxa" w:w="3120"/>
          </w:tcPr>
          <w:p>
            <w:r>
              <w:t>Regulatory Hurdles</w:t>
            </w:r>
          </w:p>
        </w:tc>
        <w:tc>
          <w:tcPr>
            <w:tcW w:type="dxa" w:w="3120"/>
          </w:tcPr>
          <w:p>
            <w:r>
              <w:t>ALMM, BIS registration, high tariffs.</w:t>
            </w:r>
          </w:p>
        </w:tc>
        <w:tc>
          <w:tcPr>
            <w:tcW w:type="dxa" w:w="3120"/>
          </w:tcPr>
          <w:p>
            <w:r>
              <w:t>ALMM, BIS registration, CAROTAR 2020 value-addition checks.</w:t>
            </w:r>
          </w:p>
        </w:tc>
      </w:tr>
      <w:tr>
        <w:tc>
          <w:tcPr>
            <w:tcW w:type="dxa" w:w="3120"/>
          </w:tcPr>
          <w:p>
            <w:r>
              <w:t>Feasibility Rating</w:t>
            </w:r>
          </w:p>
        </w:tc>
        <w:tc>
          <w:tcPr>
            <w:tcW w:type="dxa" w:w="3120"/>
          </w:tcPr>
          <w:p>
            <w:r>
              <w:t>Medium (High tariff barrier, but unmatched wafer supply)</w:t>
            </w:r>
          </w:p>
        </w:tc>
        <w:tc>
          <w:tcPr>
            <w:tcW w:type="dxa" w:w="3120"/>
          </w:tcPr>
          <w:p>
            <w:r>
              <w:t>Medium-Low (No tariff advantage on modules, assembly dependent on China)</w:t>
            </w:r>
          </w:p>
        </w:tc>
      </w:tr>
    </w:tbl>
    <w:p>
      <w:r>
        <w:t>---</w:t>
      </w:r>
    </w:p>
    <w:p>
      <w:pPr>
        <w:pStyle w:val="Heading2"/>
      </w:pPr>
      <w:r>
        <w:t>4. Key Suppliers</w:t>
      </w:r>
    </w:p>
    <w:p>
      <w:pPr>
        <w:pStyle w:val="Heading3"/>
      </w:pPr>
      <w:r>
        <w:t>4.1 China</w:t>
      </w:r>
    </w:p>
    <w:p>
      <w:r>
        <w:t>1.  LONGi Green Energy Technology Co., Ltd.</w:t>
      </w:r>
    </w:p>
    <w:p>
      <w:pPr>
        <w:pStyle w:val="ListBullet"/>
      </w:pPr>
      <w:r>
        <w:t xml:space="preserve">  Address: No. 8369, Shangyuan Road, Economic &amp; Technological Development Zone, Xi'an, Shaanxi, China.</w:t>
      </w:r>
    </w:p>
    <w:p>
      <w:pPr>
        <w:pStyle w:val="ListBullet"/>
      </w:pPr>
      <w:r>
        <w:t xml:space="preserve">  Contact: Tel: +86-29-81566666, Email: info@longi.com</w:t>
      </w:r>
    </w:p>
    <w:p>
      <w:pPr>
        <w:pStyle w:val="ListBullet"/>
      </w:pPr>
      <w:r>
        <w:t xml:space="preserve">  Product Line: High-efficiency monocrystalline solar wafers, cells, and modules (Hi-MO series).</w:t>
      </w:r>
    </w:p>
    <w:p>
      <w:r>
        <w:t>2.  Trina Solar Co., Ltd.</w:t>
      </w:r>
    </w:p>
    <w:p>
      <w:pPr>
        <w:pStyle w:val="ListBullet"/>
      </w:pPr>
      <w:r>
        <w:t xml:space="preserve">  Address: No. 2 Tianhe Road, Trina PV Industrial Park, Xinbei District, Changzhou, Jiangsu, China.</w:t>
      </w:r>
    </w:p>
    <w:p>
      <w:pPr>
        <w:pStyle w:val="ListBullet"/>
      </w:pPr>
      <w:r>
        <w:t xml:space="preserve">  Contact: Tel: +86-519-85482008, Email: sales@trinasolar.com</w:t>
      </w:r>
    </w:p>
    <w:p>
      <w:pPr>
        <w:pStyle w:val="ListBullet"/>
      </w:pPr>
      <w:r>
        <w:t xml:space="preserve">  Product Line: Vertex series ultra-high power solar modules, smart trackers, and utility-scale energy storage systems.</w:t>
      </w:r>
    </w:p>
    <w:p>
      <w:pPr>
        <w:pStyle w:val="Heading3"/>
      </w:pPr>
      <w:r>
        <w:t>4.2 Vietnam</w:t>
      </w:r>
    </w:p>
    <w:p>
      <w:r>
        <w:t>3.  JA Solar Vietnam Co., Ltd.</w:t>
      </w:r>
    </w:p>
    <w:p>
      <w:pPr>
        <w:pStyle w:val="ListBullet"/>
      </w:pPr>
      <w:r>
        <w:t xml:space="preserve">  Address: Quang Chau Industrial Zone, Viet Yen District, Bac Giang Province, Vietnam.</w:t>
      </w:r>
    </w:p>
    <w:p>
      <w:pPr>
        <w:pStyle w:val="ListBullet"/>
      </w:pPr>
      <w:r>
        <w:t xml:space="preserve">  Contact: Tel: +84-204-3661188, Email: info@jasolar.com.vn</w:t>
      </w:r>
    </w:p>
    <w:p>
      <w:pPr>
        <w:pStyle w:val="ListBullet"/>
      </w:pPr>
      <w:r>
        <w:t xml:space="preserve">  Product Line: Monocrystalline silicon cells, high-efficiency PERC modules, and TOPCon double-glass modules.</w:t>
      </w:r>
    </w:p>
    <w:p>
      <w:r>
        <w:t>4.  Vina Solar Technology Co., Ltd. (Subsidiary of LONGi)</w:t>
      </w:r>
    </w:p>
    <w:p>
      <w:pPr>
        <w:pStyle w:val="ListBullet"/>
      </w:pPr>
      <w:r>
        <w:t xml:space="preserve">  Address: Lot CN-03, Van Trung Industrial Park, Viet Yen District, Bac Giang Province, Vietnam.</w:t>
      </w:r>
    </w:p>
    <w:p>
      <w:pPr>
        <w:pStyle w:val="ListBullet"/>
      </w:pPr>
      <w:r>
        <w:t xml:space="preserve">  Contact: Tel: +84-204-3661888, Email: sales@vinasolar.com</w:t>
      </w:r>
    </w:p>
    <w:p>
      <w:pPr>
        <w:pStyle w:val="ListBullet"/>
      </w:pPr>
      <w:r>
        <w:t xml:space="preserve">  Product Line: Solar cell manufacturing and OEM/ODM solar module assembly services.</w:t>
      </w:r>
    </w:p>
    <w:p>
      <w:r>
        <w:t>5.  JinkoSolar Technology (Vietnam) Co., Ltd.</w:t>
      </w:r>
    </w:p>
    <w:p>
      <w:pPr>
        <w:pStyle w:val="ListBullet"/>
      </w:pPr>
      <w:r>
        <w:t xml:space="preserve">  Address: Lot CN-01 to CN-05, Song Khoai Industrial Zone, Quang Yen Town, Quang Ninh Province, Vietnam.</w:t>
      </w:r>
    </w:p>
    <w:p>
      <w:pPr>
        <w:pStyle w:val="ListBullet"/>
      </w:pPr>
      <w:r>
        <w:t xml:space="preserve">  Contact: Tel: +84-203-3838388, Email: vn@jinkosolar.com</w:t>
      </w:r>
    </w:p>
    <w:p>
      <w:pPr>
        <w:pStyle w:val="ListBullet"/>
      </w:pPr>
      <w:r>
        <w:t xml:space="preserve">  Product Line: Silicon ingots, wafers, high-efficiency solar cells, and Tiger Neo N-type PV modules.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