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spacing w:after="40" w:before="0"/>
        <w:jc w:val="center"/>
      </w:pPr>
      <w:r>
        <w:rPr>
          <w:rFonts w:ascii="Arial" w:cs="Arial" w:eastAsia="Arial" w:hAnsi="Arial"/>
          <w:b/>
          <w:bCs/>
          <w:color w:val="1A7A6E"/>
          <w:sz w:val="72"/>
          <w:szCs w:val="72"/>
        </w:rPr>
        <w:t xml:space="preserve">TIDE &amp; TABLE</w:t>
      </w:r>
    </w:p>
    <w:p>
      <w:pPr>
        <w:spacing w:after="200" w:before="0"/>
        <w:jc w:val="center"/>
      </w:pPr>
      <w:r>
        <w:rPr>
          <w:rFonts w:ascii="Arial" w:cs="Arial" w:eastAsia="Arial" w:hAnsi="Arial"/>
          <w:i/>
          <w:iCs/>
          <w:color w:val="C4860A"/>
          <w:sz w:val="32"/>
          <w:szCs w:val="32"/>
        </w:rPr>
        <w:t xml:space="preserve">A Cozy Seafood Story</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none" w:color="FFFFFF" w:sz="0"/>
              <w:left w:val="none" w:color="FFFFFF" w:sz="0"/>
              <w:bottom w:val="none" w:color="FFFFFF" w:sz="0"/>
              <w:right w:val="none" w:color="FFFFFF" w:sz="0"/>
            </w:tcBorders>
            <w:shd w:fill="D4EDEA" w:val="clear"/>
            <w:tcMar>
              <w:top w:type="dxa" w:w="200"/>
              <w:left w:type="dxa" w:w="400"/>
              <w:bottom w:type="dxa" w:w="200"/>
              <w:right w:type="dxa" w:w="400"/>
            </w:tcMar>
          </w:tcPr>
          <w:p>
            <w:pPr>
              <w:spacing w:after="80" w:before="0"/>
              <w:jc w:val="center"/>
            </w:pPr>
            <w:r>
              <w:rPr>
                <w:rFonts w:ascii="Arial" w:cs="Arial" w:eastAsia="Arial" w:hAnsi="Arial"/>
                <w:b/>
                <w:bCs/>
                <w:color w:val="2C3E50"/>
                <w:sz w:val="24"/>
                <w:szCs w:val="24"/>
              </w:rPr>
              <w:t xml:space="preserve">Product Requirements &amp; Design Document</w:t>
            </w:r>
          </w:p>
          <w:p>
            <w:pPr>
              <w:spacing w:after="80" w:before="0"/>
              <w:jc w:val="center"/>
            </w:pPr>
            <w:r>
              <w:rPr>
                <w:rFonts w:ascii="Arial" w:cs="Arial" w:eastAsia="Arial" w:hAnsi="Arial"/>
                <w:color w:val="555555"/>
                <w:sz w:val="22"/>
                <w:szCs w:val="22"/>
              </w:rPr>
              <w:t xml:space="preserve">Version 1.0  |  May 2026</w:t>
            </w:r>
          </w:p>
          <w:p>
            <w:pPr>
              <w:spacing w:after="0" w:before="0"/>
              <w:jc w:val="center"/>
            </w:pPr>
            <w:r>
              <w:rPr>
                <w:rFonts w:ascii="Arial" w:cs="Arial" w:eastAsia="Arial" w:hAnsi="Arial"/>
                <w:color w:val="555555"/>
                <w:sz w:val="22"/>
                <w:szCs w:val="22"/>
              </w:rPr>
              <w:t xml:space="preserve">Platforms: Web (React) + Canvas  |  Single Player</w:t>
            </w:r>
          </w:p>
        </w:tc>
      </w:tr>
    </w:tbl>
    <w:p>
      <w:pPr>
        <w:spacing w:after="0" w:before="400"/>
      </w:pPr>
      <w:r>
        <w:t xml:space="preserve"/>
      </w:r>
    </w:p>
    <w:p>
      <w:pPr>
        <w:spacing w:after="60" w:before="0"/>
        <w:jc w:val="center"/>
      </w:pPr>
      <w:r>
        <w:rPr>
          <w:rFonts w:ascii="Arial" w:cs="Arial" w:eastAsia="Arial" w:hAnsi="Arial"/>
          <w:b/>
          <w:bCs/>
          <w:color w:val="2C3E50"/>
          <w:sz w:val="24"/>
          <w:szCs w:val="24"/>
        </w:rPr>
        <w:t xml:space="preserve">GAME PILLARS</w:t>
      </w:r>
    </w:p>
    <w:p>
      <w:pPr>
        <w:pStyle w:val="ListParagraph"/>
        <w:numPr>
          <w:ilvl w:val="0"/>
          <w:numId w:val="2"/>
        </w:numPr>
        <w:spacing w:after="80" w:before="40"/>
      </w:pPr>
      <w:r>
        <w:rPr>
          <w:rFonts w:ascii="Arial" w:cs="Arial" w:eastAsia="Arial" w:hAnsi="Arial"/>
          <w:color w:val="1A1A1A"/>
          <w:sz w:val="22"/>
          <w:szCs w:val="22"/>
        </w:rPr>
        <w:t xml:space="preserve">Cozy &amp; Cinematic — warm pixel art with dramatic lighting and depth of field shading</w:t>
      </w:r>
    </w:p>
    <w:p>
      <w:pPr>
        <w:pStyle w:val="ListParagraph"/>
        <w:numPr>
          <w:ilvl w:val="0"/>
          <w:numId w:val="2"/>
        </w:numPr>
        <w:spacing w:after="80" w:before="40"/>
      </w:pPr>
      <w:r>
        <w:rPr>
          <w:rFonts w:ascii="Arial" w:cs="Arial" w:eastAsia="Arial" w:hAnsi="Arial"/>
          <w:color w:val="1A1A1A"/>
          <w:sz w:val="22"/>
          <w:szCs w:val="22"/>
        </w:rPr>
        <w:t xml:space="preserve">Driven by Real Data — fish species, rarity, and habitat from live Marine Life API</w:t>
      </w:r>
    </w:p>
    <w:p>
      <w:pPr>
        <w:pStyle w:val="ListParagraph"/>
        <w:numPr>
          <w:ilvl w:val="0"/>
          <w:numId w:val="2"/>
        </w:numPr>
        <w:spacing w:after="80" w:before="40"/>
      </w:pPr>
      <w:r>
        <w:rPr>
          <w:rFonts w:ascii="Arial" w:cs="Arial" w:eastAsia="Arial" w:hAnsi="Arial"/>
          <w:color w:val="1A1A1A"/>
          <w:sz w:val="22"/>
          <w:szCs w:val="22"/>
        </w:rPr>
        <w:t xml:space="preserve">Story-Forward — a debt-ridden seafood store owner rebuilding her life and community</w:t>
      </w:r>
    </w:p>
    <w:p>
      <w:pPr>
        <w:pStyle w:val="ListParagraph"/>
        <w:numPr>
          <w:ilvl w:val="0"/>
          <w:numId w:val="2"/>
        </w:numPr>
        <w:spacing w:after="80" w:before="40"/>
      </w:pPr>
      <w:r>
        <w:rPr>
          <w:rFonts w:ascii="Arial" w:cs="Arial" w:eastAsia="Arial" w:hAnsi="Arial"/>
          <w:color w:val="1A1A1A"/>
          <w:sz w:val="22"/>
          <w:szCs w:val="22"/>
        </w:rPr>
        <w:t xml:space="preserve">Four Interlocked Loops — Fish  →  Farm  →  Cook  →  Sell, each reinforcing the next</w:t>
      </w:r>
    </w:p>
    <w:p>
      <w:pPr>
        <w:spacing w:after="0" w:before="6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F5F5F5" w:val="clear"/>
            <w:tcMar>
              <w:top w:type="dxa" w:w="160"/>
              <w:left w:type="dxa" w:w="160"/>
              <w:bottom w:type="dxa" w:w="160"/>
              <w:right w:type="dxa" w:w="160"/>
            </w:tcMar>
          </w:tcPr>
          <w:p>
            <w:pPr>
              <w:jc w:val="center"/>
            </w:pPr>
            <w:r>
              <w:rPr>
                <w:rFonts w:ascii="Arial" w:cs="Arial" w:eastAsia="Arial" w:hAnsi="Arial"/>
                <w:b/>
                <w:bCs/>
                <w:color w:val="1A7A6E"/>
                <w:sz w:val="26"/>
                <w:szCs w:val="26"/>
              </w:rPr>
              <w:t xml:space="preserve">🎣  FISH</w:t>
            </w:r>
          </w:p>
        </w:tc>
        <w:tc>
          <w:tcPr>
            <w:tcW w:type="dxa" w:w="2340"/>
            <w:tcBorders>
              <w:top w:val="none" w:color="FFFFFF" w:sz="0"/>
              <w:left w:val="none" w:color="FFFFFF" w:sz="0"/>
              <w:bottom w:val="none" w:color="FFFFFF" w:sz="0"/>
              <w:right w:val="none" w:color="FFFFFF" w:sz="0"/>
            </w:tcBorders>
            <w:shd w:fill="F5F5F5" w:val="clear"/>
            <w:tcMar>
              <w:top w:type="dxa" w:w="160"/>
              <w:left w:type="dxa" w:w="160"/>
              <w:bottom w:type="dxa" w:w="160"/>
              <w:right w:type="dxa" w:w="160"/>
            </w:tcMar>
          </w:tcPr>
          <w:p>
            <w:pPr>
              <w:jc w:val="center"/>
            </w:pPr>
            <w:r>
              <w:rPr>
                <w:rFonts w:ascii="Arial" w:cs="Arial" w:eastAsia="Arial" w:hAnsi="Arial"/>
                <w:b/>
                <w:bCs/>
                <w:color w:val="3A7A45"/>
                <w:sz w:val="26"/>
                <w:szCs w:val="26"/>
              </w:rPr>
              <w:t xml:space="preserve">🌿  FARM</w:t>
            </w:r>
          </w:p>
        </w:tc>
        <w:tc>
          <w:tcPr>
            <w:tcW w:type="dxa" w:w="2340"/>
            <w:tcBorders>
              <w:top w:val="none" w:color="FFFFFF" w:sz="0"/>
              <w:left w:val="none" w:color="FFFFFF" w:sz="0"/>
              <w:bottom w:val="none" w:color="FFFFFF" w:sz="0"/>
              <w:right w:val="none" w:color="FFFFFF" w:sz="0"/>
            </w:tcBorders>
            <w:shd w:fill="F5F5F5" w:val="clear"/>
            <w:tcMar>
              <w:top w:type="dxa" w:w="160"/>
              <w:left w:type="dxa" w:w="160"/>
              <w:bottom w:type="dxa" w:w="160"/>
              <w:right w:type="dxa" w:w="160"/>
            </w:tcMar>
          </w:tcPr>
          <w:p>
            <w:pPr>
              <w:jc w:val="center"/>
            </w:pPr>
            <w:r>
              <w:rPr>
                <w:rFonts w:ascii="Arial" w:cs="Arial" w:eastAsia="Arial" w:hAnsi="Arial"/>
                <w:b/>
                <w:bCs/>
                <w:color w:val="C4860A"/>
                <w:sz w:val="26"/>
                <w:szCs w:val="26"/>
              </w:rPr>
              <w:t xml:space="preserve">🍳  COOK</w:t>
            </w:r>
          </w:p>
        </w:tc>
        <w:tc>
          <w:tcPr>
            <w:tcW w:type="dxa" w:w="2340"/>
            <w:tcBorders>
              <w:top w:val="none" w:color="FFFFFF" w:sz="0"/>
              <w:left w:val="none" w:color="FFFFFF" w:sz="0"/>
              <w:bottom w:val="none" w:color="FFFFFF" w:sz="0"/>
              <w:right w:val="none" w:color="FFFFFF" w:sz="0"/>
            </w:tcBorders>
            <w:shd w:fill="F5F5F5" w:val="clear"/>
            <w:tcMar>
              <w:top w:type="dxa" w:w="160"/>
              <w:left w:type="dxa" w:w="160"/>
              <w:bottom w:type="dxa" w:w="160"/>
              <w:right w:type="dxa" w:w="160"/>
            </w:tcMar>
          </w:tcPr>
          <w:p>
            <w:pPr>
              <w:jc w:val="center"/>
            </w:pPr>
            <w:r>
              <w:rPr>
                <w:rFonts w:ascii="Arial" w:cs="Arial" w:eastAsia="Arial" w:hAnsi="Arial"/>
                <w:b/>
                <w:bCs/>
                <w:color w:val="C45E3E"/>
                <w:sz w:val="26"/>
                <w:szCs w:val="26"/>
              </w:rPr>
              <w:t xml:space="preserve">🏪  SELL</w:t>
            </w:r>
          </w:p>
        </w:tc>
      </w:tr>
    </w:tbl>
    <w:p>
      <w:pPr>
        <w:spacing w:after="0" w:before="200"/>
      </w:pPr>
      <w:r>
        <w:t xml:space="preserve"/>
      </w:r>
    </w:p>
    <w:p>
      <w:r>
        <w:br w:type="page"/>
      </w:r>
    </w:p>
    <w:p>
      <w:pPr>
        <w:sectPr>
          <w:pgSz w:w="12240" w:h="15840" w:orient="portrait"/>
          <w:pgMar w:top="1440" w:right="1440" w:bottom="1440" w:left="1440" w:header="708" w:footer="708" w:gutter="0"/>
          <w:pgNumType/>
          <w:docGrid w:linePitch="360"/>
        </w:sectPr>
      </w:pPr>
    </w:p>
    <w:p>
      <w:pPr>
        <w:pStyle w:val="Heading1"/>
        <w:pBdr>
          <w:bottom w:val="single" w:color="1A7A6E" w:sz="8" w:space="6"/>
        </w:pBdr>
        <w:spacing w:after="160" w:before="400"/>
      </w:pPr>
      <w:r>
        <w:rPr>
          <w:rFonts w:ascii="Arial" w:cs="Arial" w:eastAsia="Arial" w:hAnsi="Arial"/>
          <w:b/>
          <w:bCs/>
          <w:color w:val="1A7A6E"/>
          <w:sz w:val="36"/>
          <w:szCs w:val="36"/>
        </w:rPr>
        <w:t xml:space="preserve">1.  Executive Summary</w:t>
      </w:r>
    </w:p>
    <w:p>
      <w:pPr>
        <w:spacing w:after="100" w:before="60"/>
      </w:pPr>
      <w:r>
        <w:rPr>
          <w:rFonts w:ascii="Arial" w:cs="Arial" w:eastAsia="Arial" w:hAnsi="Arial"/>
          <w:color w:val="1A1A1A"/>
          <w:sz w:val="22"/>
          <w:szCs w:val="22"/>
        </w:rPr>
        <w:t xml:space="preserve">Tide &amp; Table is a top-down, single-player, story-driven cozy game built as a browser-based React + Canvas application. The player steps into the worn boots of Marina Calder, a young woman who has inherited her grandmother's struggling seaside restaurant and must pay off a mounting debt while rediscovering her love for the ocean and the community around her.</w:t>
      </w:r>
    </w:p>
    <w:p>
      <w:pPr>
        <w:spacing w:after="0" w:before="100"/>
      </w:pPr>
      <w:r>
        <w:t xml:space="preserve"/>
      </w:r>
    </w:p>
    <w:p>
      <w:pPr>
        <w:spacing w:after="100" w:before="60"/>
      </w:pPr>
      <w:r>
        <w:rPr>
          <w:rFonts w:ascii="Arial" w:cs="Arial" w:eastAsia="Arial" w:hAnsi="Arial"/>
          <w:color w:val="1A1A1A"/>
          <w:sz w:val="22"/>
          <w:szCs w:val="22"/>
        </w:rPr>
        <w:t xml:space="preserve">The gameplay loop is divided into four interconnected scenes — a Fishing Ocean, an Island Farm, a cozy Kitchen, and Marina's Storefront — all connected by a persistent minimap the player uses to navigate between them. Every mechanic is grounded in real-world data: the fish available at any location are pulled from the GBIF Marine Life API based on geographic coordinates, and recipes are powered by the Spoonacular Recipe API filtered to available ingredients.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6E" w:sz="6"/>
              <w:left w:val="single" w:color="1A7A6E" w:sz="18"/>
              <w:bottom w:val="single" w:color="1A7A6E" w:sz="6"/>
              <w:right w:val="single" w:color="1A7A6E" w:sz="6"/>
            </w:tcBorders>
            <w:shd w:fill="D4EDEA" w:val="clear"/>
            <w:tcMar>
              <w:top w:type="dxa" w:w="120"/>
              <w:left w:type="dxa" w:w="200"/>
              <w:bottom w:type="dxa" w:w="120"/>
              <w:right w:type="dxa" w:w="200"/>
            </w:tcMar>
          </w:tcPr>
          <w:p>
            <w:pPr>
              <w:spacing w:after="60" w:before="0"/>
            </w:pPr>
            <w:r>
              <w:rPr>
                <w:rFonts w:ascii="Arial" w:cs="Arial" w:eastAsia="Arial" w:hAnsi="Arial"/>
                <w:b/>
                <w:bCs/>
                <w:color w:val="1A7A6E"/>
                <w:sz w:val="22"/>
                <w:szCs w:val="22"/>
              </w:rPr>
              <w:t xml:space="preserve">Core Design Philosophy</w:t>
            </w:r>
          </w:p>
          <w:p>
            <w:pPr>
              <w:spacing w:after="0" w:before="0"/>
            </w:pPr>
            <w:r>
              <w:rPr>
                <w:rFonts w:ascii="Arial" w:cs="Arial" w:eastAsia="Arial" w:hAnsi="Arial"/>
                <w:color w:val="1A1A1A"/>
                <w:sz w:val="21"/>
                <w:szCs w:val="21"/>
              </w:rPr>
              <w:t xml:space="preserve">Every system should feel cozy, tactile, and alive. Fishing feels like real maritime discovery. Farming feels like patient tending. Cooking feels like craft. Selling feels like community. The data layer is invisible to the player — it should feel like magic, not a database lookup.</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240"/>
        <w:gridCol w:w="1440"/>
        <w:gridCol w:w="3240"/>
      </w:tblGrid>
      <w:tr>
        <w:tc>
          <w:tcPr>
            <w:tcW w:type="dxa" w:w="1440"/>
            <w:tcBorders>
              <w:top w:val="single" w:color="CCCCCC" w:sz="1"/>
              <w:left w:val="single" w:color="CCCCCC" w:sz="1"/>
              <w:bottom w:val="single" w:color="CCCCCC" w:sz="1"/>
              <w:right w:val="single" w:color="CCCCCC" w:sz="1"/>
            </w:tcBorders>
            <w:shd w:fill="D4EDEA" w:val="clear"/>
            <w:tcMar>
              <w:top w:type="dxa" w:w="80"/>
              <w:left w:type="dxa" w:w="120"/>
              <w:bottom w:type="dxa" w:w="80"/>
              <w:right w:type="dxa" w:w="120"/>
            </w:tcMar>
          </w:tcPr>
          <w:p>
            <w:r>
              <w:rPr>
                <w:rFonts w:ascii="Arial" w:cs="Arial" w:eastAsia="Arial" w:hAnsi="Arial"/>
                <w:b/>
                <w:bCs/>
                <w:color w:val="2C3E50"/>
                <w:sz w:val="20"/>
                <w:szCs w:val="20"/>
              </w:rPr>
              <w:t xml:space="preserve">Genre</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Cozy Simulation / Story RPG</w:t>
            </w:r>
          </w:p>
        </w:tc>
        <w:tc>
          <w:tcPr>
            <w:tcW w:type="dxa" w:w="1440"/>
            <w:tcBorders>
              <w:top w:val="single" w:color="CCCCCC" w:sz="1"/>
              <w:left w:val="single" w:color="CCCCCC" w:sz="1"/>
              <w:bottom w:val="single" w:color="CCCCCC" w:sz="1"/>
              <w:right w:val="single" w:color="CCCCCC" w:sz="1"/>
            </w:tcBorders>
            <w:shd w:fill="D4EDEA" w:val="clear"/>
            <w:tcMar>
              <w:top w:type="dxa" w:w="80"/>
              <w:left w:type="dxa" w:w="120"/>
              <w:bottom w:type="dxa" w:w="80"/>
              <w:right w:type="dxa" w:w="120"/>
            </w:tcMar>
          </w:tcPr>
          <w:p>
            <w:r>
              <w:rPr>
                <w:rFonts w:ascii="Arial" w:cs="Arial" w:eastAsia="Arial" w:hAnsi="Arial"/>
                <w:b/>
                <w:bCs/>
                <w:color w:val="2C3E50"/>
                <w:sz w:val="20"/>
                <w:szCs w:val="20"/>
              </w:rPr>
              <w:t xml:space="preserve">Platform</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Web Browser (React + Canvas)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240"/>
        <w:gridCol w:w="1440"/>
        <w:gridCol w:w="3240"/>
      </w:tblGrid>
      <w:tr>
        <w:tc>
          <w:tcPr>
            <w:tcW w:type="dxa" w:w="1440"/>
            <w:tcBorders>
              <w:top w:val="single" w:color="CCCCCC" w:sz="1"/>
              <w:left w:val="single" w:color="CCCCCC" w:sz="1"/>
              <w:bottom w:val="single" w:color="CCCCCC" w:sz="1"/>
              <w:right w:val="single" w:color="CCCCCC" w:sz="1"/>
            </w:tcBorders>
            <w:shd w:fill="D4EDEA" w:val="clear"/>
            <w:tcMar>
              <w:top w:type="dxa" w:w="80"/>
              <w:left w:type="dxa" w:w="120"/>
              <w:bottom w:type="dxa" w:w="80"/>
              <w:right w:type="dxa" w:w="120"/>
            </w:tcMar>
          </w:tcPr>
          <w:p>
            <w:r>
              <w:rPr>
                <w:rFonts w:ascii="Arial" w:cs="Arial" w:eastAsia="Arial" w:hAnsi="Arial"/>
                <w:b/>
                <w:bCs/>
                <w:color w:val="2C3E50"/>
                <w:sz w:val="20"/>
                <w:szCs w:val="20"/>
              </w:rPr>
              <w:t xml:space="preserve">Perspective</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Top-Down 2.5D Pixel Art</w:t>
            </w:r>
          </w:p>
        </w:tc>
        <w:tc>
          <w:tcPr>
            <w:tcW w:type="dxa" w:w="1440"/>
            <w:tcBorders>
              <w:top w:val="single" w:color="CCCCCC" w:sz="1"/>
              <w:left w:val="single" w:color="CCCCCC" w:sz="1"/>
              <w:bottom w:val="single" w:color="CCCCCC" w:sz="1"/>
              <w:right w:val="single" w:color="CCCCCC" w:sz="1"/>
            </w:tcBorders>
            <w:shd w:fill="D4EDEA" w:val="clear"/>
            <w:tcMar>
              <w:top w:type="dxa" w:w="80"/>
              <w:left w:type="dxa" w:w="120"/>
              <w:bottom w:type="dxa" w:w="80"/>
              <w:right w:type="dxa" w:w="120"/>
            </w:tcMar>
          </w:tcPr>
          <w:p>
            <w:r>
              <w:rPr>
                <w:rFonts w:ascii="Arial" w:cs="Arial" w:eastAsia="Arial" w:hAnsi="Arial"/>
                <w:b/>
                <w:bCs/>
                <w:color w:val="2C3E50"/>
                <w:sz w:val="20"/>
                <w:szCs w:val="20"/>
              </w:rPr>
              <w:t xml:space="preserve">Player Count</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Single Player</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240"/>
        <w:gridCol w:w="1440"/>
        <w:gridCol w:w="3240"/>
      </w:tblGrid>
      <w:tr>
        <w:tc>
          <w:tcPr>
            <w:tcW w:type="dxa" w:w="1440"/>
            <w:tcBorders>
              <w:top w:val="single" w:color="CCCCCC" w:sz="1"/>
              <w:left w:val="single" w:color="CCCCCC" w:sz="1"/>
              <w:bottom w:val="single" w:color="CCCCCC" w:sz="1"/>
              <w:right w:val="single" w:color="CCCCCC" w:sz="1"/>
            </w:tcBorders>
            <w:shd w:fill="D4EDEA" w:val="clear"/>
            <w:tcMar>
              <w:top w:type="dxa" w:w="80"/>
              <w:left w:type="dxa" w:w="120"/>
              <w:bottom w:type="dxa" w:w="80"/>
              <w:right w:type="dxa" w:w="120"/>
            </w:tcMar>
          </w:tcPr>
          <w:p>
            <w:r>
              <w:rPr>
                <w:rFonts w:ascii="Arial" w:cs="Arial" w:eastAsia="Arial" w:hAnsi="Arial"/>
                <w:b/>
                <w:bCs/>
                <w:color w:val="2C3E50"/>
                <w:sz w:val="20"/>
                <w:szCs w:val="20"/>
              </w:rPr>
              <w:t xml:space="preserve">Core APIs</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GBIF Marine Life + Spoonacular</w:t>
            </w:r>
          </w:p>
        </w:tc>
        <w:tc>
          <w:tcPr>
            <w:tcW w:type="dxa" w:w="1440"/>
            <w:tcBorders>
              <w:top w:val="single" w:color="CCCCCC" w:sz="1"/>
              <w:left w:val="single" w:color="CCCCCC" w:sz="1"/>
              <w:bottom w:val="single" w:color="CCCCCC" w:sz="1"/>
              <w:right w:val="single" w:color="CCCCCC" w:sz="1"/>
            </w:tcBorders>
            <w:shd w:fill="D4EDEA" w:val="clear"/>
            <w:tcMar>
              <w:top w:type="dxa" w:w="80"/>
              <w:left w:type="dxa" w:w="120"/>
              <w:bottom w:type="dxa" w:w="80"/>
              <w:right w:type="dxa" w:w="120"/>
            </w:tcMar>
          </w:tcPr>
          <w:p>
            <w:r>
              <w:rPr>
                <w:rFonts w:ascii="Arial" w:cs="Arial" w:eastAsia="Arial" w:hAnsi="Arial"/>
                <w:b/>
                <w:bCs/>
                <w:color w:val="2C3E50"/>
                <w:sz w:val="20"/>
                <w:szCs w:val="20"/>
              </w:rPr>
              <w:t xml:space="preserve">Target Runtime</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30–60 min story arc</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240"/>
        <w:gridCol w:w="1440"/>
        <w:gridCol w:w="3240"/>
      </w:tblGrid>
      <w:tr>
        <w:tc>
          <w:tcPr>
            <w:tcW w:type="dxa" w:w="1440"/>
            <w:tcBorders>
              <w:top w:val="single" w:color="CCCCCC" w:sz="1"/>
              <w:left w:val="single" w:color="CCCCCC" w:sz="1"/>
              <w:bottom w:val="single" w:color="CCCCCC" w:sz="1"/>
              <w:right w:val="single" w:color="CCCCCC" w:sz="1"/>
            </w:tcBorders>
            <w:shd w:fill="D4EDEA" w:val="clear"/>
            <w:tcMar>
              <w:top w:type="dxa" w:w="80"/>
              <w:left w:type="dxa" w:w="120"/>
              <w:bottom w:type="dxa" w:w="80"/>
              <w:right w:type="dxa" w:w="120"/>
            </w:tcMar>
          </w:tcPr>
          <w:p>
            <w:r>
              <w:rPr>
                <w:rFonts w:ascii="Arial" w:cs="Arial" w:eastAsia="Arial" w:hAnsi="Arial"/>
                <w:b/>
                <w:bCs/>
                <w:color w:val="2C3E50"/>
                <w:sz w:val="20"/>
                <w:szCs w:val="20"/>
              </w:rPr>
              <w:t xml:space="preserve">Visual Style</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Pixel Art + Cinematic Lighting</w:t>
            </w:r>
          </w:p>
        </w:tc>
        <w:tc>
          <w:tcPr>
            <w:tcW w:type="dxa" w:w="1440"/>
            <w:tcBorders>
              <w:top w:val="single" w:color="CCCCCC" w:sz="1"/>
              <w:left w:val="single" w:color="CCCCCC" w:sz="1"/>
              <w:bottom w:val="single" w:color="CCCCCC" w:sz="1"/>
              <w:right w:val="single" w:color="CCCCCC" w:sz="1"/>
            </w:tcBorders>
            <w:shd w:fill="D4EDEA" w:val="clear"/>
            <w:tcMar>
              <w:top w:type="dxa" w:w="80"/>
              <w:left w:type="dxa" w:w="120"/>
              <w:bottom w:type="dxa" w:w="80"/>
              <w:right w:type="dxa" w:w="120"/>
            </w:tcMar>
          </w:tcPr>
          <w:p>
            <w:r>
              <w:rPr>
                <w:rFonts w:ascii="Arial" w:cs="Arial" w:eastAsia="Arial" w:hAnsi="Arial"/>
                <w:b/>
                <w:bCs/>
                <w:color w:val="2C3E50"/>
                <w:sz w:val="20"/>
                <w:szCs w:val="20"/>
              </w:rPr>
              <w:t xml:space="preserve">Target Audience</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Ages 14+, Cozy game fans</w:t>
            </w:r>
          </w:p>
        </w:tc>
      </w:tr>
    </w:tbl>
    <w:p>
      <w:pPr>
        <w:spacing w:after="0" w:before="300"/>
      </w:pPr>
      <w:r>
        <w:t xml:space="preserve"/>
      </w:r>
    </w:p>
    <w:p>
      <w:pPr>
        <w:pStyle w:val="Heading1"/>
        <w:pBdr>
          <w:bottom w:val="single" w:color="1A7A6E" w:sz="8" w:space="6"/>
        </w:pBdr>
        <w:spacing w:after="160" w:before="400"/>
      </w:pPr>
      <w:r>
        <w:rPr>
          <w:rFonts w:ascii="Arial" w:cs="Arial" w:eastAsia="Arial" w:hAnsi="Arial"/>
          <w:b/>
          <w:bCs/>
          <w:color w:val="1A7A6E"/>
          <w:sz w:val="36"/>
          <w:szCs w:val="36"/>
        </w:rPr>
        <w:t xml:space="preserve">2.  Story &amp; Narrative</w:t>
      </w:r>
    </w:p>
    <w:p>
      <w:pPr>
        <w:pStyle w:val="Heading2"/>
        <w:spacing w:after="120" w:before="320"/>
      </w:pPr>
      <w:r>
        <w:rPr>
          <w:rFonts w:ascii="Arial" w:cs="Arial" w:eastAsia="Arial" w:hAnsi="Arial"/>
          <w:b/>
          <w:bCs/>
          <w:color w:val="2C3E50"/>
          <w:sz w:val="28"/>
          <w:szCs w:val="28"/>
        </w:rPr>
        <w:t xml:space="preserve">2.1  Premise</w:t>
      </w:r>
    </w:p>
    <w:p>
      <w:pPr>
        <w:spacing w:after="100" w:before="60"/>
      </w:pPr>
      <w:r>
        <w:rPr>
          <w:rFonts w:ascii="Arial" w:cs="Arial" w:eastAsia="Arial" w:hAnsi="Arial"/>
          <w:color w:val="1A1A1A"/>
          <w:sz w:val="22"/>
          <w:szCs w:val="22"/>
        </w:rPr>
        <w:t xml:space="preserve">Marina Calder returns to her grandmother's island after years away in the city. She finds Grandma Edith's beloved seafood restaurant — The Saltwater Kitchen — boarded up and deep in debt. The bank gives Marina 30 in-game days to clear $5,000 in debt or the property gets seized. Marina must fish the surrounding waters, cultivate the overgrown garden, cook Edith's legendary recipes, and charm the townsfolk back through the door.</w:t>
      </w:r>
    </w:p>
    <w:p>
      <w:pPr>
        <w:pStyle w:val="Heading2"/>
        <w:spacing w:after="120" w:before="320"/>
      </w:pPr>
      <w:r>
        <w:rPr>
          <w:rFonts w:ascii="Arial" w:cs="Arial" w:eastAsia="Arial" w:hAnsi="Arial"/>
          <w:b/>
          <w:bCs/>
          <w:color w:val="2C3E50"/>
          <w:sz w:val="28"/>
          <w:szCs w:val="28"/>
        </w:rPr>
        <w:t xml:space="preserve">2.2  Story Arc</w:t>
      </w:r>
    </w:p>
    <w:p>
      <w:pPr>
        <w:pStyle w:val="ListParagraph"/>
        <w:numPr>
          <w:ilvl w:val="0"/>
          <w:numId w:val="3"/>
        </w:numPr>
        <w:spacing w:after="80" w:before="60"/>
      </w:pPr>
      <w:r>
        <w:rPr>
          <w:rFonts w:ascii="Arial" w:cs="Arial" w:eastAsia="Arial" w:hAnsi="Arial"/>
          <w:color w:val="1A1A1A"/>
          <w:sz w:val="22"/>
          <w:szCs w:val="22"/>
        </w:rPr>
        <w:t xml:space="preserve">Day 1–5 — Arrival: Tutorial phase. Marina discovers the tools, meets the island characters, learns the basics of each loop.</w:t>
      </w:r>
    </w:p>
    <w:p>
      <w:pPr>
        <w:pStyle w:val="ListParagraph"/>
        <w:numPr>
          <w:ilvl w:val="0"/>
          <w:numId w:val="3"/>
        </w:numPr>
        <w:spacing w:after="80" w:before="60"/>
      </w:pPr>
      <w:r>
        <w:rPr>
          <w:rFonts w:ascii="Arial" w:cs="Arial" w:eastAsia="Arial" w:hAnsi="Arial"/>
          <w:color w:val="1A1A1A"/>
          <w:sz w:val="22"/>
          <w:szCs w:val="22"/>
        </w:rPr>
        <w:t xml:space="preserve">Day 6–15 — Hustle: Core gameplay unlocks. Rare fishing spots open. New crop seeds available. More NPCs visit the store.</w:t>
      </w:r>
    </w:p>
    <w:p>
      <w:pPr>
        <w:pStyle w:val="ListParagraph"/>
        <w:numPr>
          <w:ilvl w:val="0"/>
          <w:numId w:val="3"/>
        </w:numPr>
        <w:spacing w:after="80" w:before="60"/>
      </w:pPr>
      <w:r>
        <w:rPr>
          <w:rFonts w:ascii="Arial" w:cs="Arial" w:eastAsia="Arial" w:hAnsi="Arial"/>
          <w:color w:val="1A1A1A"/>
          <w:sz w:val="22"/>
          <w:szCs w:val="22"/>
        </w:rPr>
        <w:t xml:space="preserve">Day 16–25 — Discovery: Marina finds her grandmother's lost recipe book. Legendary fish species become catchable. The debt bar grows more urgent.</w:t>
      </w:r>
    </w:p>
    <w:p>
      <w:pPr>
        <w:pStyle w:val="ListParagraph"/>
        <w:numPr>
          <w:ilvl w:val="0"/>
          <w:numId w:val="3"/>
        </w:numPr>
        <w:spacing w:after="80" w:before="60"/>
      </w:pPr>
      <w:r>
        <w:rPr>
          <w:rFonts w:ascii="Arial" w:cs="Arial" w:eastAsia="Arial" w:hAnsi="Arial"/>
          <w:color w:val="1A1A1A"/>
          <w:sz w:val="22"/>
          <w:szCs w:val="22"/>
        </w:rPr>
        <w:t xml:space="preserve">Day 26–30 — Resolution: Final push. Community rallies. Optional: clear the debt early for a bonus ending. Story cinematic plays on success or failure.</w:t>
      </w:r>
    </w:p>
    <w:p>
      <w:pPr>
        <w:spacing w:after="0" w:before="100"/>
      </w:pPr>
      <w:r>
        <w:t xml:space="preserve"/>
      </w:r>
    </w:p>
    <w:p>
      <w:pPr>
        <w:pStyle w:val="Heading2"/>
        <w:spacing w:after="120" w:before="320"/>
      </w:pPr>
      <w:r>
        <w:rPr>
          <w:rFonts w:ascii="Arial" w:cs="Arial" w:eastAsia="Arial" w:hAnsi="Arial"/>
          <w:b/>
          <w:bCs/>
          <w:color w:val="2C3E50"/>
          <w:sz w:val="28"/>
          <w:szCs w:val="28"/>
        </w:rPr>
        <w:t xml:space="preserve">2.3  Characters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000"/>
        <w:gridCol w:w="3760"/>
      </w:tblGrid>
      <w:tr>
        <w:trPr>
          <w:tblHeader/>
        </w:trPr>
        <w:tc>
          <w:tcPr>
            <w:tcW w:type="dxa" w:w="2000"/>
            <w:tcBorders>
              <w:top w:val="single" w:color="2C3E50" w:sz="1"/>
              <w:left w:val="single" w:color="2C3E50" w:sz="1"/>
              <w:bottom w:val="single" w:color="2C3E50" w:sz="1"/>
              <w:right w:val="single" w:color="2C3E50" w:sz="1"/>
            </w:tcBorders>
            <w:shd w:fill="2C3E50" w:val="clear"/>
            <w:tcMar>
              <w:top w:type="dxa" w:w="100"/>
              <w:left w:type="dxa" w:w="120"/>
              <w:bottom w:type="dxa" w:w="100"/>
              <w:right w:type="dxa" w:w="120"/>
            </w:tcMar>
            <w:vAlign w:val="center"/>
          </w:tcPr>
          <w:p>
            <w:r>
              <w:rPr>
                <w:rFonts w:ascii="Arial" w:cs="Arial" w:eastAsia="Arial" w:hAnsi="Arial"/>
                <w:b/>
                <w:bCs/>
                <w:color w:val="FFFFFF"/>
                <w:sz w:val="21"/>
                <w:szCs w:val="21"/>
              </w:rPr>
              <w:t xml:space="preserve">Character</w:t>
            </w:r>
          </w:p>
        </w:tc>
        <w:tc>
          <w:tcPr>
            <w:tcW w:type="dxa" w:w="1600"/>
            <w:tcBorders>
              <w:top w:val="single" w:color="2C3E50" w:sz="1"/>
              <w:left w:val="single" w:color="2C3E50" w:sz="1"/>
              <w:bottom w:val="single" w:color="2C3E50" w:sz="1"/>
              <w:right w:val="single" w:color="2C3E50" w:sz="1"/>
            </w:tcBorders>
            <w:shd w:fill="2C3E50" w:val="clear"/>
            <w:tcMar>
              <w:top w:type="dxa" w:w="100"/>
              <w:left w:type="dxa" w:w="120"/>
              <w:bottom w:type="dxa" w:w="100"/>
              <w:right w:type="dxa" w:w="120"/>
            </w:tcMar>
            <w:vAlign w:val="center"/>
          </w:tcPr>
          <w:p>
            <w:r>
              <w:rPr>
                <w:rFonts w:ascii="Arial" w:cs="Arial" w:eastAsia="Arial" w:hAnsi="Arial"/>
                <w:b/>
                <w:bCs/>
                <w:color w:val="FFFFFF"/>
                <w:sz w:val="21"/>
                <w:szCs w:val="21"/>
              </w:rPr>
              <w:t xml:space="preserve">Role</w:t>
            </w:r>
          </w:p>
        </w:tc>
        <w:tc>
          <w:tcPr>
            <w:tcW w:type="dxa" w:w="2000"/>
            <w:tcBorders>
              <w:top w:val="single" w:color="2C3E50" w:sz="1"/>
              <w:left w:val="single" w:color="2C3E50" w:sz="1"/>
              <w:bottom w:val="single" w:color="2C3E50" w:sz="1"/>
              <w:right w:val="single" w:color="2C3E50" w:sz="1"/>
            </w:tcBorders>
            <w:shd w:fill="2C3E50" w:val="clear"/>
            <w:tcMar>
              <w:top w:type="dxa" w:w="100"/>
              <w:left w:type="dxa" w:w="120"/>
              <w:bottom w:type="dxa" w:w="100"/>
              <w:right w:type="dxa" w:w="120"/>
            </w:tcMar>
            <w:vAlign w:val="center"/>
          </w:tcPr>
          <w:p>
            <w:r>
              <w:rPr>
                <w:rFonts w:ascii="Arial" w:cs="Arial" w:eastAsia="Arial" w:hAnsi="Arial"/>
                <w:b/>
                <w:bCs/>
                <w:color w:val="FFFFFF"/>
                <w:sz w:val="21"/>
                <w:szCs w:val="21"/>
              </w:rPr>
              <w:t xml:space="preserve">Personality</w:t>
            </w:r>
          </w:p>
        </w:tc>
        <w:tc>
          <w:tcPr>
            <w:tcW w:type="dxa" w:w="3760"/>
            <w:tcBorders>
              <w:top w:val="single" w:color="2C3E50" w:sz="1"/>
              <w:left w:val="single" w:color="2C3E50" w:sz="1"/>
              <w:bottom w:val="single" w:color="2C3E50" w:sz="1"/>
              <w:right w:val="single" w:color="2C3E50" w:sz="1"/>
            </w:tcBorders>
            <w:shd w:fill="2C3E50" w:val="clear"/>
            <w:tcMar>
              <w:top w:type="dxa" w:w="100"/>
              <w:left w:type="dxa" w:w="120"/>
              <w:bottom w:type="dxa" w:w="100"/>
              <w:right w:type="dxa" w:w="120"/>
            </w:tcMar>
            <w:vAlign w:val="center"/>
          </w:tcPr>
          <w:p>
            <w:r>
              <w:rPr>
                <w:rFonts w:ascii="Arial" w:cs="Arial" w:eastAsia="Arial" w:hAnsi="Arial"/>
                <w:b/>
                <w:bCs/>
                <w:color w:val="FFFFFF"/>
                <w:sz w:val="21"/>
                <w:szCs w:val="21"/>
              </w:rPr>
              <w:t xml:space="preserve">Gameplay Function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Marina Calder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Player Character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Determined, wry, sentimental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Main protagonist — player-controlled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Edith (Grandma)</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Narrative Anchor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Warm, wise, absent</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Guides via letters/flashbacks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Theo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Fisherman NPC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Gruff but kind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Unlocks fishing tips &amp; rare spots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Lila</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Island Farmer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Cheerful, resourceful</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Unlocks new seed varieties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The Banker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Antagonist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Cold, impatient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Drives debt urgency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Townsfolk NPCs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Customers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Varied archetypes</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Enter store, react to food, spend money</w:t>
            </w:r>
          </w:p>
        </w:tc>
      </w:tr>
    </w:tbl>
    <w:p>
      <w:pPr>
        <w:spacing w:after="0" w:before="3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7A6E" w:val="clear"/>
            <w:tcMar>
              <w:top w:type="dxa" w:w="200"/>
              <w:left w:type="dxa" w:w="360"/>
              <w:bottom w:type="dxa" w:w="200"/>
              <w:right w:type="dxa" w:w="360"/>
            </w:tcMar>
          </w:tcPr>
          <w:p>
            <w:pPr>
              <w:spacing w:after="80" w:before="0"/>
              <w:jc w:val="left"/>
            </w:pPr>
            <w:r>
              <w:rPr>
                <w:rFonts w:ascii="Arial" w:cs="Arial" w:eastAsia="Arial" w:hAnsi="Arial"/>
                <w:b/>
                <w:bCs/>
                <w:color w:val="FFFFFF"/>
                <w:sz w:val="40"/>
                <w:szCs w:val="40"/>
              </w:rPr>
              <w:t xml:space="preserve">PART I</w:t>
            </w:r>
          </w:p>
          <w:p>
            <w:pPr>
              <w:spacing w:after="0" w:before="0"/>
              <w:jc w:val="left"/>
            </w:pPr>
            <w:r>
              <w:rPr>
                <w:rFonts w:ascii="Arial" w:cs="Arial" w:eastAsia="Arial" w:hAnsi="Arial"/>
                <w:i/>
                <w:iCs/>
                <w:color w:val="D4EDEA"/>
                <w:sz w:val="22"/>
                <w:szCs w:val="22"/>
              </w:rPr>
              <w:t xml:space="preserve">Core Game Loops &amp; Mechanics</w:t>
            </w:r>
          </w:p>
        </w:tc>
      </w:tr>
    </w:tbl>
    <w:p>
      <w:pPr>
        <w:spacing w:after="0" w:before="200"/>
      </w:pPr>
      <w:r>
        <w:t xml:space="preserve"/>
      </w:r>
    </w:p>
    <w:p>
      <w:pPr>
        <w:pStyle w:val="Heading1"/>
        <w:pBdr>
          <w:bottom w:val="single" w:color="1A7A6E" w:sz="8" w:space="6"/>
        </w:pBdr>
        <w:spacing w:after="160" w:before="400"/>
      </w:pPr>
      <w:r>
        <w:rPr>
          <w:rFonts w:ascii="Arial" w:cs="Arial" w:eastAsia="Arial" w:hAnsi="Arial"/>
          <w:b/>
          <w:bCs/>
          <w:color w:val="1A7A6E"/>
          <w:sz w:val="36"/>
          <w:szCs w:val="36"/>
        </w:rPr>
        <w:t xml:space="preserve">3.  Navigation System — The Minimap</w:t>
      </w:r>
    </w:p>
    <w:p>
      <w:pPr>
        <w:pStyle w:val="Heading2"/>
        <w:spacing w:after="120" w:before="320"/>
      </w:pPr>
      <w:r>
        <w:rPr>
          <w:rFonts w:ascii="Arial" w:cs="Arial" w:eastAsia="Arial" w:hAnsi="Arial"/>
          <w:b/>
          <w:bCs/>
          <w:color w:val="2C3E50"/>
          <w:sz w:val="28"/>
          <w:szCs w:val="28"/>
        </w:rPr>
        <w:t xml:space="preserve">3.1  Overview</w:t>
      </w:r>
    </w:p>
    <w:p>
      <w:pPr>
        <w:spacing w:after="100" w:before="60"/>
      </w:pPr>
      <w:r>
        <w:rPr>
          <w:rFonts w:ascii="Arial" w:cs="Arial" w:eastAsia="Arial" w:hAnsi="Arial"/>
          <w:color w:val="1A1A1A"/>
          <w:sz w:val="22"/>
          <w:szCs w:val="22"/>
        </w:rPr>
        <w:t xml:space="preserve">A persistent minimap lives in the bottom-right corner of every scene. The map is a stylized, painterly top-down view of Marina's island and the surrounding ocean. It is always visible and can be clicked to expand to full screen.</w:t>
      </w:r>
    </w:p>
    <w:p>
      <w:pPr>
        <w:pStyle w:val="Heading2"/>
        <w:spacing w:after="120" w:before="320"/>
      </w:pPr>
      <w:r>
        <w:rPr>
          <w:rFonts w:ascii="Arial" w:cs="Arial" w:eastAsia="Arial" w:hAnsi="Arial"/>
          <w:b/>
          <w:bCs/>
          <w:color w:val="2C3E50"/>
          <w:sz w:val="28"/>
          <w:szCs w:val="28"/>
        </w:rPr>
        <w:t xml:space="preserve">3.2  Map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860A" w:sz="6"/>
              <w:left w:val="single" w:color="C4860A" w:sz="18"/>
              <w:bottom w:val="single" w:color="C4860A" w:sz="6"/>
              <w:right w:val="single" w:color="C4860A" w:sz="6"/>
            </w:tcBorders>
            <w:shd w:fill="FFF3CC" w:val="clear"/>
            <w:tcMar>
              <w:top w:type="dxa" w:w="120"/>
              <w:left w:type="dxa" w:w="200"/>
              <w:bottom w:type="dxa" w:w="120"/>
              <w:right w:type="dxa" w:w="200"/>
            </w:tcMar>
          </w:tcPr>
          <w:p>
            <w:pPr>
              <w:spacing w:after="60" w:before="0"/>
            </w:pPr>
            <w:r>
              <w:rPr>
                <w:rFonts w:ascii="Arial" w:cs="Arial" w:eastAsia="Arial" w:hAnsi="Arial"/>
                <w:b/>
                <w:bCs/>
                <w:color w:val="C4860A"/>
                <w:sz w:val="22"/>
                <w:szCs w:val="22"/>
              </w:rPr>
              <w:t xml:space="preserve">Map Composition</w:t>
            </w:r>
          </w:p>
          <w:p>
            <w:pPr>
              <w:spacing w:after="0" w:before="0"/>
            </w:pPr>
            <w:r>
              <w:rPr>
                <w:rFonts w:ascii="Arial" w:cs="Arial" w:eastAsia="Arial" w:hAnsi="Arial"/>
                <w:color w:val="1A1A1A"/>
                <w:sz w:val="21"/>
                <w:szCs w:val="21"/>
              </w:rPr>
              <w:t xml:space="preserve">The island sits centered on the map. The island contains: the Storefront (top of island), the Kitchen (connected to storefront), and the Farm (behind the kitchen). The surrounding ocean is navigable fishing territory. Clickable zones pulse with a soft animated highlight to indicate they are interactive.</w:t>
            </w:r>
          </w:p>
        </w:tc>
      </w:tr>
    </w:tbl>
    <w:p>
      <w:pPr>
        <w:spacing w:after="0" w:before="120"/>
      </w:pPr>
      <w:r>
        <w:t xml:space="preserve"/>
      </w:r>
    </w:p>
    <w:p>
      <w:pPr>
        <w:pStyle w:val="Heading2"/>
        <w:spacing w:after="120" w:before="320"/>
      </w:pPr>
      <w:r>
        <w:rPr>
          <w:rFonts w:ascii="Arial" w:cs="Arial" w:eastAsia="Arial" w:hAnsi="Arial"/>
          <w:b/>
          <w:bCs/>
          <w:color w:val="2C3E50"/>
          <w:sz w:val="28"/>
          <w:szCs w:val="28"/>
        </w:rPr>
        <w:t xml:space="preserve">3.3  Navigation Rules</w:t>
      </w:r>
    </w:p>
    <w:p>
      <w:pPr>
        <w:pStyle w:val="ListParagraph"/>
        <w:numPr>
          <w:ilvl w:val="0"/>
          <w:numId w:val="2"/>
        </w:numPr>
        <w:spacing w:after="80" w:before="40"/>
      </w:pPr>
      <w:r>
        <w:rPr>
          <w:rFonts w:ascii="Arial" w:cs="Arial" w:eastAsia="Arial" w:hAnsi="Arial"/>
          <w:color w:val="1A1A1A"/>
          <w:sz w:val="22"/>
          <w:szCs w:val="22"/>
        </w:rPr>
        <w:t xml:space="preserve">Clicking the Island on the minimap transitions to the Store scene (or Farm / Kitchen depending on sub-zone tapped)</w:t>
      </w:r>
    </w:p>
    <w:p>
      <w:pPr>
        <w:pStyle w:val="ListParagraph"/>
        <w:numPr>
          <w:ilvl w:val="0"/>
          <w:numId w:val="2"/>
        </w:numPr>
        <w:spacing w:after="80" w:before="40"/>
      </w:pPr>
      <w:r>
        <w:rPr>
          <w:rFonts w:ascii="Arial" w:cs="Arial" w:eastAsia="Arial" w:hAnsi="Arial"/>
          <w:color w:val="1A1A1A"/>
          <w:sz w:val="22"/>
          <w:szCs w:val="22"/>
        </w:rPr>
        <w:t xml:space="preserve">Clicking the Ocean on the minimap transitions to the Fishing scene</w:t>
      </w:r>
    </w:p>
    <w:p>
      <w:pPr>
        <w:pStyle w:val="ListParagraph"/>
        <w:numPr>
          <w:ilvl w:val="0"/>
          <w:numId w:val="2"/>
        </w:numPr>
        <w:spacing w:after="80" w:before="40"/>
      </w:pPr>
      <w:r>
        <w:rPr>
          <w:rFonts w:ascii="Arial" w:cs="Arial" w:eastAsia="Arial" w:hAnsi="Arial"/>
          <w:color w:val="1A1A1A"/>
          <w:sz w:val="22"/>
          <w:szCs w:val="22"/>
        </w:rPr>
        <w:t xml:space="preserve">The minimap always shows the current scene indicator — a small glowing dot on Marina's location</w:t>
      </w:r>
    </w:p>
    <w:p>
      <w:pPr>
        <w:pStyle w:val="ListParagraph"/>
        <w:numPr>
          <w:ilvl w:val="0"/>
          <w:numId w:val="2"/>
        </w:numPr>
        <w:spacing w:after="80" w:before="40"/>
      </w:pPr>
      <w:r>
        <w:rPr>
          <w:rFonts w:ascii="Arial" w:cs="Arial" w:eastAsia="Arial" w:hAnsi="Arial"/>
          <w:color w:val="1A1A1A"/>
          <w:sz w:val="22"/>
          <w:szCs w:val="22"/>
        </w:rPr>
        <w:t xml:space="preserve">Scene transitions use a cinematic fade + ambient sound crossfade (ocean waves fading in, crowd noise fading out)</w:t>
      </w:r>
    </w:p>
    <w:p>
      <w:pPr>
        <w:pStyle w:val="ListParagraph"/>
        <w:numPr>
          <w:ilvl w:val="0"/>
          <w:numId w:val="2"/>
        </w:numPr>
        <w:spacing w:after="80" w:before="40"/>
      </w:pPr>
      <w:r>
        <w:rPr>
          <w:rFonts w:ascii="Arial" w:cs="Arial" w:eastAsia="Arial" w:hAnsi="Arial"/>
          <w:color w:val="1A1A1A"/>
          <w:sz w:val="22"/>
          <w:szCs w:val="22"/>
        </w:rPr>
        <w:t xml:space="preserve">The minimap can be expanded to full screen by clicking a magnifier icon — in full-screen mode, sub-zones are labeled and clickable</w:t>
      </w:r>
    </w:p>
    <w:p>
      <w:pPr>
        <w:spacing w:after="0" w:before="200"/>
      </w:pPr>
      <w:r>
        <w:t xml:space="preserve"/>
      </w:r>
    </w:p>
    <w:p>
      <w:pPr>
        <w:pStyle w:val="Heading1"/>
        <w:pBdr>
          <w:bottom w:val="single" w:color="1A7A6E" w:sz="8" w:space="6"/>
        </w:pBdr>
        <w:spacing w:after="160" w:before="400"/>
      </w:pPr>
      <w:r>
        <w:rPr>
          <w:rFonts w:ascii="Arial" w:cs="Arial" w:eastAsia="Arial" w:hAnsi="Arial"/>
          <w:b/>
          <w:bCs/>
          <w:color w:val="1A7A6E"/>
          <w:sz w:val="36"/>
          <w:szCs w:val="36"/>
        </w:rPr>
        <w:t xml:space="preserve">4.  Fishing Scene</w:t>
      </w:r>
    </w:p>
    <w:p>
      <w:pPr>
        <w:pStyle w:val="Heading2"/>
        <w:spacing w:after="120" w:before="320"/>
      </w:pPr>
      <w:r>
        <w:rPr>
          <w:rFonts w:ascii="Arial" w:cs="Arial" w:eastAsia="Arial" w:hAnsi="Arial"/>
          <w:b/>
          <w:bCs/>
          <w:color w:val="2C3E50"/>
          <w:sz w:val="28"/>
          <w:szCs w:val="28"/>
        </w:rPr>
        <w:t xml:space="preserve">4.1  Scene Overview</w:t>
      </w:r>
    </w:p>
    <w:p>
      <w:pPr>
        <w:spacing w:after="100" w:before="60"/>
      </w:pPr>
      <w:r>
        <w:rPr>
          <w:rFonts w:ascii="Arial" w:cs="Arial" w:eastAsia="Arial" w:hAnsi="Arial"/>
          <w:color w:val="1A1A1A"/>
          <w:sz w:val="22"/>
          <w:szCs w:val="22"/>
        </w:rPr>
        <w:t xml:space="preserve">The fishing scene takes place on the open ocean. The camera is top-down, slightly tilted for a 2.5D perspective. Marina's wooden boat floats in the center of the screen, gently bobbing on animated waves. The water is rendered with shader-style animated tiles that catch light dynamically — deep blue in open water, turquoise near the coast.</w:t>
      </w:r>
    </w:p>
    <w:p>
      <w:pPr>
        <w:pStyle w:val="Heading2"/>
        <w:spacing w:after="120" w:before="320"/>
      </w:pPr>
      <w:r>
        <w:rPr>
          <w:rFonts w:ascii="Arial" w:cs="Arial" w:eastAsia="Arial" w:hAnsi="Arial"/>
          <w:b/>
          <w:bCs/>
          <w:color w:val="2C3E50"/>
          <w:sz w:val="28"/>
          <w:szCs w:val="28"/>
        </w:rPr>
        <w:t xml:space="preserve">4.2  Location Selection — The Pin Map</w:t>
      </w:r>
    </w:p>
    <w:p>
      <w:pPr>
        <w:spacing w:after="100" w:before="60"/>
      </w:pPr>
      <w:r>
        <w:rPr>
          <w:rFonts w:ascii="Arial" w:cs="Arial" w:eastAsia="Arial" w:hAnsi="Arial"/>
          <w:color w:val="1A1A1A"/>
          <w:sz w:val="22"/>
          <w:szCs w:val="22"/>
        </w:rPr>
        <w:t xml:space="preserve">Before entering the fishing scene for the first time each day, Marina is shown a pixel art world map. She drags and drops a pin anywhere on the map.</w:t>
      </w:r>
    </w:p>
    <w:p>
      <w:pPr>
        <w:pStyle w:val="ListParagraph"/>
        <w:numPr>
          <w:ilvl w:val="0"/>
          <w:numId w:val="2"/>
        </w:numPr>
        <w:spacing w:after="80" w:before="40"/>
      </w:pPr>
      <w:r>
        <w:rPr>
          <w:rFonts w:ascii="Arial" w:cs="Arial" w:eastAsia="Arial" w:hAnsi="Arial"/>
          <w:color w:val="1A1A1A"/>
          <w:sz w:val="22"/>
          <w:szCs w:val="22"/>
        </w:rPr>
        <w:t xml:space="preserve">The pin automatically snaps to the nearest coastal zone with documented marine life data</w:t>
      </w:r>
    </w:p>
    <w:p>
      <w:pPr>
        <w:pStyle w:val="ListParagraph"/>
        <w:numPr>
          <w:ilvl w:val="0"/>
          <w:numId w:val="2"/>
        </w:numPr>
        <w:spacing w:after="80" w:before="40"/>
      </w:pPr>
      <w:r>
        <w:rPr>
          <w:rFonts w:ascii="Arial" w:cs="Arial" w:eastAsia="Arial" w:hAnsi="Arial"/>
          <w:color w:val="1A1A1A"/>
          <w:sz w:val="22"/>
          <w:szCs w:val="22"/>
        </w:rPr>
        <w:t xml:space="preserve">A tooltip appears showing the ocean region name (e.g., "Gulf of Mexico — Coastal Waters") and a vague hint about what might be found there</w:t>
      </w:r>
    </w:p>
    <w:p>
      <w:pPr>
        <w:pStyle w:val="ListParagraph"/>
        <w:numPr>
          <w:ilvl w:val="0"/>
          <w:numId w:val="2"/>
        </w:numPr>
        <w:spacing w:after="80" w:before="40"/>
      </w:pPr>
      <w:r>
        <w:rPr>
          <w:rFonts w:ascii="Arial" w:cs="Arial" w:eastAsia="Arial" w:hAnsi="Arial"/>
          <w:color w:val="1A1A1A"/>
          <w:sz w:val="22"/>
          <w:szCs w:val="22"/>
        </w:rPr>
        <w:t xml:space="preserve">Geographic coordinates of the snapped pin are passed to the GBIF Marine Life API to fetch real species data for that region</w:t>
      </w:r>
    </w:p>
    <w:p>
      <w:pPr>
        <w:pStyle w:val="ListParagraph"/>
        <w:numPr>
          <w:ilvl w:val="0"/>
          <w:numId w:val="2"/>
        </w:numPr>
        <w:spacing w:after="80" w:before="40"/>
      </w:pPr>
      <w:r>
        <w:rPr>
          <w:rFonts w:ascii="Arial" w:cs="Arial" w:eastAsia="Arial" w:hAnsi="Arial"/>
          <w:color w:val="1A1A1A"/>
          <w:sz w:val="22"/>
          <w:szCs w:val="22"/>
        </w:rPr>
        <w:t xml:space="preserve">Different regions unlock across the story arc — early game limits Marina to local island waters; mid-game opens broader coasts; late game unlocks deep-sea spots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4A8A" w:sz="6"/>
              <w:left w:val="single" w:color="5B4A8A" w:sz="18"/>
              <w:bottom w:val="single" w:color="5B4A8A" w:sz="6"/>
              <w:right w:val="single" w:color="5B4A8A" w:sz="6"/>
            </w:tcBorders>
            <w:shd w:fill="ECEAF7" w:val="clear"/>
            <w:tcMar>
              <w:top w:type="dxa" w:w="120"/>
              <w:left w:type="dxa" w:w="200"/>
              <w:bottom w:type="dxa" w:w="120"/>
              <w:right w:type="dxa" w:w="200"/>
            </w:tcMar>
          </w:tcPr>
          <w:p>
            <w:pPr>
              <w:spacing w:after="60" w:before="0"/>
            </w:pPr>
            <w:r>
              <w:rPr>
                <w:rFonts w:ascii="Arial" w:cs="Arial" w:eastAsia="Arial" w:hAnsi="Arial"/>
                <w:b/>
                <w:bCs/>
                <w:color w:val="5B4A8A"/>
                <w:sz w:val="22"/>
                <w:szCs w:val="22"/>
              </w:rPr>
              <w:t xml:space="preserve">API Integration — GBIF Marine Life</w:t>
            </w:r>
          </w:p>
          <w:p>
            <w:pPr>
              <w:spacing w:after="0" w:before="0"/>
            </w:pPr>
            <w:r>
              <w:rPr>
                <w:rFonts w:ascii="Arial" w:cs="Arial" w:eastAsia="Arial" w:hAnsi="Arial"/>
                <w:color w:val="1A1A1A"/>
                <w:sz w:val="21"/>
                <w:szCs w:val="21"/>
              </w:rPr>
              <w:t xml:space="preserve">Endpoint: https://api.gbif.org/v1/occurrence/search?decimalLatitude={lat}&amp;decimalLongitude={lng}&amp;mediaType=StillImage&amp;taxonKey=148 (Actinopterygii fish class). Response is parsed to extract species names, conservation status (endangered/vulnerable/least concern), geographic range, and taxonomy. This data drives species rarity weights and flavor text in the game.</w:t>
            </w:r>
          </w:p>
        </w:tc>
      </w:tr>
    </w:tbl>
    <w:p>
      <w:pPr>
        <w:spacing w:after="0" w:before="120"/>
      </w:pPr>
      <w:r>
        <w:t xml:space="preserve"/>
      </w:r>
    </w:p>
    <w:p>
      <w:pPr>
        <w:pStyle w:val="Heading2"/>
        <w:spacing w:after="120" w:before="320"/>
      </w:pPr>
      <w:r>
        <w:rPr>
          <w:rFonts w:ascii="Arial" w:cs="Arial" w:eastAsia="Arial" w:hAnsi="Arial"/>
          <w:b/>
          <w:bCs/>
          <w:color w:val="2C3E50"/>
          <w:sz w:val="28"/>
          <w:szCs w:val="28"/>
        </w:rPr>
        <w:t xml:space="preserve">4.3  Fishing Mechanics</w:t>
      </w:r>
    </w:p>
    <w:p>
      <w:pPr>
        <w:pStyle w:val="Heading3"/>
        <w:spacing w:after="80" w:before="240"/>
      </w:pPr>
      <w:r>
        <w:rPr>
          <w:rFonts w:ascii="Arial" w:cs="Arial" w:eastAsia="Arial" w:hAnsi="Arial"/>
          <w:b/>
          <w:bCs/>
          <w:color w:val="1A7A6E"/>
          <w:sz w:val="24"/>
          <w:szCs w:val="24"/>
        </w:rPr>
        <w:t xml:space="preserve">Boat Movement</w:t>
      </w:r>
    </w:p>
    <w:p>
      <w:pPr>
        <w:pStyle w:val="ListParagraph"/>
        <w:numPr>
          <w:ilvl w:val="0"/>
          <w:numId w:val="2"/>
        </w:numPr>
        <w:spacing w:after="80" w:before="40"/>
      </w:pPr>
      <w:r>
        <w:rPr>
          <w:rFonts w:ascii="Arial" w:cs="Arial" w:eastAsia="Arial" w:hAnsi="Arial"/>
          <w:color w:val="1A1A1A"/>
          <w:sz w:val="22"/>
          <w:szCs w:val="22"/>
        </w:rPr>
        <w:t xml:space="preserve">Marina's boat is the fixed anchor of the fishing scene — it does not move</w:t>
      </w:r>
    </w:p>
    <w:p>
      <w:pPr>
        <w:pStyle w:val="ListParagraph"/>
        <w:numPr>
          <w:ilvl w:val="0"/>
          <w:numId w:val="2"/>
        </w:numPr>
        <w:spacing w:after="80" w:before="40"/>
      </w:pPr>
      <w:r>
        <w:rPr>
          <w:rFonts w:ascii="Arial" w:cs="Arial" w:eastAsia="Arial" w:hAnsi="Arial"/>
          <w:color w:val="1A1A1A"/>
          <w:sz w:val="22"/>
          <w:szCs w:val="22"/>
        </w:rPr>
        <w:t xml:space="preserve">Marina herself (as a small pixel character) can walk freely on the boat deck — stern to bow</w:t>
      </w:r>
    </w:p>
    <w:p>
      <w:pPr>
        <w:pStyle w:val="ListParagraph"/>
        <w:numPr>
          <w:ilvl w:val="0"/>
          <w:numId w:val="2"/>
        </w:numPr>
        <w:spacing w:after="80" w:before="40"/>
      </w:pPr>
      <w:r>
        <w:rPr>
          <w:rFonts w:ascii="Arial" w:cs="Arial" w:eastAsia="Arial" w:hAnsi="Arial"/>
          <w:color w:val="1A1A1A"/>
          <w:sz w:val="22"/>
          <w:szCs w:val="22"/>
        </w:rPr>
        <w:t xml:space="preserve">Walking off the edge of the boat is blocked by invisible collision — she cannot fall into the water</w:t>
      </w:r>
    </w:p>
    <w:p>
      <w:pPr>
        <w:pStyle w:val="ListParagraph"/>
        <w:numPr>
          <w:ilvl w:val="0"/>
          <w:numId w:val="2"/>
        </w:numPr>
        <w:spacing w:after="80" w:before="40"/>
      </w:pPr>
      <w:r>
        <w:rPr>
          <w:rFonts w:ascii="Arial" w:cs="Arial" w:eastAsia="Arial" w:hAnsi="Arial"/>
          <w:color w:val="1A1A1A"/>
          <w:sz w:val="22"/>
          <w:szCs w:val="22"/>
        </w:rPr>
        <w:t xml:space="preserve">A small idle animation plays when the player is stationary: Marina pulls her hat down, looks at the horizon</w:t>
      </w:r>
    </w:p>
    <w:p>
      <w:pPr>
        <w:pStyle w:val="Heading3"/>
        <w:spacing w:after="80" w:before="240"/>
      </w:pPr>
      <w:r>
        <w:rPr>
          <w:rFonts w:ascii="Arial" w:cs="Arial" w:eastAsia="Arial" w:hAnsi="Arial"/>
          <w:b/>
          <w:bCs/>
          <w:color w:val="1A7A6E"/>
          <w:sz w:val="24"/>
          <w:szCs w:val="24"/>
        </w:rPr>
        <w:t xml:space="preserve">Casting</w:t>
      </w:r>
    </w:p>
    <w:p>
      <w:pPr>
        <w:pStyle w:val="ListParagraph"/>
        <w:numPr>
          <w:ilvl w:val="0"/>
          <w:numId w:val="2"/>
        </w:numPr>
        <w:spacing w:after="80" w:before="40"/>
      </w:pPr>
      <w:r>
        <w:rPr>
          <w:rFonts w:ascii="Arial" w:cs="Arial" w:eastAsia="Arial" w:hAnsi="Arial"/>
          <w:color w:val="1A1A1A"/>
          <w:sz w:val="22"/>
          <w:szCs w:val="22"/>
        </w:rPr>
        <w:t xml:space="preserve">The player clicks anywhere on the water to cast the fishing rod to that location</w:t>
      </w:r>
    </w:p>
    <w:p>
      <w:pPr>
        <w:pStyle w:val="ListParagraph"/>
        <w:numPr>
          <w:ilvl w:val="0"/>
          <w:numId w:val="2"/>
        </w:numPr>
        <w:spacing w:after="80" w:before="40"/>
      </w:pPr>
      <w:r>
        <w:rPr>
          <w:rFonts w:ascii="Arial" w:cs="Arial" w:eastAsia="Arial" w:hAnsi="Arial"/>
          <w:color w:val="1A1A1A"/>
          <w:sz w:val="22"/>
          <w:szCs w:val="22"/>
        </w:rPr>
        <w:t xml:space="preserve">A smooth arc animation plays — the line sails out and lands with a small splash ripple effect</w:t>
      </w:r>
    </w:p>
    <w:p>
      <w:pPr>
        <w:pStyle w:val="ListParagraph"/>
        <w:numPr>
          <w:ilvl w:val="0"/>
          <w:numId w:val="2"/>
        </w:numPr>
        <w:spacing w:after="80" w:before="40"/>
      </w:pPr>
      <w:r>
        <w:rPr>
          <w:rFonts w:ascii="Arial" w:cs="Arial" w:eastAsia="Arial" w:hAnsi="Arial"/>
          <w:color w:val="1A1A1A"/>
          <w:sz w:val="22"/>
          <w:szCs w:val="22"/>
        </w:rPr>
        <w:t xml:space="preserve">After casting, the bobber floats on the surface, animated with gentle wave physics</w:t>
      </w:r>
    </w:p>
    <w:p>
      <w:pPr>
        <w:pStyle w:val="ListParagraph"/>
        <w:numPr>
          <w:ilvl w:val="0"/>
          <w:numId w:val="2"/>
        </w:numPr>
        <w:spacing w:after="80" w:before="40"/>
      </w:pPr>
      <w:r>
        <w:rPr>
          <w:rFonts w:ascii="Arial" w:cs="Arial" w:eastAsia="Arial" w:hAnsi="Arial"/>
          <w:color w:val="1A1A1A"/>
          <w:sz w:val="22"/>
          <w:szCs w:val="22"/>
        </w:rPr>
        <w:t xml:space="preserve">Bite timing is randomized within a species-dependent window (common fish: 2–8 sec; rare fish: 10–30 sec)</w:t>
      </w:r>
    </w:p>
    <w:p>
      <w:pPr>
        <w:pStyle w:val="ListParagraph"/>
        <w:numPr>
          <w:ilvl w:val="0"/>
          <w:numId w:val="2"/>
        </w:numPr>
        <w:spacing w:after="80" w:before="40"/>
      </w:pPr>
      <w:r>
        <w:rPr>
          <w:rFonts w:ascii="Arial" w:cs="Arial" w:eastAsia="Arial" w:hAnsi="Arial"/>
          <w:color w:val="1A1A1A"/>
          <w:sz w:val="22"/>
          <w:szCs w:val="22"/>
        </w:rPr>
        <w:t xml:space="preserve">A visual + audio cue triggers when a fish bites — the bobber dips, water ripples expand, a soft chime plays</w:t>
      </w:r>
    </w:p>
    <w:p>
      <w:pPr>
        <w:pStyle w:val="ListParagraph"/>
        <w:numPr>
          <w:ilvl w:val="0"/>
          <w:numId w:val="2"/>
        </w:numPr>
        <w:spacing w:after="80" w:before="40"/>
      </w:pPr>
      <w:r>
        <w:rPr>
          <w:rFonts w:ascii="Arial" w:cs="Arial" w:eastAsia="Arial" w:hAnsi="Arial"/>
          <w:color w:val="1A1A1A"/>
          <w:sz w:val="22"/>
          <w:szCs w:val="22"/>
        </w:rPr>
        <w:t xml:space="preserve">The player must click the bobber during the bite window to begin the catch</w:t>
      </w:r>
    </w:p>
    <w:p>
      <w:pPr>
        <w:pStyle w:val="Heading3"/>
        <w:spacing w:after="80" w:before="240"/>
      </w:pPr>
      <w:r>
        <w:rPr>
          <w:rFonts w:ascii="Arial" w:cs="Arial" w:eastAsia="Arial" w:hAnsi="Arial"/>
          <w:b/>
          <w:bCs/>
          <w:color w:val="1A7A6E"/>
          <w:sz w:val="24"/>
          <w:szCs w:val="24"/>
        </w:rPr>
        <w:t xml:space="preserve">Catch Minigame</w:t>
      </w:r>
    </w:p>
    <w:p>
      <w:pPr>
        <w:pStyle w:val="ListParagraph"/>
        <w:numPr>
          <w:ilvl w:val="0"/>
          <w:numId w:val="2"/>
        </w:numPr>
        <w:spacing w:after="80" w:before="40"/>
      </w:pPr>
      <w:r>
        <w:rPr>
          <w:rFonts w:ascii="Arial" w:cs="Arial" w:eastAsia="Arial" w:hAnsi="Arial"/>
          <w:color w:val="1A1A1A"/>
          <w:sz w:val="22"/>
          <w:szCs w:val="22"/>
        </w:rPr>
        <w:t xml:space="preserve">A small tension bar appears — green on the left, red on the right</w:t>
      </w:r>
    </w:p>
    <w:p>
      <w:pPr>
        <w:pStyle w:val="ListParagraph"/>
        <w:numPr>
          <w:ilvl w:val="0"/>
          <w:numId w:val="2"/>
        </w:numPr>
        <w:spacing w:after="80" w:before="40"/>
      </w:pPr>
      <w:r>
        <w:rPr>
          <w:rFonts w:ascii="Arial" w:cs="Arial" w:eastAsia="Arial" w:hAnsi="Arial"/>
          <w:color w:val="1A1A1A"/>
          <w:sz w:val="22"/>
          <w:szCs w:val="22"/>
        </w:rPr>
        <w:t xml:space="preserve">The player holds the mouse button to reel in; holding too hard (tension spikes red) risks snapping the line</w:t>
      </w:r>
    </w:p>
    <w:p>
      <w:pPr>
        <w:pStyle w:val="ListParagraph"/>
        <w:numPr>
          <w:ilvl w:val="0"/>
          <w:numId w:val="2"/>
        </w:numPr>
        <w:spacing w:after="80" w:before="40"/>
      </w:pPr>
      <w:r>
        <w:rPr>
          <w:rFonts w:ascii="Arial" w:cs="Arial" w:eastAsia="Arial" w:hAnsi="Arial"/>
          <w:color w:val="1A1A1A"/>
          <w:sz w:val="22"/>
          <w:szCs w:val="22"/>
        </w:rPr>
        <w:t xml:space="preserve">Different fish have different fight patterns: passive drift, aggressive zigzag, sudden burst</w:t>
      </w:r>
    </w:p>
    <w:p>
      <w:pPr>
        <w:pStyle w:val="ListParagraph"/>
        <w:numPr>
          <w:ilvl w:val="0"/>
          <w:numId w:val="2"/>
        </w:numPr>
        <w:spacing w:after="80" w:before="40"/>
      </w:pPr>
      <w:r>
        <w:rPr>
          <w:rFonts w:ascii="Arial" w:cs="Arial" w:eastAsia="Arial" w:hAnsi="Arial"/>
          <w:color w:val="1A1A1A"/>
          <w:sz w:val="22"/>
          <w:szCs w:val="22"/>
        </w:rPr>
        <w:t xml:space="preserve">Successfully landing the fish triggers a catch animation — Marina lifts the rod, fish flops on deck</w:t>
      </w:r>
    </w:p>
    <w:p>
      <w:pPr>
        <w:spacing w:after="0" w:before="100"/>
      </w:pPr>
      <w:r>
        <w:t xml:space="preserve"/>
      </w:r>
    </w:p>
    <w:p>
      <w:pPr>
        <w:pStyle w:val="Heading2"/>
        <w:spacing w:after="120" w:before="320"/>
      </w:pPr>
      <w:r>
        <w:rPr>
          <w:rFonts w:ascii="Arial" w:cs="Arial" w:eastAsia="Arial" w:hAnsi="Arial"/>
          <w:b/>
          <w:bCs/>
          <w:color w:val="2C3E50"/>
          <w:sz w:val="28"/>
          <w:szCs w:val="28"/>
        </w:rPr>
        <w:t xml:space="preserve">4.4  Fish Rarity System</w:t>
      </w:r>
    </w:p>
    <w:p>
      <w:pPr>
        <w:spacing w:after="100" w:before="60"/>
      </w:pPr>
      <w:r>
        <w:rPr>
          <w:rFonts w:ascii="Arial" w:cs="Arial" w:eastAsia="Arial" w:hAnsi="Arial"/>
          <w:color w:val="1A1A1A"/>
          <w:sz w:val="22"/>
          <w:szCs w:val="22"/>
        </w:rPr>
        <w:t xml:space="preserve">Species rarity is derived from GBIF conservation data and occurrence frequency. The game maps this to a five-tier rarity system:</w:t>
      </w:r>
    </w:p>
    <w:p>
      <w:pPr>
        <w:spacing w:after="0" w:before="80"/>
      </w:pPr>
      <w:r>
        <w:t xml:space="preserve"/>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600"/>
        <w:gridCol w:w="1300"/>
        <w:gridCol w:w="2200"/>
        <w:gridCol w:w="2000"/>
        <w:gridCol w:w="1260"/>
      </w:tblGrid>
      <w:tr>
        <w:trPr>
          <w:tblHeader/>
        </w:trPr>
        <w:tc>
          <w:tcPr>
            <w:tcW w:type="dxa" w:w="600"/>
            <w:tcBorders>
              <w:top w:val="single" w:color="1A7A6E" w:sz="1"/>
              <w:left w:val="single" w:color="1A7A6E" w:sz="1"/>
              <w:bottom w:val="single" w:color="1A7A6E" w:sz="1"/>
              <w:right w:val="single" w:color="1A7A6E" w:sz="1"/>
            </w:tcBorders>
            <w:shd w:fill="1A7A6E" w:val="clear"/>
            <w:tcMar>
              <w:top w:type="dxa" w:w="100"/>
              <w:left w:type="dxa" w:w="120"/>
              <w:bottom w:type="dxa" w:w="100"/>
              <w:right w:type="dxa" w:w="120"/>
            </w:tcMar>
            <w:vAlign w:val="center"/>
          </w:tcPr>
          <w:p>
            <w:r>
              <w:rPr>
                <w:rFonts w:ascii="Arial" w:cs="Arial" w:eastAsia="Arial" w:hAnsi="Arial"/>
                <w:b/>
                <w:bCs/>
                <w:color w:val="FFFFFF"/>
                <w:sz w:val="21"/>
                <w:szCs w:val="21"/>
              </w:rPr>
              <w:t xml:space="preserve">Tier</w:t>
            </w:r>
          </w:p>
        </w:tc>
        <w:tc>
          <w:tcPr>
            <w:tcW w:type="dxa" w:w="1300"/>
            <w:tcBorders>
              <w:top w:val="single" w:color="1A7A6E" w:sz="1"/>
              <w:left w:val="single" w:color="1A7A6E" w:sz="1"/>
              <w:bottom w:val="single" w:color="1A7A6E" w:sz="1"/>
              <w:right w:val="single" w:color="1A7A6E" w:sz="1"/>
            </w:tcBorders>
            <w:shd w:fill="1A7A6E" w:val="clear"/>
            <w:tcMar>
              <w:top w:type="dxa" w:w="100"/>
              <w:left w:type="dxa" w:w="120"/>
              <w:bottom w:type="dxa" w:w="100"/>
              <w:right w:type="dxa" w:w="120"/>
            </w:tcMar>
            <w:vAlign w:val="center"/>
          </w:tcPr>
          <w:p>
            <w:r>
              <w:rPr>
                <w:rFonts w:ascii="Arial" w:cs="Arial" w:eastAsia="Arial" w:hAnsi="Arial"/>
                <w:b/>
                <w:bCs/>
                <w:color w:val="FFFFFF"/>
                <w:sz w:val="21"/>
                <w:szCs w:val="21"/>
              </w:rPr>
              <w:t xml:space="preserve">Label</w:t>
            </w:r>
          </w:p>
        </w:tc>
        <w:tc>
          <w:tcPr>
            <w:tcW w:type="dxa" w:w="2200"/>
            <w:tcBorders>
              <w:top w:val="single" w:color="1A7A6E" w:sz="1"/>
              <w:left w:val="single" w:color="1A7A6E" w:sz="1"/>
              <w:bottom w:val="single" w:color="1A7A6E" w:sz="1"/>
              <w:right w:val="single" w:color="1A7A6E" w:sz="1"/>
            </w:tcBorders>
            <w:shd w:fill="1A7A6E" w:val="clear"/>
            <w:tcMar>
              <w:top w:type="dxa" w:w="100"/>
              <w:left w:type="dxa" w:w="120"/>
              <w:bottom w:type="dxa" w:w="100"/>
              <w:right w:type="dxa" w:w="120"/>
            </w:tcMar>
            <w:vAlign w:val="center"/>
          </w:tcPr>
          <w:p>
            <w:r>
              <w:rPr>
                <w:rFonts w:ascii="Arial" w:cs="Arial" w:eastAsia="Arial" w:hAnsi="Arial"/>
                <w:b/>
                <w:bCs/>
                <w:color w:val="FFFFFF"/>
                <w:sz w:val="21"/>
                <w:szCs w:val="21"/>
              </w:rPr>
              <w:t xml:space="preserve">GBIF Basis</w:t>
            </w:r>
          </w:p>
        </w:tc>
        <w:tc>
          <w:tcPr>
            <w:tcW w:type="dxa" w:w="2000"/>
            <w:tcBorders>
              <w:top w:val="single" w:color="1A7A6E" w:sz="1"/>
              <w:left w:val="single" w:color="1A7A6E" w:sz="1"/>
              <w:bottom w:val="single" w:color="1A7A6E" w:sz="1"/>
              <w:right w:val="single" w:color="1A7A6E" w:sz="1"/>
            </w:tcBorders>
            <w:shd w:fill="1A7A6E" w:val="clear"/>
            <w:tcMar>
              <w:top w:type="dxa" w:w="100"/>
              <w:left w:type="dxa" w:w="120"/>
              <w:bottom w:type="dxa" w:w="100"/>
              <w:right w:type="dxa" w:w="120"/>
            </w:tcMar>
            <w:vAlign w:val="center"/>
          </w:tcPr>
          <w:p>
            <w:r>
              <w:rPr>
                <w:rFonts w:ascii="Arial" w:cs="Arial" w:eastAsia="Arial" w:hAnsi="Arial"/>
                <w:b/>
                <w:bCs/>
                <w:color w:val="FFFFFF"/>
                <w:sz w:val="21"/>
                <w:szCs w:val="21"/>
              </w:rPr>
              <w:t xml:space="preserve">Sell Price Modifier</w:t>
            </w:r>
          </w:p>
        </w:tc>
        <w:tc>
          <w:tcPr>
            <w:tcW w:type="dxa" w:w="1260"/>
            <w:tcBorders>
              <w:top w:val="single" w:color="1A7A6E" w:sz="1"/>
              <w:left w:val="single" w:color="1A7A6E" w:sz="1"/>
              <w:bottom w:val="single" w:color="1A7A6E" w:sz="1"/>
              <w:right w:val="single" w:color="1A7A6E" w:sz="1"/>
            </w:tcBorders>
            <w:shd w:fill="1A7A6E" w:val="clear"/>
            <w:tcMar>
              <w:top w:type="dxa" w:w="100"/>
              <w:left w:type="dxa" w:w="120"/>
              <w:bottom w:type="dxa" w:w="100"/>
              <w:right w:type="dxa" w:w="120"/>
            </w:tcMar>
            <w:vAlign w:val="center"/>
          </w:tcPr>
          <w:p>
            <w:r>
              <w:rPr>
                <w:rFonts w:ascii="Arial" w:cs="Arial" w:eastAsia="Arial" w:hAnsi="Arial"/>
                <w:b/>
                <w:bCs/>
                <w:color w:val="FFFFFF"/>
                <w:sz w:val="21"/>
                <w:szCs w:val="21"/>
              </w:rPr>
              <w:t xml:space="preserve">Catch Rate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Common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Occurrence count &gt; 10,000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1.0x base</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60%</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2</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Uncommon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Occurrence count 1,000–10,000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1.8x base</w:t>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25%</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Rare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Occurrence count 100–1,000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3.5x base</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4</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Legendary</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Occurrence count &lt; 100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7x base</w:t>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4%</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Mythic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IUCN Endangered / Critically Endangered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Special — story item</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5E3E" w:sz="6"/>
              <w:left w:val="single" w:color="C45E3E" w:sz="18"/>
              <w:bottom w:val="single" w:color="C45E3E" w:sz="6"/>
              <w:right w:val="single" w:color="C45E3E" w:sz="6"/>
            </w:tcBorders>
            <w:shd w:fill="FDEAE3" w:val="clear"/>
            <w:tcMar>
              <w:top w:type="dxa" w:w="120"/>
              <w:left w:type="dxa" w:w="200"/>
              <w:bottom w:type="dxa" w:w="120"/>
              <w:right w:type="dxa" w:w="200"/>
            </w:tcMar>
          </w:tcPr>
          <w:p>
            <w:pPr>
              <w:spacing w:after="60" w:before="0"/>
            </w:pPr>
            <w:r>
              <w:rPr>
                <w:rFonts w:ascii="Arial" w:cs="Arial" w:eastAsia="Arial" w:hAnsi="Arial"/>
                <w:b/>
                <w:bCs/>
                <w:color w:val="C45E3E"/>
                <w:sz w:val="22"/>
                <w:szCs w:val="22"/>
              </w:rPr>
              <w:t xml:space="preserve">Design Note — Mythic Fish</w:t>
            </w:r>
          </w:p>
          <w:p>
            <w:pPr>
              <w:spacing w:after="0" w:before="0"/>
            </w:pPr>
            <w:r>
              <w:rPr>
                <w:rFonts w:ascii="Arial" w:cs="Arial" w:eastAsia="Arial" w:hAnsi="Arial"/>
                <w:color w:val="1A1A1A"/>
                <w:sz w:val="21"/>
                <w:szCs w:val="21"/>
              </w:rPr>
              <w:t xml:space="preserve">Mythic fish (endangered species) are never sold. They are photograph-and-release story moments. Catching a Mythic triggers a short cinematic: Marina photographs the fish, writes in her journal, and releases it. This awards story XP and narrative dialogue — not money. This is an intentional values statement about conservation.</w:t>
            </w:r>
          </w:p>
        </w:tc>
      </w:tr>
    </w:tbl>
    <w:p>
      <w:pPr>
        <w:spacing w:after="0" w:before="200"/>
      </w:pPr>
      <w:r>
        <w:t xml:space="preserve"/>
      </w:r>
    </w:p>
    <w:p>
      <w:pPr>
        <w:pStyle w:val="Heading2"/>
        <w:spacing w:after="120" w:before="320"/>
      </w:pPr>
      <w:r>
        <w:rPr>
          <w:rFonts w:ascii="Arial" w:cs="Arial" w:eastAsia="Arial" w:hAnsi="Arial"/>
          <w:b/>
          <w:bCs/>
          <w:color w:val="2C3E50"/>
          <w:sz w:val="28"/>
          <w:szCs w:val="28"/>
        </w:rPr>
        <w:t xml:space="preserve">4.5  Inventory (Boat Deck)</w:t>
      </w:r>
    </w:p>
    <w:p>
      <w:pPr>
        <w:pStyle w:val="ListParagraph"/>
        <w:numPr>
          <w:ilvl w:val="0"/>
          <w:numId w:val="2"/>
        </w:numPr>
        <w:spacing w:after="80" w:before="40"/>
      </w:pPr>
      <w:r>
        <w:rPr>
          <w:rFonts w:ascii="Arial" w:cs="Arial" w:eastAsia="Arial" w:hAnsi="Arial"/>
          <w:color w:val="1A1A1A"/>
          <w:sz w:val="22"/>
          <w:szCs w:val="22"/>
        </w:rPr>
        <w:t xml:space="preserve">Caught fish appear in a bottom-edge inventory strip — pixel art fish icons with species name and rarity star</w:t>
      </w:r>
    </w:p>
    <w:p>
      <w:pPr>
        <w:pStyle w:val="ListParagraph"/>
        <w:numPr>
          <w:ilvl w:val="0"/>
          <w:numId w:val="2"/>
        </w:numPr>
        <w:spacing w:after="80" w:before="40"/>
      </w:pPr>
      <w:r>
        <w:rPr>
          <w:rFonts w:ascii="Arial" w:cs="Arial" w:eastAsia="Arial" w:hAnsi="Arial"/>
          <w:color w:val="1A1A1A"/>
          <w:sz w:val="22"/>
          <w:szCs w:val="22"/>
        </w:rPr>
        <w:t xml:space="preserve">The inventory auto-sorts by rarity tier</w:t>
      </w:r>
    </w:p>
    <w:p>
      <w:pPr>
        <w:pStyle w:val="ListParagraph"/>
        <w:numPr>
          <w:ilvl w:val="0"/>
          <w:numId w:val="2"/>
        </w:numPr>
        <w:spacing w:after="80" w:before="40"/>
      </w:pPr>
      <w:r>
        <w:rPr>
          <w:rFonts w:ascii="Arial" w:cs="Arial" w:eastAsia="Arial" w:hAnsi="Arial"/>
          <w:color w:val="1A1A1A"/>
          <w:sz w:val="22"/>
          <w:szCs w:val="22"/>
        </w:rPr>
        <w:t xml:space="preserve">Hovering a fish shows: species name, scientific name, origin region, rarity, estimated sell value</w:t>
      </w:r>
    </w:p>
    <w:p>
      <w:pPr>
        <w:pStyle w:val="ListParagraph"/>
        <w:numPr>
          <w:ilvl w:val="0"/>
          <w:numId w:val="2"/>
        </w:numPr>
        <w:spacing w:after="80" w:before="40"/>
      </w:pPr>
      <w:r>
        <w:rPr>
          <w:rFonts w:ascii="Arial" w:cs="Arial" w:eastAsia="Arial" w:hAnsi="Arial"/>
          <w:color w:val="1A1A1A"/>
          <w:sz w:val="22"/>
          <w:szCs w:val="22"/>
        </w:rPr>
        <w:t xml:space="preserve">The boat has a hold capacity of 12 fish slots per trip; a visual meter fills as slots are used</w:t>
      </w:r>
    </w:p>
    <w:p>
      <w:pPr>
        <w:pStyle w:val="ListParagraph"/>
        <w:numPr>
          <w:ilvl w:val="0"/>
          <w:numId w:val="2"/>
        </w:numPr>
        <w:spacing w:after="80" w:before="40"/>
      </w:pPr>
      <w:r>
        <w:rPr>
          <w:rFonts w:ascii="Arial" w:cs="Arial" w:eastAsia="Arial" w:hAnsi="Arial"/>
          <w:color w:val="1A1A1A"/>
          <w:sz w:val="22"/>
          <w:szCs w:val="22"/>
        </w:rPr>
        <w:t xml:space="preserve">"Return to Island" button glows in the top-right corner — clicking it triggers the return navigation animation</w:t>
      </w:r>
    </w:p>
    <w:p>
      <w:pPr>
        <w:spacing w:after="0" w:before="3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A7A45" w:val="clear"/>
            <w:tcMar>
              <w:top w:type="dxa" w:w="200"/>
              <w:left w:type="dxa" w:w="360"/>
              <w:bottom w:type="dxa" w:w="200"/>
              <w:right w:type="dxa" w:w="360"/>
            </w:tcMar>
          </w:tcPr>
          <w:p>
            <w:pPr>
              <w:spacing w:after="80" w:before="0"/>
              <w:jc w:val="left"/>
            </w:pPr>
            <w:r>
              <w:rPr>
                <w:rFonts w:ascii="Arial" w:cs="Arial" w:eastAsia="Arial" w:hAnsi="Arial"/>
                <w:b/>
                <w:bCs/>
                <w:color w:val="FFFFFF"/>
                <w:sz w:val="40"/>
                <w:szCs w:val="40"/>
              </w:rPr>
              <w:t xml:space="preserve">FARMING</w:t>
            </w:r>
          </w:p>
          <w:p>
            <w:pPr>
              <w:spacing w:after="0" w:before="0"/>
              <w:jc w:val="left"/>
            </w:pPr>
            <w:r>
              <w:rPr>
                <w:rFonts w:ascii="Arial" w:cs="Arial" w:eastAsia="Arial" w:hAnsi="Arial"/>
                <w:i/>
                <w:iCs/>
                <w:color w:val="D4EDEA"/>
                <w:sz w:val="22"/>
                <w:szCs w:val="22"/>
              </w:rPr>
              <w:t xml:space="preserve">The Island Garden — Grow What You Need</w:t>
            </w:r>
          </w:p>
        </w:tc>
      </w:tr>
    </w:tbl>
    <w:p>
      <w:pPr>
        <w:spacing w:after="0" w:before="200"/>
      </w:pPr>
      <w:r>
        <w:t xml:space="preserve"/>
      </w:r>
    </w:p>
    <w:p>
      <w:pPr>
        <w:pStyle w:val="Heading1"/>
        <w:pBdr>
          <w:bottom w:val="single" w:color="1A7A6E" w:sz="8" w:space="6"/>
        </w:pBdr>
        <w:spacing w:after="160" w:before="400"/>
      </w:pPr>
      <w:r>
        <w:rPr>
          <w:rFonts w:ascii="Arial" w:cs="Arial" w:eastAsia="Arial" w:hAnsi="Arial"/>
          <w:b/>
          <w:bCs/>
          <w:color w:val="1A7A6E"/>
          <w:sz w:val="36"/>
          <w:szCs w:val="36"/>
        </w:rPr>
        <w:t xml:space="preserve">5.  Farming Scene</w:t>
      </w:r>
    </w:p>
    <w:p>
      <w:pPr>
        <w:pStyle w:val="Heading2"/>
        <w:spacing w:after="120" w:before="320"/>
      </w:pPr>
      <w:r>
        <w:rPr>
          <w:rFonts w:ascii="Arial" w:cs="Arial" w:eastAsia="Arial" w:hAnsi="Arial"/>
          <w:b/>
          <w:bCs/>
          <w:color w:val="2C3E50"/>
          <w:sz w:val="28"/>
          <w:szCs w:val="28"/>
        </w:rPr>
        <w:t xml:space="preserve">5.1  Scene Overview</w:t>
      </w:r>
    </w:p>
    <w:p>
      <w:pPr>
        <w:spacing w:after="100" w:before="60"/>
      </w:pPr>
      <w:r>
        <w:rPr>
          <w:rFonts w:ascii="Arial" w:cs="Arial" w:eastAsia="Arial" w:hAnsi="Arial"/>
          <w:color w:val="1A1A1A"/>
          <w:sz w:val="22"/>
          <w:szCs w:val="22"/>
        </w:rPr>
        <w:t xml:space="preserve">The farm is a top-down garden scene on the back of Marina's island. Warm afternoon light casts long pixel shadows across soil patches. The scene has a hand-drawn quality — slightly imperfect tile borders, wildflowers between patches, a wooden fence with morning glories.</w:t>
      </w:r>
    </w:p>
    <w:p>
      <w:pPr>
        <w:pStyle w:val="Heading2"/>
        <w:spacing w:after="120" w:before="320"/>
      </w:pPr>
      <w:r>
        <w:rPr>
          <w:rFonts w:ascii="Arial" w:cs="Arial" w:eastAsia="Arial" w:hAnsi="Arial"/>
          <w:b/>
          <w:bCs/>
          <w:color w:val="2C3E50"/>
          <w:sz w:val="28"/>
          <w:szCs w:val="28"/>
        </w:rPr>
        <w:t xml:space="preserve">5.2  Layout</w:t>
      </w:r>
    </w:p>
    <w:p>
      <w:pPr>
        <w:pStyle w:val="ListParagraph"/>
        <w:numPr>
          <w:ilvl w:val="0"/>
          <w:numId w:val="2"/>
        </w:numPr>
        <w:spacing w:after="80" w:before="40"/>
      </w:pPr>
      <w:r>
        <w:rPr>
          <w:rFonts w:ascii="Arial" w:cs="Arial" w:eastAsia="Arial" w:hAnsi="Arial"/>
          <w:color w:val="1A1A1A"/>
          <w:sz w:val="22"/>
          <w:szCs w:val="22"/>
        </w:rPr>
        <w:t xml:space="preserve">12 soil patches arranged in a 4x3 grid, each independently plantable</w:t>
      </w:r>
    </w:p>
    <w:p>
      <w:pPr>
        <w:pStyle w:val="ListParagraph"/>
        <w:numPr>
          <w:ilvl w:val="0"/>
          <w:numId w:val="2"/>
        </w:numPr>
        <w:spacing w:after="80" w:before="40"/>
      </w:pPr>
      <w:r>
        <w:rPr>
          <w:rFonts w:ascii="Arial" w:cs="Arial" w:eastAsia="Arial" w:hAnsi="Arial"/>
          <w:color w:val="1A1A1A"/>
          <w:sz w:val="22"/>
          <w:szCs w:val="22"/>
        </w:rPr>
        <w:t xml:space="preserve">A seed chest in the corner holds Marina's available seeds — interacting with it opens the seed inventory</w:t>
      </w:r>
    </w:p>
    <w:p>
      <w:pPr>
        <w:pStyle w:val="ListParagraph"/>
        <w:numPr>
          <w:ilvl w:val="0"/>
          <w:numId w:val="2"/>
        </w:numPr>
        <w:spacing w:after="80" w:before="40"/>
      </w:pPr>
      <w:r>
        <w:rPr>
          <w:rFonts w:ascii="Arial" w:cs="Arial" w:eastAsia="Arial" w:hAnsi="Arial"/>
          <w:color w:val="1A1A1A"/>
          <w:sz w:val="22"/>
          <w:szCs w:val="22"/>
        </w:rPr>
        <w:t xml:space="preserve">A water barrel in the corner — interacting refills the watering can</w:t>
      </w:r>
    </w:p>
    <w:p>
      <w:pPr>
        <w:pStyle w:val="ListParagraph"/>
        <w:numPr>
          <w:ilvl w:val="0"/>
          <w:numId w:val="2"/>
        </w:numPr>
        <w:spacing w:after="80" w:before="40"/>
      </w:pPr>
      <w:r>
        <w:rPr>
          <w:rFonts w:ascii="Arial" w:cs="Arial" w:eastAsia="Arial" w:hAnsi="Arial"/>
          <w:color w:val="1A1A1A"/>
          <w:sz w:val="22"/>
          <w:szCs w:val="22"/>
        </w:rPr>
        <w:t xml:space="preserve">A compost bin that converts non-sellable plant matter into fertilizer</w:t>
      </w:r>
    </w:p>
    <w:p>
      <w:pPr>
        <w:pStyle w:val="ListParagraph"/>
        <w:numPr>
          <w:ilvl w:val="0"/>
          <w:numId w:val="2"/>
        </w:numPr>
        <w:spacing w:after="80" w:before="40"/>
      </w:pPr>
      <w:r>
        <w:rPr>
          <w:rFonts w:ascii="Arial" w:cs="Arial" w:eastAsia="Arial" w:hAnsi="Arial"/>
          <w:color w:val="1A1A1A"/>
          <w:sz w:val="22"/>
          <w:szCs w:val="22"/>
        </w:rPr>
        <w:t xml:space="preserve">An exit path leads back toward the kitchen/storefront</w:t>
      </w:r>
    </w:p>
    <w:p>
      <w:pPr>
        <w:spacing w:after="0" w:before="100"/>
      </w:pPr>
      <w:r>
        <w:t xml:space="preserve"/>
      </w:r>
    </w:p>
    <w:p>
      <w:pPr>
        <w:pStyle w:val="Heading2"/>
        <w:spacing w:after="120" w:before="320"/>
      </w:pPr>
      <w:r>
        <w:rPr>
          <w:rFonts w:ascii="Arial" w:cs="Arial" w:eastAsia="Arial" w:hAnsi="Arial"/>
          <w:b/>
          <w:bCs/>
          <w:color w:val="2C3E50"/>
          <w:sz w:val="28"/>
          <w:szCs w:val="28"/>
        </w:rPr>
        <w:t xml:space="preserve">5.3  Core Farming Loop</w:t>
      </w:r>
    </w:p>
    <w:p>
      <w:pPr>
        <w:pStyle w:val="ListParagraph"/>
        <w:numPr>
          <w:ilvl w:val="0"/>
          <w:numId w:val="3"/>
        </w:numPr>
        <w:spacing w:after="80" w:before="60"/>
      </w:pPr>
      <w:r>
        <w:rPr>
          <w:rFonts w:ascii="Arial" w:cs="Arial" w:eastAsia="Arial" w:hAnsi="Arial"/>
          <w:color w:val="1A1A1A"/>
          <w:sz w:val="22"/>
          <w:szCs w:val="22"/>
        </w:rPr>
        <w:t xml:space="preserve">Walk over a soil patch to highlight it</w:t>
      </w:r>
    </w:p>
    <w:p>
      <w:pPr>
        <w:pStyle w:val="ListParagraph"/>
        <w:numPr>
          <w:ilvl w:val="0"/>
          <w:numId w:val="3"/>
        </w:numPr>
        <w:spacing w:after="80" w:before="60"/>
      </w:pPr>
      <w:r>
        <w:rPr>
          <w:rFonts w:ascii="Arial" w:cs="Arial" w:eastAsia="Arial" w:hAnsi="Arial"/>
          <w:color w:val="1A1A1A"/>
          <w:sz w:val="22"/>
          <w:szCs w:val="22"/>
        </w:rPr>
        <w:t xml:space="preserve">Press [E] or click the Seed button to open seed selection overlay</w:t>
      </w:r>
    </w:p>
    <w:p>
      <w:pPr>
        <w:pStyle w:val="ListParagraph"/>
        <w:numPr>
          <w:ilvl w:val="0"/>
          <w:numId w:val="3"/>
        </w:numPr>
        <w:spacing w:after="80" w:before="60"/>
      </w:pPr>
      <w:r>
        <w:rPr>
          <w:rFonts w:ascii="Arial" w:cs="Arial" w:eastAsia="Arial" w:hAnsi="Arial"/>
          <w:color w:val="1A1A1A"/>
          <w:sz w:val="22"/>
          <w:szCs w:val="22"/>
        </w:rPr>
        <w:t xml:space="preserve">Choose a seed from inventory — only seeds compatible with current unlocked recipes are shown prominently (others are grayed but selectable)</w:t>
      </w:r>
    </w:p>
    <w:p>
      <w:pPr>
        <w:pStyle w:val="ListParagraph"/>
        <w:numPr>
          <w:ilvl w:val="0"/>
          <w:numId w:val="3"/>
        </w:numPr>
        <w:spacing w:after="80" w:before="60"/>
      </w:pPr>
      <w:r>
        <w:rPr>
          <w:rFonts w:ascii="Arial" w:cs="Arial" w:eastAsia="Arial" w:hAnsi="Arial"/>
          <w:color w:val="1A1A1A"/>
          <w:sz w:val="22"/>
          <w:szCs w:val="22"/>
        </w:rPr>
        <w:t xml:space="preserve">Seed is planted — a seedling icon appears on the patch with a growth progress ring around it</w:t>
      </w:r>
    </w:p>
    <w:p>
      <w:pPr>
        <w:pStyle w:val="ListParagraph"/>
        <w:numPr>
          <w:ilvl w:val="0"/>
          <w:numId w:val="3"/>
        </w:numPr>
        <w:spacing w:after="80" w:before="60"/>
      </w:pPr>
      <w:r>
        <w:rPr>
          <w:rFonts w:ascii="Arial" w:cs="Arial" w:eastAsia="Arial" w:hAnsi="Arial"/>
          <w:color w:val="1A1A1A"/>
          <w:sz w:val="22"/>
          <w:szCs w:val="22"/>
        </w:rPr>
        <w:t xml:space="preserve">Each in-game day advances growth by one stage; watering the plant speeds up growth (3 stages per watered day vs. 1 for dry)</w:t>
      </w:r>
    </w:p>
    <w:p>
      <w:pPr>
        <w:pStyle w:val="ListParagraph"/>
        <w:numPr>
          <w:ilvl w:val="0"/>
          <w:numId w:val="3"/>
        </w:numPr>
        <w:spacing w:after="80" w:before="60"/>
      </w:pPr>
      <w:r>
        <w:rPr>
          <w:rFonts w:ascii="Arial" w:cs="Arial" w:eastAsia="Arial" w:hAnsi="Arial"/>
          <w:color w:val="1A1A1A"/>
          <w:sz w:val="22"/>
          <w:szCs w:val="22"/>
        </w:rPr>
        <w:t xml:space="preserve">When fully grown (visual: lush, full plant), walk over patch and press [E] to harvest — plant item goes to inventory</w:t>
      </w:r>
    </w:p>
    <w:p>
      <w:pPr>
        <w:spacing w:after="0" w:before="100"/>
      </w:pPr>
      <w:r>
        <w:t xml:space="preserve"/>
      </w:r>
    </w:p>
    <w:p>
      <w:pPr>
        <w:pStyle w:val="Heading2"/>
        <w:spacing w:after="120" w:before="320"/>
      </w:pPr>
      <w:r>
        <w:rPr>
          <w:rFonts w:ascii="Arial" w:cs="Arial" w:eastAsia="Arial" w:hAnsi="Arial"/>
          <w:b/>
          <w:bCs/>
          <w:color w:val="2C3E50"/>
          <w:sz w:val="28"/>
          <w:szCs w:val="28"/>
        </w:rPr>
        <w:t xml:space="preserve">5.4  Plant Catalogue &amp; Growth Cycles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560"/>
        <w:gridCol w:w="3000"/>
      </w:tblGrid>
      <w:tr>
        <w:trPr>
          <w:tblHeader/>
        </w:trPr>
        <w:tc>
          <w:tcPr>
            <w:tcW w:type="dxa" w:w="1600"/>
            <w:tcBorders>
              <w:top w:val="single" w:color="3A7A45" w:sz="1"/>
              <w:left w:val="single" w:color="3A7A45" w:sz="1"/>
              <w:bottom w:val="single" w:color="3A7A45" w:sz="1"/>
              <w:right w:val="single" w:color="3A7A45" w:sz="1"/>
            </w:tcBorders>
            <w:shd w:fill="3A7A45" w:val="clear"/>
            <w:tcMar>
              <w:top w:type="dxa" w:w="100"/>
              <w:left w:type="dxa" w:w="120"/>
              <w:bottom w:type="dxa" w:w="100"/>
              <w:right w:type="dxa" w:w="120"/>
            </w:tcMar>
            <w:vAlign w:val="center"/>
          </w:tcPr>
          <w:p>
            <w:r>
              <w:rPr>
                <w:rFonts w:ascii="Arial" w:cs="Arial" w:eastAsia="Arial" w:hAnsi="Arial"/>
                <w:b/>
                <w:bCs/>
                <w:color w:val="FFFFFF"/>
                <w:sz w:val="21"/>
                <w:szCs w:val="21"/>
              </w:rPr>
              <w:t xml:space="preserve">Plant</w:t>
            </w:r>
          </w:p>
        </w:tc>
        <w:tc>
          <w:tcPr>
            <w:tcW w:type="dxa" w:w="2200"/>
            <w:tcBorders>
              <w:top w:val="single" w:color="3A7A45" w:sz="1"/>
              <w:left w:val="single" w:color="3A7A45" w:sz="1"/>
              <w:bottom w:val="single" w:color="3A7A45" w:sz="1"/>
              <w:right w:val="single" w:color="3A7A45" w:sz="1"/>
            </w:tcBorders>
            <w:shd w:fill="3A7A45" w:val="clear"/>
            <w:tcMar>
              <w:top w:type="dxa" w:w="100"/>
              <w:left w:type="dxa" w:w="120"/>
              <w:bottom w:type="dxa" w:w="100"/>
              <w:right w:type="dxa" w:w="120"/>
            </w:tcMar>
            <w:vAlign w:val="center"/>
          </w:tcPr>
          <w:p>
            <w:r>
              <w:rPr>
                <w:rFonts w:ascii="Arial" w:cs="Arial" w:eastAsia="Arial" w:hAnsi="Arial"/>
                <w:b/>
                <w:bCs/>
                <w:color w:val="FFFFFF"/>
                <w:sz w:val="21"/>
                <w:szCs w:val="21"/>
              </w:rPr>
              <w:t xml:space="preserve">Growth Days (Dry/Watered)</w:t>
            </w:r>
          </w:p>
        </w:tc>
        <w:tc>
          <w:tcPr>
            <w:tcW w:type="dxa" w:w="2560"/>
            <w:tcBorders>
              <w:top w:val="single" w:color="3A7A45" w:sz="1"/>
              <w:left w:val="single" w:color="3A7A45" w:sz="1"/>
              <w:bottom w:val="single" w:color="3A7A45" w:sz="1"/>
              <w:right w:val="single" w:color="3A7A45" w:sz="1"/>
            </w:tcBorders>
            <w:shd w:fill="3A7A45" w:val="clear"/>
            <w:tcMar>
              <w:top w:type="dxa" w:w="100"/>
              <w:left w:type="dxa" w:w="120"/>
              <w:bottom w:type="dxa" w:w="100"/>
              <w:right w:type="dxa" w:w="120"/>
            </w:tcMar>
            <w:vAlign w:val="center"/>
          </w:tcPr>
          <w:p>
            <w:r>
              <w:rPr>
                <w:rFonts w:ascii="Arial" w:cs="Arial" w:eastAsia="Arial" w:hAnsi="Arial"/>
                <w:b/>
                <w:bCs/>
                <w:color w:val="FFFFFF"/>
                <w:sz w:val="21"/>
                <w:szCs w:val="21"/>
              </w:rPr>
              <w:t xml:space="preserve">Recipes It Enables</w:t>
            </w:r>
          </w:p>
        </w:tc>
        <w:tc>
          <w:tcPr>
            <w:tcW w:type="dxa" w:w="3000"/>
            <w:tcBorders>
              <w:top w:val="single" w:color="3A7A45" w:sz="1"/>
              <w:left w:val="single" w:color="3A7A45" w:sz="1"/>
              <w:bottom w:val="single" w:color="3A7A45" w:sz="1"/>
              <w:right w:val="single" w:color="3A7A45" w:sz="1"/>
            </w:tcBorders>
            <w:shd w:fill="3A7A45" w:val="clear"/>
            <w:tcMar>
              <w:top w:type="dxa" w:w="100"/>
              <w:left w:type="dxa" w:w="120"/>
              <w:bottom w:type="dxa" w:w="100"/>
              <w:right w:type="dxa" w:w="120"/>
            </w:tcMar>
            <w:vAlign w:val="center"/>
          </w:tcPr>
          <w:p>
            <w:r>
              <w:rPr>
                <w:rFonts w:ascii="Arial" w:cs="Arial" w:eastAsia="Arial" w:hAnsi="Arial"/>
                <w:b/>
                <w:bCs/>
                <w:color w:val="FFFFFF"/>
                <w:sz w:val="21"/>
                <w:szCs w:val="21"/>
              </w:rPr>
              <w:t xml:space="preserve">Notes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Garlic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 / 2</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Garlic Butter Scallops, Fish Soup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Grows in clusters of 3</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Dill</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3 / 1</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Salmon Dill Cream</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Fragile — wilts if not harvested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Lemon Thyme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 / 3</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Herb-Crusted Halibut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Perennial — regrows after harvest</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Tomatoes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6 / 3</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Cioppino, Marinara Prawns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Requires 2 adjacent patches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Chili Pepper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 / 2</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Spicy Tuna Tartare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Reduces NPC visit time</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Fennel</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7 / 4</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Roasted Branzino</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Unlocked at Day 10</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Seaweed (coastal)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 / 1</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Miso Clam Broth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Harvested from water edge, not soil</w:t>
            </w:r>
          </w:p>
        </w:tc>
      </w:tr>
    </w:tbl>
    <w:p>
      <w:pPr>
        <w:spacing w:after="0" w:before="120"/>
      </w:pPr>
      <w:r>
        <w:t xml:space="preserve"/>
      </w:r>
    </w:p>
    <w:p>
      <w:pPr>
        <w:pStyle w:val="Heading2"/>
        <w:spacing w:after="120" w:before="320"/>
      </w:pPr>
      <w:r>
        <w:rPr>
          <w:rFonts w:ascii="Arial" w:cs="Arial" w:eastAsia="Arial" w:hAnsi="Arial"/>
          <w:b/>
          <w:bCs/>
          <w:color w:val="2C3E50"/>
          <w:sz w:val="28"/>
          <w:szCs w:val="28"/>
        </w:rPr>
        <w:t xml:space="preserve">5.5  Recipe-Driven Planting Suggestions</w:t>
      </w:r>
    </w:p>
    <w:p>
      <w:pPr>
        <w:spacing w:after="100" w:before="60"/>
      </w:pPr>
      <w:r>
        <w:rPr>
          <w:rFonts w:ascii="Arial" w:cs="Arial" w:eastAsia="Arial" w:hAnsi="Arial"/>
          <w:color w:val="1A1A1A"/>
          <w:sz w:val="22"/>
          <w:szCs w:val="22"/>
        </w:rPr>
        <w:t xml:space="preserve">The farming scene has a "Recipe Board" pinned to the fence. It shows the 3 most profitable recipes the player could currently make or is close to making, along with which ingredients they still need to grow. This bridges the farming and cooking loops seamlessly without feeling like a task list.</w:t>
      </w:r>
    </w:p>
    <w:p>
      <w:pPr>
        <w:spacing w:after="0" w:before="3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4860A" w:val="clear"/>
            <w:tcMar>
              <w:top w:type="dxa" w:w="200"/>
              <w:left w:type="dxa" w:w="360"/>
              <w:bottom w:type="dxa" w:w="200"/>
              <w:right w:type="dxa" w:w="360"/>
            </w:tcMar>
          </w:tcPr>
          <w:p>
            <w:pPr>
              <w:spacing w:after="80" w:before="0"/>
              <w:jc w:val="left"/>
            </w:pPr>
            <w:r>
              <w:rPr>
                <w:rFonts w:ascii="Arial" w:cs="Arial" w:eastAsia="Arial" w:hAnsi="Arial"/>
                <w:b/>
                <w:bCs/>
                <w:color w:val="FFFFFF"/>
                <w:sz w:val="40"/>
                <w:szCs w:val="40"/>
              </w:rPr>
              <w:t xml:space="preserve">COOKING</w:t>
            </w:r>
          </w:p>
          <w:p>
            <w:pPr>
              <w:spacing w:after="0" w:before="0"/>
              <w:jc w:val="left"/>
            </w:pPr>
            <w:r>
              <w:rPr>
                <w:rFonts w:ascii="Arial" w:cs="Arial" w:eastAsia="Arial" w:hAnsi="Arial"/>
                <w:i/>
                <w:iCs/>
                <w:color w:val="D4EDEA"/>
                <w:sz w:val="22"/>
                <w:szCs w:val="22"/>
              </w:rPr>
              <w:t xml:space="preserve">The Saltwater Kitchen — Grandma's Recipes Live On</w:t>
            </w:r>
          </w:p>
        </w:tc>
      </w:tr>
    </w:tbl>
    <w:p>
      <w:pPr>
        <w:spacing w:after="0" w:before="200"/>
      </w:pPr>
      <w:r>
        <w:t xml:space="preserve"/>
      </w:r>
    </w:p>
    <w:p>
      <w:pPr>
        <w:pStyle w:val="Heading1"/>
        <w:pBdr>
          <w:bottom w:val="single" w:color="1A7A6E" w:sz="8" w:space="6"/>
        </w:pBdr>
        <w:spacing w:after="160" w:before="400"/>
      </w:pPr>
      <w:r>
        <w:rPr>
          <w:rFonts w:ascii="Arial" w:cs="Arial" w:eastAsia="Arial" w:hAnsi="Arial"/>
          <w:b/>
          <w:bCs/>
          <w:color w:val="1A7A6E"/>
          <w:sz w:val="36"/>
          <w:szCs w:val="36"/>
        </w:rPr>
        <w:t xml:space="preserve">6.  Cooking Scene</w:t>
      </w:r>
    </w:p>
    <w:p>
      <w:pPr>
        <w:pStyle w:val="Heading2"/>
        <w:spacing w:after="120" w:before="320"/>
      </w:pPr>
      <w:r>
        <w:rPr>
          <w:rFonts w:ascii="Arial" w:cs="Arial" w:eastAsia="Arial" w:hAnsi="Arial"/>
          <w:b/>
          <w:bCs/>
          <w:color w:val="2C3E50"/>
          <w:sz w:val="28"/>
          <w:szCs w:val="28"/>
        </w:rPr>
        <w:t xml:space="preserve">6.1  Scene Overview</w:t>
      </w:r>
    </w:p>
    <w:p>
      <w:pPr>
        <w:spacing w:after="100" w:before="60"/>
      </w:pPr>
      <w:r>
        <w:rPr>
          <w:rFonts w:ascii="Arial" w:cs="Arial" w:eastAsia="Arial" w:hAnsi="Arial"/>
          <w:color w:val="1A1A1A"/>
          <w:sz w:val="22"/>
          <w:szCs w:val="22"/>
        </w:rPr>
        <w:t xml:space="preserve">The kitchen is a top-down cozy interior. Warm lantern light, exposed brick, bundles of dried herbs on the ceiling. The countertop holds a chopping board, a stove, and a plating station. A large chalkboard on the wall lists today's specials. Ambient sounds: sizzling, gentle piano, the creak of the old building.</w:t>
      </w:r>
    </w:p>
    <w:p>
      <w:pPr>
        <w:pStyle w:val="Heading2"/>
        <w:spacing w:after="120" w:before="320"/>
      </w:pPr>
      <w:r>
        <w:rPr>
          <w:rFonts w:ascii="Arial" w:cs="Arial" w:eastAsia="Arial" w:hAnsi="Arial"/>
          <w:b/>
          <w:bCs/>
          <w:color w:val="2C3E50"/>
          <w:sz w:val="28"/>
          <w:szCs w:val="28"/>
        </w:rPr>
        <w:t xml:space="preserve">6.2  The Recipe Book</w:t>
      </w:r>
    </w:p>
    <w:p>
      <w:pPr>
        <w:spacing w:after="100" w:before="60"/>
      </w:pPr>
      <w:r>
        <w:rPr>
          <w:rFonts w:ascii="Arial" w:cs="Arial" w:eastAsia="Arial" w:hAnsi="Arial"/>
          <w:color w:val="1A1A1A"/>
          <w:sz w:val="22"/>
          <w:szCs w:val="22"/>
        </w:rPr>
        <w:t xml:space="preserve">The Recipe Book is the central UI element of the kitchen. It is a physical-looking tome sitting on a wooden stand. Clicking it opens a full-screen overlay styled as a hand-illustrated cookbook.</w:t>
      </w:r>
    </w:p>
    <w:p>
      <w:pPr>
        <w:spacing w:after="0" w:before="80"/>
      </w:pPr>
      <w:r>
        <w:t xml:space="preserve"/>
      </w:r>
    </w:p>
    <w:p>
      <w:pPr>
        <w:pStyle w:val="ListParagraph"/>
        <w:numPr>
          <w:ilvl w:val="0"/>
          <w:numId w:val="2"/>
        </w:numPr>
        <w:spacing w:after="80" w:before="40"/>
      </w:pPr>
      <w:r>
        <w:rPr>
          <w:rFonts w:ascii="Arial" w:cs="Arial" w:eastAsia="Arial" w:hAnsi="Arial"/>
          <w:color w:val="1A1A1A"/>
          <w:sz w:val="22"/>
          <w:szCs w:val="22"/>
        </w:rPr>
        <w:t xml:space="preserve">Pages turn with a smooth flip animation (CSS + canvas) and a paper rustle sound</w:t>
      </w:r>
    </w:p>
    <w:p>
      <w:pPr>
        <w:pStyle w:val="ListParagraph"/>
        <w:numPr>
          <w:ilvl w:val="0"/>
          <w:numId w:val="2"/>
        </w:numPr>
        <w:spacing w:after="80" w:before="40"/>
      </w:pPr>
      <w:r>
        <w:rPr>
          <w:rFonts w:ascii="Arial" w:cs="Arial" w:eastAsia="Arial" w:hAnsi="Arial"/>
          <w:color w:val="1A1A1A"/>
          <w:sz w:val="22"/>
          <w:szCs w:val="22"/>
        </w:rPr>
        <w:t xml:space="preserve">Each recipe occupies a spread — left page has ingredients with checkmarks (green = in inventory, gray = missing), right page has illustrated final dish + flavor text</w:t>
      </w:r>
    </w:p>
    <w:p>
      <w:pPr>
        <w:pStyle w:val="ListParagraph"/>
        <w:numPr>
          <w:ilvl w:val="0"/>
          <w:numId w:val="2"/>
        </w:numPr>
        <w:spacing w:after="80" w:before="40"/>
      </w:pPr>
      <w:r>
        <w:rPr>
          <w:rFonts w:ascii="Arial" w:cs="Arial" w:eastAsia="Arial" w:hAnsi="Arial"/>
          <w:color w:val="1A1A1A"/>
          <w:sz w:val="22"/>
          <w:szCs w:val="22"/>
        </w:rPr>
        <w:t xml:space="preserve">The book ONLY shows recipes where Marina has at least 60% of the required ingredients — incomplete recipes are shown on a "Wish List" tab at the back</w:t>
      </w:r>
    </w:p>
    <w:p>
      <w:pPr>
        <w:pStyle w:val="ListParagraph"/>
        <w:numPr>
          <w:ilvl w:val="0"/>
          <w:numId w:val="2"/>
        </w:numPr>
        <w:spacing w:after="80" w:before="40"/>
      </w:pPr>
      <w:r>
        <w:rPr>
          <w:rFonts w:ascii="Arial" w:cs="Arial" w:eastAsia="Arial" w:hAnsi="Arial"/>
          <w:color w:val="1A1A1A"/>
          <w:sz w:val="22"/>
          <w:szCs w:val="22"/>
        </w:rPr>
        <w:t xml:space="preserve">Recipes are fetched from Spoonacular API using available ingredient names as query parameters</w:t>
      </w:r>
    </w:p>
    <w:p>
      <w:pPr>
        <w:pStyle w:val="ListParagraph"/>
        <w:numPr>
          <w:ilvl w:val="0"/>
          <w:numId w:val="2"/>
        </w:numPr>
        <w:spacing w:after="80" w:before="40"/>
      </w:pPr>
      <w:r>
        <w:rPr>
          <w:rFonts w:ascii="Arial" w:cs="Arial" w:eastAsia="Arial" w:hAnsi="Arial"/>
          <w:color w:val="1A1A1A"/>
          <w:sz w:val="22"/>
          <w:szCs w:val="22"/>
        </w:rPr>
        <w:t xml:space="preserve">Recipes are filtered to seafood/fish categories and sorted by estimated sell value (higher rarity fish = higher value dish)</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4A8A" w:sz="6"/>
              <w:left w:val="single" w:color="5B4A8A" w:sz="18"/>
              <w:bottom w:val="single" w:color="5B4A8A" w:sz="6"/>
              <w:right w:val="single" w:color="5B4A8A" w:sz="6"/>
            </w:tcBorders>
            <w:shd w:fill="ECEAF7" w:val="clear"/>
            <w:tcMar>
              <w:top w:type="dxa" w:w="120"/>
              <w:left w:type="dxa" w:w="200"/>
              <w:bottom w:type="dxa" w:w="120"/>
              <w:right w:type="dxa" w:w="200"/>
            </w:tcMar>
          </w:tcPr>
          <w:p>
            <w:pPr>
              <w:spacing w:after="60" w:before="0"/>
            </w:pPr>
            <w:r>
              <w:rPr>
                <w:rFonts w:ascii="Arial" w:cs="Arial" w:eastAsia="Arial" w:hAnsi="Arial"/>
                <w:b/>
                <w:bCs/>
                <w:color w:val="5B4A8A"/>
                <w:sz w:val="22"/>
                <w:szCs w:val="22"/>
              </w:rPr>
              <w:t xml:space="preserve">API Integration — Spoonacular Recipe API</w:t>
            </w:r>
          </w:p>
          <w:p>
            <w:pPr>
              <w:spacing w:after="0" w:before="0"/>
            </w:pPr>
            <w:r>
              <w:rPr>
                <w:rFonts w:ascii="Arial" w:cs="Arial" w:eastAsia="Arial" w:hAnsi="Arial"/>
                <w:color w:val="1A1A1A"/>
                <w:sz w:val="21"/>
                <w:szCs w:val="21"/>
              </w:rPr>
              <w:t xml:space="preserve">Endpoint: https://api.spoonacular.com/recipes/findByIngredients?ingredients={list}&amp;number=10&amp;ranking=2 — ranks results by minimizing missing ingredients. Each recipe response includes: title, ingredient list, nutrition data (calories, protein), estimated preparation time, and cuisine tags. Nutritional value contributes to dish sell price calculation.</w:t>
            </w:r>
          </w:p>
        </w:tc>
      </w:tr>
    </w:tbl>
    <w:p>
      <w:pPr>
        <w:spacing w:after="0" w:before="120"/>
      </w:pPr>
      <w:r>
        <w:t xml:space="preserve"/>
      </w:r>
    </w:p>
    <w:p>
      <w:pPr>
        <w:pStyle w:val="Heading2"/>
        <w:spacing w:after="120" w:before="320"/>
      </w:pPr>
      <w:r>
        <w:rPr>
          <w:rFonts w:ascii="Arial" w:cs="Arial" w:eastAsia="Arial" w:hAnsi="Arial"/>
          <w:b/>
          <w:bCs/>
          <w:color w:val="2C3E50"/>
          <w:sz w:val="28"/>
          <w:szCs w:val="28"/>
        </w:rPr>
        <w:t xml:space="preserve">6.3  Cooking Mechanics</w:t>
      </w:r>
    </w:p>
    <w:p>
      <w:pPr>
        <w:pStyle w:val="Heading3"/>
        <w:spacing w:after="80" w:before="240"/>
      </w:pPr>
      <w:r>
        <w:rPr>
          <w:rFonts w:ascii="Arial" w:cs="Arial" w:eastAsia="Arial" w:hAnsi="Arial"/>
          <w:b/>
          <w:bCs/>
          <w:color w:val="1A7A6E"/>
          <w:sz w:val="24"/>
          <w:szCs w:val="24"/>
        </w:rPr>
        <w:t xml:space="preserve">Simple Cooking Flow</w:t>
      </w:r>
    </w:p>
    <w:p>
      <w:pPr>
        <w:pStyle w:val="ListParagraph"/>
        <w:numPr>
          <w:ilvl w:val="0"/>
          <w:numId w:val="3"/>
        </w:numPr>
        <w:spacing w:after="80" w:before="60"/>
      </w:pPr>
      <w:r>
        <w:rPr>
          <w:rFonts w:ascii="Arial" w:cs="Arial" w:eastAsia="Arial" w:hAnsi="Arial"/>
          <w:color w:val="1A1A1A"/>
          <w:sz w:val="22"/>
          <w:szCs w:val="22"/>
        </w:rPr>
        <w:t xml:space="preserve">Select a recipe from the Recipe Book</w:t>
      </w:r>
    </w:p>
    <w:p>
      <w:pPr>
        <w:pStyle w:val="ListParagraph"/>
        <w:numPr>
          <w:ilvl w:val="0"/>
          <w:numId w:val="3"/>
        </w:numPr>
        <w:spacing w:after="80" w:before="60"/>
      </w:pPr>
      <w:r>
        <w:rPr>
          <w:rFonts w:ascii="Arial" w:cs="Arial" w:eastAsia="Arial" w:hAnsi="Arial"/>
          <w:color w:val="1A1A1A"/>
          <w:sz w:val="22"/>
          <w:szCs w:val="22"/>
        </w:rPr>
        <w:t xml:space="preserve">Required ingredients are automatically pulled from inventory and displayed on the countertop</w:t>
      </w:r>
    </w:p>
    <w:p>
      <w:pPr>
        <w:pStyle w:val="ListParagraph"/>
        <w:numPr>
          <w:ilvl w:val="0"/>
          <w:numId w:val="3"/>
        </w:numPr>
        <w:spacing w:after="80" w:before="60"/>
      </w:pPr>
      <w:r>
        <w:rPr>
          <w:rFonts w:ascii="Arial" w:cs="Arial" w:eastAsia="Arial" w:hAnsi="Arial"/>
          <w:color w:val="1A1A1A"/>
          <w:sz w:val="22"/>
          <w:szCs w:val="22"/>
        </w:rPr>
        <w:t xml:space="preserve">A simple 3-step cooking minigame plays: Prep (timed chopping), Cook (heat management), Plate (drag-to-arrange)</w:t>
      </w:r>
    </w:p>
    <w:p>
      <w:pPr>
        <w:pStyle w:val="ListParagraph"/>
        <w:numPr>
          <w:ilvl w:val="0"/>
          <w:numId w:val="3"/>
        </w:numPr>
        <w:spacing w:after="80" w:before="60"/>
      </w:pPr>
      <w:r>
        <w:rPr>
          <w:rFonts w:ascii="Arial" w:cs="Arial" w:eastAsia="Arial" w:hAnsi="Arial"/>
          <w:color w:val="1A1A1A"/>
          <w:sz w:val="22"/>
          <w:szCs w:val="22"/>
        </w:rPr>
        <w:t xml:space="preserve">Quality of minigame performance affects dish presentation tier: Basic / Good / Excellent / Perfect</w:t>
      </w:r>
    </w:p>
    <w:p>
      <w:pPr>
        <w:pStyle w:val="ListParagraph"/>
        <w:numPr>
          <w:ilvl w:val="0"/>
          <w:numId w:val="3"/>
        </w:numPr>
        <w:spacing w:after="80" w:before="60"/>
      </w:pPr>
      <w:r>
        <w:rPr>
          <w:rFonts w:ascii="Arial" w:cs="Arial" w:eastAsia="Arial" w:hAnsi="Arial"/>
          <w:color w:val="1A1A1A"/>
          <w:sz w:val="22"/>
          <w:szCs w:val="22"/>
        </w:rPr>
        <w:t xml:space="preserve">Completed dish goes into the "Ready to Serve" queue — max 5 dishes at once</w:t>
      </w:r>
    </w:p>
    <w:p>
      <w:pPr>
        <w:spacing w:after="0" w:before="100"/>
      </w:pPr>
      <w:r>
        <w:t xml:space="preserve"/>
      </w:r>
    </w:p>
    <w:p>
      <w:pPr>
        <w:pStyle w:val="Heading3"/>
        <w:spacing w:after="80" w:before="240"/>
      </w:pPr>
      <w:r>
        <w:rPr>
          <w:rFonts w:ascii="Arial" w:cs="Arial" w:eastAsia="Arial" w:hAnsi="Arial"/>
          <w:b/>
          <w:bCs/>
          <w:color w:val="1A7A6E"/>
          <w:sz w:val="24"/>
          <w:szCs w:val="24"/>
        </w:rPr>
        <w:t xml:space="preserve">Dish Pricing Formula</w:t>
      </w:r>
    </w:p>
    <w:p>
      <w:pPr>
        <w:spacing w:after="100" w:before="60"/>
      </w:pPr>
      <w:r>
        <w:rPr>
          <w:rFonts w:ascii="Arial" w:cs="Arial" w:eastAsia="Arial" w:hAnsi="Arial"/>
          <w:color w:val="1A1A1A"/>
          <w:sz w:val="22"/>
          <w:szCs w:val="22"/>
        </w:rPr>
        <w:t xml:space="preserve">Sell price is computed as: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4A8A" w:sz="1"/>
              <w:left w:val="single" w:color="5B4A8A" w:sz="1"/>
              <w:bottom w:val="single" w:color="5B4A8A" w:sz="1"/>
              <w:right w:val="single" w:color="5B4A8A" w:sz="1"/>
            </w:tcBorders>
            <w:shd w:fill="ECEAF7" w:val="clear"/>
            <w:tcMar>
              <w:top w:type="dxa" w:w="120"/>
              <w:left w:type="dxa" w:w="240"/>
              <w:bottom w:type="dxa" w:w="120"/>
              <w:right w:type="dxa" w:w="240"/>
            </w:tcMar>
          </w:tcPr>
          <w:p>
            <w:r>
              <w:rPr>
                <w:rFonts w:ascii="Arial" w:cs="Arial" w:eastAsia="Arial" w:hAnsi="Arial"/>
                <w:b/>
                <w:bCs/>
                <w:color w:val="5B4A8A"/>
                <w:sz w:val="21"/>
                <w:szCs w:val="21"/>
              </w:rPr>
              <w:t xml:space="preserve">Base Price  =  (Fish Rarity Modifier × $8)  +  (Nutritional Score / 10)  +  (Presentation Tier Bonus)</w:t>
            </w:r>
          </w:p>
          <w:p>
            <w:r>
              <w:rPr>
                <w:rFonts w:ascii="Arial" w:cs="Arial" w:eastAsia="Arial" w:hAnsi="Arial"/>
                <w:color w:val="555555"/>
                <w:sz w:val="20"/>
                <w:szCs w:val="20"/>
              </w:rPr>
              <w:t xml:space="preserve">  e.g., Legendary fish ($56) + Nutritional 82/10 ($8.20) + Perfect tier (+$4)  =  $68.20 per dish</w:t>
            </w:r>
          </w:p>
        </w:tc>
      </w:tr>
    </w:tbl>
    <w:p>
      <w:pPr>
        <w:spacing w:after="0" w:before="200"/>
      </w:pPr>
      <w:r>
        <w:t xml:space="preserve"/>
      </w:r>
    </w:p>
    <w:p>
      <w:pPr>
        <w:pStyle w:val="Heading2"/>
        <w:spacing w:after="120" w:before="320"/>
      </w:pPr>
      <w:r>
        <w:rPr>
          <w:rFonts w:ascii="Arial" w:cs="Arial" w:eastAsia="Arial" w:hAnsi="Arial"/>
          <w:b/>
          <w:bCs/>
          <w:color w:val="2C3E50"/>
          <w:sz w:val="28"/>
          <w:szCs w:val="28"/>
        </w:rPr>
        <w:t xml:space="preserve">6.4  Recipe Unlock Progression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000"/>
        <w:gridCol w:w="1360"/>
        <w:gridCol w:w="2400"/>
      </w:tblGrid>
      <w:tr>
        <w:trPr>
          <w:tblHeader/>
        </w:trPr>
        <w:tc>
          <w:tcPr>
            <w:tcW w:type="dxa" w:w="1200"/>
            <w:tcBorders>
              <w:top w:val="single" w:color="C4860A" w:sz="1"/>
              <w:left w:val="single" w:color="C4860A" w:sz="1"/>
              <w:bottom w:val="single" w:color="C4860A" w:sz="1"/>
              <w:right w:val="single" w:color="C4860A" w:sz="1"/>
            </w:tcBorders>
            <w:shd w:fill="C4860A" w:val="clear"/>
            <w:tcMar>
              <w:top w:type="dxa" w:w="100"/>
              <w:left w:type="dxa" w:w="120"/>
              <w:bottom w:type="dxa" w:w="100"/>
              <w:right w:type="dxa" w:w="120"/>
            </w:tcMar>
            <w:vAlign w:val="center"/>
          </w:tcPr>
          <w:p>
            <w:r>
              <w:rPr>
                <w:rFonts w:ascii="Arial" w:cs="Arial" w:eastAsia="Arial" w:hAnsi="Arial"/>
                <w:b/>
                <w:bCs/>
                <w:color w:val="FFFFFF"/>
                <w:sz w:val="21"/>
                <w:szCs w:val="21"/>
              </w:rPr>
              <w:t xml:space="preserve">Day Unlocked</w:t>
            </w:r>
          </w:p>
        </w:tc>
        <w:tc>
          <w:tcPr>
            <w:tcW w:type="dxa" w:w="2400"/>
            <w:tcBorders>
              <w:top w:val="single" w:color="C4860A" w:sz="1"/>
              <w:left w:val="single" w:color="C4860A" w:sz="1"/>
              <w:bottom w:val="single" w:color="C4860A" w:sz="1"/>
              <w:right w:val="single" w:color="C4860A" w:sz="1"/>
            </w:tcBorders>
            <w:shd w:fill="C4860A" w:val="clear"/>
            <w:tcMar>
              <w:top w:type="dxa" w:w="100"/>
              <w:left w:type="dxa" w:w="120"/>
              <w:bottom w:type="dxa" w:w="100"/>
              <w:right w:type="dxa" w:w="120"/>
            </w:tcMar>
            <w:vAlign w:val="center"/>
          </w:tcPr>
          <w:p>
            <w:r>
              <w:rPr>
                <w:rFonts w:ascii="Arial" w:cs="Arial" w:eastAsia="Arial" w:hAnsi="Arial"/>
                <w:b/>
                <w:bCs/>
                <w:color w:val="FFFFFF"/>
                <w:sz w:val="21"/>
                <w:szCs w:val="21"/>
              </w:rPr>
              <w:t xml:space="preserve">Recipe</w:t>
            </w:r>
          </w:p>
        </w:tc>
        <w:tc>
          <w:tcPr>
            <w:tcW w:type="dxa" w:w="2000"/>
            <w:tcBorders>
              <w:top w:val="single" w:color="C4860A" w:sz="1"/>
              <w:left w:val="single" w:color="C4860A" w:sz="1"/>
              <w:bottom w:val="single" w:color="C4860A" w:sz="1"/>
              <w:right w:val="single" w:color="C4860A" w:sz="1"/>
            </w:tcBorders>
            <w:shd w:fill="C4860A" w:val="clear"/>
            <w:tcMar>
              <w:top w:type="dxa" w:w="100"/>
              <w:left w:type="dxa" w:w="120"/>
              <w:bottom w:type="dxa" w:w="100"/>
              <w:right w:type="dxa" w:w="120"/>
            </w:tcMar>
            <w:vAlign w:val="center"/>
          </w:tcPr>
          <w:p>
            <w:r>
              <w:rPr>
                <w:rFonts w:ascii="Arial" w:cs="Arial" w:eastAsia="Arial" w:hAnsi="Arial"/>
                <w:b/>
                <w:bCs/>
                <w:color w:val="FFFFFF"/>
                <w:sz w:val="21"/>
                <w:szCs w:val="21"/>
              </w:rPr>
              <w:t xml:space="preserve">Key Ingredient</w:t>
            </w:r>
          </w:p>
        </w:tc>
        <w:tc>
          <w:tcPr>
            <w:tcW w:type="dxa" w:w="1360"/>
            <w:tcBorders>
              <w:top w:val="single" w:color="C4860A" w:sz="1"/>
              <w:left w:val="single" w:color="C4860A" w:sz="1"/>
              <w:bottom w:val="single" w:color="C4860A" w:sz="1"/>
              <w:right w:val="single" w:color="C4860A" w:sz="1"/>
            </w:tcBorders>
            <w:shd w:fill="C4860A" w:val="clear"/>
            <w:tcMar>
              <w:top w:type="dxa" w:w="100"/>
              <w:left w:type="dxa" w:w="120"/>
              <w:bottom w:type="dxa" w:w="100"/>
              <w:right w:type="dxa" w:w="120"/>
            </w:tcMar>
            <w:vAlign w:val="center"/>
          </w:tcPr>
          <w:p>
            <w:r>
              <w:rPr>
                <w:rFonts w:ascii="Arial" w:cs="Arial" w:eastAsia="Arial" w:hAnsi="Arial"/>
                <w:b/>
                <w:bCs/>
                <w:color w:val="FFFFFF"/>
                <w:sz w:val="21"/>
                <w:szCs w:val="21"/>
              </w:rPr>
              <w:t xml:space="preserve">Difficulty</w:t>
            </w:r>
          </w:p>
        </w:tc>
        <w:tc>
          <w:tcPr>
            <w:tcW w:type="dxa" w:w="2400"/>
            <w:tcBorders>
              <w:top w:val="single" w:color="C4860A" w:sz="1"/>
              <w:left w:val="single" w:color="C4860A" w:sz="1"/>
              <w:bottom w:val="single" w:color="C4860A" w:sz="1"/>
              <w:right w:val="single" w:color="C4860A" w:sz="1"/>
            </w:tcBorders>
            <w:shd w:fill="C4860A" w:val="clear"/>
            <w:tcMar>
              <w:top w:type="dxa" w:w="100"/>
              <w:left w:type="dxa" w:w="120"/>
              <w:bottom w:type="dxa" w:w="100"/>
              <w:right w:type="dxa" w:w="120"/>
            </w:tcMar>
            <w:vAlign w:val="center"/>
          </w:tcPr>
          <w:p>
            <w:r>
              <w:rPr>
                <w:rFonts w:ascii="Arial" w:cs="Arial" w:eastAsia="Arial" w:hAnsi="Arial"/>
                <w:b/>
                <w:bCs/>
                <w:color w:val="FFFFFF"/>
                <w:sz w:val="21"/>
                <w:szCs w:val="21"/>
              </w:rPr>
              <w:t xml:space="preserve">Base Sell Value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Day 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Pan-Fried Whitefish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Any Common Fish</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Easy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$12–18</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Day 3</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Garlic Butter Scallops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Scallops + Garlic</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Easy</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$24–32</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Day 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Salmon Dill Cream Pasta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Salmon + Dill</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$38–50</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Day 8</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Herb-Crusted Halibut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Halibut + Lemon Thyme</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$45–62</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Day 12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Spicy Tuna Tartare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Rare Tuna + Chili</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Hard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$58–80</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Day 16</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Cioppino (Edith's Recipe)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Mixed Rare Seafood</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Hard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$72–105</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Day 22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Legendary Branzino en Papillote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Legendary Fish + Fennel</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Expert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$110–150</w:t>
            </w:r>
          </w:p>
        </w:tc>
      </w:tr>
    </w:tbl>
    <w:p>
      <w:pPr>
        <w:spacing w:after="0" w:before="3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45E3E" w:val="clear"/>
            <w:tcMar>
              <w:top w:type="dxa" w:w="200"/>
              <w:left w:type="dxa" w:w="360"/>
              <w:bottom w:type="dxa" w:w="200"/>
              <w:right w:type="dxa" w:w="360"/>
            </w:tcMar>
          </w:tcPr>
          <w:p>
            <w:pPr>
              <w:spacing w:after="80" w:before="0"/>
              <w:jc w:val="left"/>
            </w:pPr>
            <w:r>
              <w:rPr>
                <w:rFonts w:ascii="Arial" w:cs="Arial" w:eastAsia="Arial" w:hAnsi="Arial"/>
                <w:b/>
                <w:bCs/>
                <w:color w:val="FFFFFF"/>
                <w:sz w:val="40"/>
                <w:szCs w:val="40"/>
              </w:rPr>
              <w:t xml:space="preserve">SELLING</w:t>
            </w:r>
          </w:p>
          <w:p>
            <w:pPr>
              <w:spacing w:after="0" w:before="0"/>
              <w:jc w:val="left"/>
            </w:pPr>
            <w:r>
              <w:rPr>
                <w:rFonts w:ascii="Arial" w:cs="Arial" w:eastAsia="Arial" w:hAnsi="Arial"/>
                <w:i/>
                <w:iCs/>
                <w:color w:val="D4EDEA"/>
                <w:sz w:val="22"/>
                <w:szCs w:val="22"/>
              </w:rPr>
              <w:t xml:space="preserve">The Saltwater Kitchen — Open for Business</w:t>
            </w:r>
          </w:p>
        </w:tc>
      </w:tr>
    </w:tbl>
    <w:p>
      <w:pPr>
        <w:spacing w:after="0" w:before="200"/>
      </w:pPr>
      <w:r>
        <w:t xml:space="preserve"/>
      </w:r>
    </w:p>
    <w:p>
      <w:pPr>
        <w:pStyle w:val="Heading1"/>
        <w:pBdr>
          <w:bottom w:val="single" w:color="1A7A6E" w:sz="8" w:space="6"/>
        </w:pBdr>
        <w:spacing w:after="160" w:before="400"/>
      </w:pPr>
      <w:r>
        <w:rPr>
          <w:rFonts w:ascii="Arial" w:cs="Arial" w:eastAsia="Arial" w:hAnsi="Arial"/>
          <w:b/>
          <w:bCs/>
          <w:color w:val="1A7A6E"/>
          <w:sz w:val="36"/>
          <w:szCs w:val="36"/>
        </w:rPr>
        <w:t xml:space="preserve">7.  Store Scene</w:t>
      </w:r>
    </w:p>
    <w:p>
      <w:pPr>
        <w:pStyle w:val="Heading2"/>
        <w:spacing w:after="120" w:before="320"/>
      </w:pPr>
      <w:r>
        <w:rPr>
          <w:rFonts w:ascii="Arial" w:cs="Arial" w:eastAsia="Arial" w:hAnsi="Arial"/>
          <w:b/>
          <w:bCs/>
          <w:color w:val="2C3E50"/>
          <w:sz w:val="28"/>
          <w:szCs w:val="28"/>
        </w:rPr>
        <w:t xml:space="preserve">7.1  Scene Overview</w:t>
      </w:r>
    </w:p>
    <w:p>
      <w:pPr>
        <w:spacing w:after="100" w:before="60"/>
      </w:pPr>
      <w:r>
        <w:rPr>
          <w:rFonts w:ascii="Arial" w:cs="Arial" w:eastAsia="Arial" w:hAnsi="Arial"/>
          <w:color w:val="1A1A1A"/>
          <w:sz w:val="22"/>
          <w:szCs w:val="22"/>
        </w:rPr>
        <w:t xml:space="preserve">The storefront is a top-down cozy restaurant interior — four wooden tables with mismatched chairs, string lights hanging from exposed beams, a hand-lettered menu board. Marina stands behind the counter. The front door opens periodically as NPCs enter.</w:t>
      </w:r>
    </w:p>
    <w:p>
      <w:pPr>
        <w:pStyle w:val="Heading2"/>
        <w:spacing w:after="120" w:before="320"/>
      </w:pPr>
      <w:r>
        <w:rPr>
          <w:rFonts w:ascii="Arial" w:cs="Arial" w:eastAsia="Arial" w:hAnsi="Arial"/>
          <w:b/>
          <w:bCs/>
          <w:color w:val="2C3E50"/>
          <w:sz w:val="28"/>
          <w:szCs w:val="28"/>
        </w:rPr>
        <w:t xml:space="preserve">7.2  The Debt System</w:t>
      </w:r>
    </w:p>
    <w:p>
      <w:pPr>
        <w:spacing w:after="100" w:before="60"/>
      </w:pPr>
      <w:r>
        <w:rPr>
          <w:rFonts w:ascii="Arial" w:cs="Arial" w:eastAsia="Arial" w:hAnsi="Arial"/>
          <w:color w:val="1A1A1A"/>
          <w:sz w:val="22"/>
          <w:szCs w:val="22"/>
        </w:rPr>
        <w:t xml:space="preserve">A horizontal progress bar dominates the top of the screen, styled as a weathered ledger page. The full bar represents $5,000 debt. As money is earned, the debt bar fills from right to left with a warm amber color.</w:t>
      </w:r>
    </w:p>
    <w:p>
      <w:pPr>
        <w:spacing w:after="0" w:before="80"/>
      </w:pPr>
      <w:r>
        <w:t xml:space="preserve"/>
      </w:r>
    </w:p>
    <w:p>
      <w:pPr>
        <w:pStyle w:val="ListParagraph"/>
        <w:numPr>
          <w:ilvl w:val="0"/>
          <w:numId w:val="2"/>
        </w:numPr>
        <w:spacing w:after="80" w:before="40"/>
      </w:pPr>
      <w:r>
        <w:rPr>
          <w:rFonts w:ascii="Arial" w:cs="Arial" w:eastAsia="Arial" w:hAnsi="Arial"/>
          <w:color w:val="1A1A1A"/>
          <w:sz w:val="22"/>
          <w:szCs w:val="22"/>
        </w:rPr>
        <w:t xml:space="preserve">The debt bar shows: current debt remaining, daily earnings, and days left</w:t>
      </w:r>
    </w:p>
    <w:p>
      <w:pPr>
        <w:pStyle w:val="ListParagraph"/>
        <w:numPr>
          <w:ilvl w:val="0"/>
          <w:numId w:val="2"/>
        </w:numPr>
        <w:spacing w:after="80" w:before="40"/>
      </w:pPr>
      <w:r>
        <w:rPr>
          <w:rFonts w:ascii="Arial" w:cs="Arial" w:eastAsia="Arial" w:hAnsi="Arial"/>
          <w:color w:val="1A1A1A"/>
          <w:sz w:val="22"/>
          <w:szCs w:val="22"/>
        </w:rPr>
        <w:t xml:space="preserve">A subtle anxiety effect activates when debt is above 80%: the bar pulses red, ambient music becomes slightly more tense</w:t>
      </w:r>
    </w:p>
    <w:p>
      <w:pPr>
        <w:pStyle w:val="ListParagraph"/>
        <w:numPr>
          <w:ilvl w:val="0"/>
          <w:numId w:val="2"/>
        </w:numPr>
        <w:spacing w:after="80" w:before="40"/>
      </w:pPr>
      <w:r>
        <w:rPr>
          <w:rFonts w:ascii="Arial" w:cs="Arial" w:eastAsia="Arial" w:hAnsi="Arial"/>
          <w:color w:val="1A1A1A"/>
          <w:sz w:val="22"/>
          <w:szCs w:val="22"/>
        </w:rPr>
        <w:t xml:space="preserve">A celebration effect plays each time a major milestone is cleared (25%, 50%, 75%, 100%)</w:t>
      </w:r>
    </w:p>
    <w:p>
      <w:pPr>
        <w:pStyle w:val="ListParagraph"/>
        <w:numPr>
          <w:ilvl w:val="0"/>
          <w:numId w:val="2"/>
        </w:numPr>
        <w:spacing w:after="80" w:before="40"/>
      </w:pPr>
      <w:r>
        <w:rPr>
          <w:rFonts w:ascii="Arial" w:cs="Arial" w:eastAsia="Arial" w:hAnsi="Arial"/>
          <w:color w:val="1A1A1A"/>
          <w:sz w:val="22"/>
          <w:szCs w:val="22"/>
        </w:rPr>
        <w:t xml:space="preserve">The daily minimum earning target is displayed as a thin marker on the bar — miss it and the Banker sends a letter</w:t>
      </w:r>
    </w:p>
    <w:p>
      <w:pPr>
        <w:spacing w:after="0" w:before="100"/>
      </w:pPr>
      <w:r>
        <w:t xml:space="preserve"/>
      </w:r>
    </w:p>
    <w:p>
      <w:pPr>
        <w:pStyle w:val="Heading2"/>
        <w:spacing w:after="120" w:before="320"/>
      </w:pPr>
      <w:r>
        <w:rPr>
          <w:rFonts w:ascii="Arial" w:cs="Arial" w:eastAsia="Arial" w:hAnsi="Arial"/>
          <w:b/>
          <w:bCs/>
          <w:color w:val="2C3E50"/>
          <w:sz w:val="28"/>
          <w:szCs w:val="28"/>
        </w:rPr>
        <w:t xml:space="preserve">7.3  NPC Customer System</w:t>
      </w:r>
    </w:p>
    <w:p>
      <w:pPr>
        <w:pStyle w:val="Heading3"/>
        <w:spacing w:after="80" w:before="240"/>
      </w:pPr>
      <w:r>
        <w:rPr>
          <w:rFonts w:ascii="Arial" w:cs="Arial" w:eastAsia="Arial" w:hAnsi="Arial"/>
          <w:b/>
          <w:bCs/>
          <w:color w:val="1A7A6E"/>
          <w:sz w:val="24"/>
          <w:szCs w:val="24"/>
        </w:rPr>
        <w:t xml:space="preserve">NPC Behavior Flow</w:t>
      </w:r>
    </w:p>
    <w:p>
      <w:pPr>
        <w:pStyle w:val="ListParagraph"/>
        <w:numPr>
          <w:ilvl w:val="0"/>
          <w:numId w:val="3"/>
        </w:numPr>
        <w:spacing w:after="80" w:before="60"/>
      </w:pPr>
      <w:r>
        <w:rPr>
          <w:rFonts w:ascii="Arial" w:cs="Arial" w:eastAsia="Arial" w:hAnsi="Arial"/>
          <w:color w:val="1A1A1A"/>
          <w:sz w:val="22"/>
          <w:szCs w:val="22"/>
        </w:rPr>
        <w:t xml:space="preserve">NPCs spawn from the front door at randomized intervals (faster on busy days, story-driven surges)</w:t>
      </w:r>
    </w:p>
    <w:p>
      <w:pPr>
        <w:pStyle w:val="ListParagraph"/>
        <w:numPr>
          <w:ilvl w:val="0"/>
          <w:numId w:val="3"/>
        </w:numPr>
        <w:spacing w:after="80" w:before="60"/>
      </w:pPr>
      <w:r>
        <w:rPr>
          <w:rFonts w:ascii="Arial" w:cs="Arial" w:eastAsia="Arial" w:hAnsi="Arial"/>
          <w:color w:val="1A1A1A"/>
          <w:sz w:val="22"/>
          <w:szCs w:val="22"/>
        </w:rPr>
        <w:t xml:space="preserve">Each NPC walks to an available table and sits — animated walk cycle with pixel art character</w:t>
      </w:r>
    </w:p>
    <w:p>
      <w:pPr>
        <w:pStyle w:val="ListParagraph"/>
        <w:numPr>
          <w:ilvl w:val="0"/>
          <w:numId w:val="3"/>
        </w:numPr>
        <w:spacing w:after="80" w:before="60"/>
      </w:pPr>
      <w:r>
        <w:rPr>
          <w:rFonts w:ascii="Arial" w:cs="Arial" w:eastAsia="Arial" w:hAnsi="Arial"/>
          <w:color w:val="1A1A1A"/>
          <w:sz w:val="22"/>
          <w:szCs w:val="22"/>
        </w:rPr>
        <w:t xml:space="preserve">A thought bubble appears above their head showing a dish silhouette they're craving (random from available menu)</w:t>
      </w:r>
    </w:p>
    <w:p>
      <w:pPr>
        <w:pStyle w:val="ListParagraph"/>
        <w:numPr>
          <w:ilvl w:val="0"/>
          <w:numId w:val="3"/>
        </w:numPr>
        <w:spacing w:after="80" w:before="60"/>
      </w:pPr>
      <w:r>
        <w:rPr>
          <w:rFonts w:ascii="Arial" w:cs="Arial" w:eastAsia="Arial" w:hAnsi="Arial"/>
          <w:color w:val="1A1A1A"/>
          <w:sz w:val="22"/>
          <w:szCs w:val="22"/>
        </w:rPr>
        <w:t xml:space="preserve">If the craved dish is available in the Ready-to-Serve queue, Marina auto-delivers it — coins float up, money counter ticks</w:t>
      </w:r>
    </w:p>
    <w:p>
      <w:pPr>
        <w:pStyle w:val="ListParagraph"/>
        <w:numPr>
          <w:ilvl w:val="0"/>
          <w:numId w:val="3"/>
        </w:numPr>
        <w:spacing w:after="80" w:before="60"/>
      </w:pPr>
      <w:r>
        <w:rPr>
          <w:rFonts w:ascii="Arial" w:cs="Arial" w:eastAsia="Arial" w:hAnsi="Arial"/>
          <w:color w:val="1A1A1A"/>
          <w:sz w:val="22"/>
          <w:szCs w:val="22"/>
        </w:rPr>
        <w:t xml:space="preserve">If the dish is NOT available, the NPC waits briefly, then shows a disappointed expression and leaves (no income)</w:t>
      </w:r>
    </w:p>
    <w:p>
      <w:pPr>
        <w:pStyle w:val="ListParagraph"/>
        <w:numPr>
          <w:ilvl w:val="0"/>
          <w:numId w:val="3"/>
        </w:numPr>
        <w:spacing w:after="80" w:before="60"/>
      </w:pPr>
      <w:r>
        <w:rPr>
          <w:rFonts w:ascii="Arial" w:cs="Arial" w:eastAsia="Arial" w:hAnsi="Arial"/>
          <w:color w:val="1A1A1A"/>
          <w:sz w:val="22"/>
          <w:szCs w:val="22"/>
        </w:rPr>
        <w:t xml:space="preserve">After eating, the NPC waves, leaves a coin pile on the table, and exits — Marina must walk over to collect</w:t>
      </w:r>
    </w:p>
    <w:p>
      <w:pPr>
        <w:spacing w:after="0" w:before="100"/>
      </w:pPr>
      <w:r>
        <w:t xml:space="preserve"/>
      </w:r>
    </w:p>
    <w:p>
      <w:pPr>
        <w:pStyle w:val="Heading3"/>
        <w:spacing w:after="80" w:before="240"/>
      </w:pPr>
      <w:r>
        <w:rPr>
          <w:rFonts w:ascii="Arial" w:cs="Arial" w:eastAsia="Arial" w:hAnsi="Arial"/>
          <w:b/>
          <w:bCs/>
          <w:color w:val="1A7A6E"/>
          <w:sz w:val="24"/>
          <w:szCs w:val="24"/>
        </w:rPr>
        <w:t xml:space="preserve">NPC Types &amp; Modifiers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560"/>
        <w:gridCol w:w="4600"/>
      </w:tblGrid>
      <w:tr>
        <w:trPr>
          <w:tblHeader/>
        </w:trPr>
        <w:tc>
          <w:tcPr>
            <w:tcW w:type="dxa" w:w="1800"/>
            <w:tcBorders>
              <w:top w:val="single" w:color="C45E3E" w:sz="1"/>
              <w:left w:val="single" w:color="C45E3E" w:sz="1"/>
              <w:bottom w:val="single" w:color="C45E3E" w:sz="1"/>
              <w:right w:val="single" w:color="C45E3E" w:sz="1"/>
            </w:tcBorders>
            <w:shd w:fill="C45E3E" w:val="clear"/>
            <w:tcMar>
              <w:top w:type="dxa" w:w="100"/>
              <w:left w:type="dxa" w:w="120"/>
              <w:bottom w:type="dxa" w:w="100"/>
              <w:right w:type="dxa" w:w="120"/>
            </w:tcMar>
            <w:vAlign w:val="center"/>
          </w:tcPr>
          <w:p>
            <w:r>
              <w:rPr>
                <w:rFonts w:ascii="Arial" w:cs="Arial" w:eastAsia="Arial" w:hAnsi="Arial"/>
                <w:b/>
                <w:bCs/>
                <w:color w:val="FFFFFF"/>
                <w:sz w:val="21"/>
                <w:szCs w:val="21"/>
              </w:rPr>
              <w:t xml:space="preserve">NPC Type</w:t>
            </w:r>
          </w:p>
        </w:tc>
        <w:tc>
          <w:tcPr>
            <w:tcW w:type="dxa" w:w="1400"/>
            <w:tcBorders>
              <w:top w:val="single" w:color="C45E3E" w:sz="1"/>
              <w:left w:val="single" w:color="C45E3E" w:sz="1"/>
              <w:bottom w:val="single" w:color="C45E3E" w:sz="1"/>
              <w:right w:val="single" w:color="C45E3E" w:sz="1"/>
            </w:tcBorders>
            <w:shd w:fill="C45E3E" w:val="clear"/>
            <w:tcMar>
              <w:top w:type="dxa" w:w="100"/>
              <w:left w:type="dxa" w:w="120"/>
              <w:bottom w:type="dxa" w:w="100"/>
              <w:right w:type="dxa" w:w="120"/>
            </w:tcMar>
            <w:vAlign w:val="center"/>
          </w:tcPr>
          <w:p>
            <w:r>
              <w:rPr>
                <w:rFonts w:ascii="Arial" w:cs="Arial" w:eastAsia="Arial" w:hAnsi="Arial"/>
                <w:b/>
                <w:bCs/>
                <w:color w:val="FFFFFF"/>
                <w:sz w:val="21"/>
                <w:szCs w:val="21"/>
              </w:rPr>
              <w:t xml:space="preserve">Patience</w:t>
            </w:r>
          </w:p>
        </w:tc>
        <w:tc>
          <w:tcPr>
            <w:tcW w:type="dxa" w:w="1560"/>
            <w:tcBorders>
              <w:top w:val="single" w:color="C45E3E" w:sz="1"/>
              <w:left w:val="single" w:color="C45E3E" w:sz="1"/>
              <w:bottom w:val="single" w:color="C45E3E" w:sz="1"/>
              <w:right w:val="single" w:color="C45E3E" w:sz="1"/>
            </w:tcBorders>
            <w:shd w:fill="C45E3E" w:val="clear"/>
            <w:tcMar>
              <w:top w:type="dxa" w:w="100"/>
              <w:left w:type="dxa" w:w="120"/>
              <w:bottom w:type="dxa" w:w="100"/>
              <w:right w:type="dxa" w:w="120"/>
            </w:tcMar>
            <w:vAlign w:val="center"/>
          </w:tcPr>
          <w:p>
            <w:r>
              <w:rPr>
                <w:rFonts w:ascii="Arial" w:cs="Arial" w:eastAsia="Arial" w:hAnsi="Arial"/>
                <w:b/>
                <w:bCs/>
                <w:color w:val="FFFFFF"/>
                <w:sz w:val="21"/>
                <w:szCs w:val="21"/>
              </w:rPr>
              <w:t xml:space="preserve">Tip Modifier</w:t>
            </w:r>
          </w:p>
        </w:tc>
        <w:tc>
          <w:tcPr>
            <w:tcW w:type="dxa" w:w="4600"/>
            <w:tcBorders>
              <w:top w:val="single" w:color="C45E3E" w:sz="1"/>
              <w:left w:val="single" w:color="C45E3E" w:sz="1"/>
              <w:bottom w:val="single" w:color="C45E3E" w:sz="1"/>
              <w:right w:val="single" w:color="C45E3E" w:sz="1"/>
            </w:tcBorders>
            <w:shd w:fill="C45E3E" w:val="clear"/>
            <w:tcMar>
              <w:top w:type="dxa" w:w="100"/>
              <w:left w:type="dxa" w:w="120"/>
              <w:bottom w:type="dxa" w:w="100"/>
              <w:right w:type="dxa" w:w="120"/>
            </w:tcMar>
            <w:vAlign w:val="center"/>
          </w:tcPr>
          <w:p>
            <w:r>
              <w:rPr>
                <w:rFonts w:ascii="Arial" w:cs="Arial" w:eastAsia="Arial" w:hAnsi="Arial"/>
                <w:b/>
                <w:bCs/>
                <w:color w:val="FFFFFF"/>
                <w:sz w:val="21"/>
                <w:szCs w:val="21"/>
              </w:rPr>
              <w:t xml:space="preserve">Special Behavior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Regular Townsfolk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Medium (30 sec)</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1.0x</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Returns frequently if satisfied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Tourists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Low (15 sec)</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1.5x tip</w:t>
            </w:r>
          </w:p>
        </w:tc>
        <w:tc>
          <w:tcPr>
            <w:tcW w:type="dxa" w:w="4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Craves rare/exotic dishes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Fishermen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 (60 sec)</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0.8x</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Will accept any seafood dish</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Critic (rare)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Very Low (10 sec)</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3x if satisfied</w:t>
            </w:r>
          </w:p>
        </w:tc>
        <w:tc>
          <w:tcPr>
            <w:tcW w:type="dxa" w:w="4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Triggers review event on success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Theo / Lila (story)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Infinite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Special item reward</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Triggers dialogue scenes</w:t>
            </w:r>
          </w:p>
        </w:tc>
      </w:tr>
    </w:tbl>
    <w:p>
      <w:pPr>
        <w:spacing w:after="0" w:before="200"/>
      </w:pPr>
      <w:r>
        <w:t xml:space="preserve"/>
      </w:r>
    </w:p>
    <w:p>
      <w:pPr>
        <w:pStyle w:val="Heading2"/>
        <w:spacing w:after="120" w:before="320"/>
      </w:pPr>
      <w:r>
        <w:rPr>
          <w:rFonts w:ascii="Arial" w:cs="Arial" w:eastAsia="Arial" w:hAnsi="Arial"/>
          <w:b/>
          <w:bCs/>
          <w:color w:val="2C3E50"/>
          <w:sz w:val="28"/>
          <w:szCs w:val="28"/>
        </w:rPr>
        <w:t xml:space="preserve">7.4  Store Upgrades</w:t>
      </w:r>
    </w:p>
    <w:p>
      <w:pPr>
        <w:spacing w:after="100" w:before="60"/>
      </w:pPr>
      <w:r>
        <w:rPr>
          <w:rFonts w:ascii="Arial" w:cs="Arial" w:eastAsia="Arial" w:hAnsi="Arial"/>
          <w:color w:val="1A1A1A"/>
          <w:sz w:val="22"/>
          <w:szCs w:val="22"/>
        </w:rPr>
        <w:t xml:space="preserve">As debt decreases, Marina can spend a portion of daily earnings on store improvements:</w:t>
      </w:r>
    </w:p>
    <w:p>
      <w:pPr>
        <w:pStyle w:val="ListParagraph"/>
        <w:numPr>
          <w:ilvl w:val="0"/>
          <w:numId w:val="2"/>
        </w:numPr>
        <w:spacing w:after="80" w:before="40"/>
      </w:pPr>
      <w:r>
        <w:rPr>
          <w:rFonts w:ascii="Arial" w:cs="Arial" w:eastAsia="Arial" w:hAnsi="Arial"/>
          <w:color w:val="1A1A1A"/>
          <w:sz w:val="22"/>
          <w:szCs w:val="22"/>
        </w:rPr>
        <w:t xml:space="preserve">New Tables (+2 seats) — allows more simultaneous customers</w:t>
      </w:r>
    </w:p>
    <w:p>
      <w:pPr>
        <w:pStyle w:val="ListParagraph"/>
        <w:numPr>
          <w:ilvl w:val="0"/>
          <w:numId w:val="2"/>
        </w:numPr>
        <w:spacing w:after="80" w:before="40"/>
      </w:pPr>
      <w:r>
        <w:rPr>
          <w:rFonts w:ascii="Arial" w:cs="Arial" w:eastAsia="Arial" w:hAnsi="Arial"/>
          <w:color w:val="1A1A1A"/>
          <w:sz w:val="22"/>
          <w:szCs w:val="22"/>
        </w:rPr>
        <w:t xml:space="preserve">Decorations (plants, art, new lighting) — increases NPC patience by 10 sec</w:t>
      </w:r>
    </w:p>
    <w:p>
      <w:pPr>
        <w:pStyle w:val="ListParagraph"/>
        <w:numPr>
          <w:ilvl w:val="0"/>
          <w:numId w:val="2"/>
        </w:numPr>
        <w:spacing w:after="80" w:before="40"/>
      </w:pPr>
      <w:r>
        <w:rPr>
          <w:rFonts w:ascii="Arial" w:cs="Arial" w:eastAsia="Arial" w:hAnsi="Arial"/>
          <w:color w:val="1A1A1A"/>
          <w:sz w:val="22"/>
          <w:szCs w:val="22"/>
        </w:rPr>
        <w:t xml:space="preserve">Better Kitchen Equipment — unlocks higher-tier cooking minigame bonuses</w:t>
      </w:r>
    </w:p>
    <w:p>
      <w:pPr>
        <w:pStyle w:val="ListParagraph"/>
        <w:numPr>
          <w:ilvl w:val="0"/>
          <w:numId w:val="2"/>
        </w:numPr>
        <w:spacing w:after="80" w:before="40"/>
      </w:pPr>
      <w:r>
        <w:rPr>
          <w:rFonts w:ascii="Arial" w:cs="Arial" w:eastAsia="Arial" w:hAnsi="Arial"/>
          <w:color w:val="1A1A1A"/>
          <w:sz w:val="22"/>
          <w:szCs w:val="22"/>
        </w:rPr>
        <w:t xml:space="preserve">Chalkboard Specials — feature a dish for 2x visibility to incoming NPCs</w:t>
      </w:r>
    </w:p>
    <w:p>
      <w:pPr>
        <w:spacing w:after="0" w:before="3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3E50" w:val="clear"/>
            <w:tcMar>
              <w:top w:type="dxa" w:w="200"/>
              <w:left w:type="dxa" w:w="360"/>
              <w:bottom w:type="dxa" w:w="200"/>
              <w:right w:type="dxa" w:w="360"/>
            </w:tcMar>
          </w:tcPr>
          <w:p>
            <w:pPr>
              <w:spacing w:after="80" w:before="0"/>
              <w:jc w:val="left"/>
            </w:pPr>
            <w:r>
              <w:rPr>
                <w:rFonts w:ascii="Arial" w:cs="Arial" w:eastAsia="Arial" w:hAnsi="Arial"/>
                <w:b/>
                <w:bCs/>
                <w:color w:val="FFFFFF"/>
                <w:sz w:val="40"/>
                <w:szCs w:val="40"/>
              </w:rPr>
              <w:t xml:space="preserve">PART II</w:t>
            </w:r>
          </w:p>
          <w:p>
            <w:pPr>
              <w:spacing w:after="0" w:before="0"/>
              <w:jc w:val="left"/>
            </w:pPr>
            <w:r>
              <w:rPr>
                <w:rFonts w:ascii="Arial" w:cs="Arial" w:eastAsia="Arial" w:hAnsi="Arial"/>
                <w:i/>
                <w:iCs/>
                <w:color w:val="D4EDEA"/>
                <w:sz w:val="22"/>
                <w:szCs w:val="22"/>
              </w:rPr>
              <w:t xml:space="preserve">Technical Architecture &amp; Data Integration</w:t>
            </w:r>
          </w:p>
        </w:tc>
      </w:tr>
    </w:tbl>
    <w:p>
      <w:pPr>
        <w:spacing w:after="0" w:before="200"/>
      </w:pPr>
      <w:r>
        <w:t xml:space="preserve"/>
      </w:r>
    </w:p>
    <w:p>
      <w:pPr>
        <w:pStyle w:val="Heading1"/>
        <w:pBdr>
          <w:bottom w:val="single" w:color="1A7A6E" w:sz="8" w:space="6"/>
        </w:pBdr>
        <w:spacing w:after="160" w:before="400"/>
      </w:pPr>
      <w:r>
        <w:rPr>
          <w:rFonts w:ascii="Arial" w:cs="Arial" w:eastAsia="Arial" w:hAnsi="Arial"/>
          <w:b/>
          <w:bCs/>
          <w:color w:val="1A7A6E"/>
          <w:sz w:val="36"/>
          <w:szCs w:val="36"/>
        </w:rPr>
        <w:t xml:space="preserve">8.  API Architecture</w:t>
      </w:r>
    </w:p>
    <w:p>
      <w:pPr>
        <w:pStyle w:val="Heading2"/>
        <w:spacing w:after="120" w:before="320"/>
      </w:pPr>
      <w:r>
        <w:rPr>
          <w:rFonts w:ascii="Arial" w:cs="Arial" w:eastAsia="Arial" w:hAnsi="Arial"/>
          <w:b/>
          <w:bCs/>
          <w:color w:val="2C3E50"/>
          <w:sz w:val="28"/>
          <w:szCs w:val="28"/>
        </w:rPr>
        <w:t xml:space="preserve">8.1  Marine Life — GBIF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C3E50" w:sz="1"/>
              <w:left w:val="single" w:color="2C3E50" w:sz="1"/>
              <w:bottom w:val="single" w:color="2C3E50" w:sz="1"/>
              <w:right w:val="single" w:color="2C3E50" w:sz="1"/>
            </w:tcBorders>
            <w:shd w:fill="2C3E50" w:val="clear"/>
            <w:tcMar>
              <w:top w:type="dxa" w:w="100"/>
              <w:left w:type="dxa" w:w="120"/>
              <w:bottom w:type="dxa" w:w="100"/>
              <w:right w:type="dxa" w:w="120"/>
            </w:tcMar>
            <w:vAlign w:val="center"/>
          </w:tcPr>
          <w:p>
            <w:r>
              <w:rPr>
                <w:rFonts w:ascii="Arial" w:cs="Arial" w:eastAsia="Arial" w:hAnsi="Arial"/>
                <w:b/>
                <w:bCs/>
                <w:color w:val="FFFFFF"/>
                <w:sz w:val="21"/>
                <w:szCs w:val="21"/>
              </w:rPr>
              <w:t xml:space="preserve">Field</w:t>
            </w:r>
          </w:p>
        </w:tc>
        <w:tc>
          <w:tcPr>
            <w:tcW w:type="dxa" w:w="6960"/>
            <w:tcBorders>
              <w:top w:val="single" w:color="2C3E50" w:sz="1"/>
              <w:left w:val="single" w:color="2C3E50" w:sz="1"/>
              <w:bottom w:val="single" w:color="2C3E50" w:sz="1"/>
              <w:right w:val="single" w:color="2C3E50" w:sz="1"/>
            </w:tcBorders>
            <w:shd w:fill="2C3E50" w:val="clear"/>
            <w:tcMar>
              <w:top w:type="dxa" w:w="100"/>
              <w:left w:type="dxa" w:w="120"/>
              <w:bottom w:type="dxa" w:w="100"/>
              <w:right w:type="dxa" w:w="120"/>
            </w:tcMar>
            <w:vAlign w:val="center"/>
          </w:tcPr>
          <w:p>
            <w:r>
              <w:rPr>
                <w:rFonts w:ascii="Arial" w:cs="Arial" w:eastAsia="Arial" w:hAnsi="Arial"/>
                <w:b/>
                <w:bCs/>
                <w:color w:val="FFFFFF"/>
                <w:sz w:val="21"/>
                <w:szCs w:val="21"/>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Base URL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https://api.gbif.org/v1/occurrence/search</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Key Parameters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decimalLatitude, decimalLongitude, radius (50km), classKey=186 (Actinopterygii)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Response Fields Used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species, speciesKey, iucnRedListCategory, occurrenceCount, mediaType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Rarity Mapping</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Occurrence count + IUCN status → Tier 1–5 as defined in Section 4.4</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Caching Strategy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Results cached per coordinate grid cell (1° × 1°) for session duration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Fallback</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Preset species pool per ocean region if API is unavailable</w:t>
            </w:r>
          </w:p>
        </w:tc>
      </w:tr>
    </w:tbl>
    <w:p>
      <w:pPr>
        <w:spacing w:after="0" w:before="120"/>
      </w:pPr>
      <w:r>
        <w:t xml:space="preserve"/>
      </w:r>
    </w:p>
    <w:p>
      <w:pPr>
        <w:pStyle w:val="Heading2"/>
        <w:spacing w:after="120" w:before="320"/>
      </w:pPr>
      <w:r>
        <w:rPr>
          <w:rFonts w:ascii="Arial" w:cs="Arial" w:eastAsia="Arial" w:hAnsi="Arial"/>
          <w:b/>
          <w:bCs/>
          <w:color w:val="2C3E50"/>
          <w:sz w:val="28"/>
          <w:szCs w:val="28"/>
        </w:rPr>
        <w:t xml:space="preserve">8.2  Recipes — Spoonacular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C3E50" w:sz="1"/>
              <w:left w:val="single" w:color="2C3E50" w:sz="1"/>
              <w:bottom w:val="single" w:color="2C3E50" w:sz="1"/>
              <w:right w:val="single" w:color="2C3E50" w:sz="1"/>
            </w:tcBorders>
            <w:shd w:fill="2C3E50" w:val="clear"/>
            <w:tcMar>
              <w:top w:type="dxa" w:w="100"/>
              <w:left w:type="dxa" w:w="120"/>
              <w:bottom w:type="dxa" w:w="100"/>
              <w:right w:type="dxa" w:w="120"/>
            </w:tcMar>
            <w:vAlign w:val="center"/>
          </w:tcPr>
          <w:p>
            <w:r>
              <w:rPr>
                <w:rFonts w:ascii="Arial" w:cs="Arial" w:eastAsia="Arial" w:hAnsi="Arial"/>
                <w:b/>
                <w:bCs/>
                <w:color w:val="FFFFFF"/>
                <w:sz w:val="21"/>
                <w:szCs w:val="21"/>
              </w:rPr>
              <w:t xml:space="preserve">Field</w:t>
            </w:r>
          </w:p>
        </w:tc>
        <w:tc>
          <w:tcPr>
            <w:tcW w:type="dxa" w:w="6960"/>
            <w:tcBorders>
              <w:top w:val="single" w:color="2C3E50" w:sz="1"/>
              <w:left w:val="single" w:color="2C3E50" w:sz="1"/>
              <w:bottom w:val="single" w:color="2C3E50" w:sz="1"/>
              <w:right w:val="single" w:color="2C3E50" w:sz="1"/>
            </w:tcBorders>
            <w:shd w:fill="2C3E50" w:val="clear"/>
            <w:tcMar>
              <w:top w:type="dxa" w:w="100"/>
              <w:left w:type="dxa" w:w="120"/>
              <w:bottom w:type="dxa" w:w="100"/>
              <w:right w:type="dxa" w:w="120"/>
            </w:tcMar>
            <w:vAlign w:val="center"/>
          </w:tcPr>
          <w:p>
            <w:r>
              <w:rPr>
                <w:rFonts w:ascii="Arial" w:cs="Arial" w:eastAsia="Arial" w:hAnsi="Arial"/>
                <w:b/>
                <w:bCs/>
                <w:color w:val="FFFFFF"/>
                <w:sz w:val="21"/>
                <w:szCs w:val="21"/>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Base URL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https://api.spoonacular.com/recipes/findByIngredients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Key Parameters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ingredients (comma-separated), number=10, ranking=2 (minimize missing)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Response Fields Used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title, missedIngredients, usedIngredients, nutrition, readyInMinutes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Filtering</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Post-filter to seafood tag; exclude any recipe with 0 fish ingredients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Sell Price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Computed client-side from rarity modifier + nutrition.protein + presentation tier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Caching Strategy</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Cache recipes per ingredient combination hash; refresh on inventory change</w:t>
            </w:r>
          </w:p>
        </w:tc>
      </w:tr>
    </w:tbl>
    <w:p>
      <w:pPr>
        <w:spacing w:after="0" w:before="120"/>
      </w:pPr>
      <w:r>
        <w:t xml:space="preserve"/>
      </w:r>
    </w:p>
    <w:p>
      <w:pPr>
        <w:pStyle w:val="Heading2"/>
        <w:spacing w:after="120" w:before="320"/>
      </w:pPr>
      <w:r>
        <w:rPr>
          <w:rFonts w:ascii="Arial" w:cs="Arial" w:eastAsia="Arial" w:hAnsi="Arial"/>
          <w:b/>
          <w:bCs/>
          <w:color w:val="2C3E50"/>
          <w:sz w:val="28"/>
          <w:szCs w:val="28"/>
        </w:rPr>
        <w:t xml:space="preserve">8.3  State Management</w:t>
      </w:r>
    </w:p>
    <w:p>
      <w:pPr>
        <w:spacing w:after="100" w:before="60"/>
      </w:pPr>
      <w:r>
        <w:rPr>
          <w:rFonts w:ascii="Arial" w:cs="Arial" w:eastAsia="Arial" w:hAnsi="Arial"/>
          <w:color w:val="1A1A1A"/>
          <w:sz w:val="22"/>
          <w:szCs w:val="22"/>
        </w:rPr>
        <w:t xml:space="preserve">The game state is managed in a single top-level React context with the following top-level slices:</w:t>
      </w:r>
    </w:p>
    <w:p>
      <w:pPr>
        <w:pStyle w:val="ListParagraph"/>
        <w:numPr>
          <w:ilvl w:val="0"/>
          <w:numId w:val="2"/>
        </w:numPr>
        <w:spacing w:after="80" w:before="40"/>
      </w:pPr>
      <w:r>
        <w:rPr>
          <w:rFonts w:ascii="Arial" w:cs="Arial" w:eastAsia="Arial" w:hAnsi="Arial"/>
          <w:color w:val="1A1A1A"/>
          <w:sz w:val="22"/>
          <w:szCs w:val="22"/>
        </w:rPr>
        <w:t xml:space="preserve">player — position, scene, health/energy, name, day counter</w:t>
      </w:r>
    </w:p>
    <w:p>
      <w:pPr>
        <w:pStyle w:val="ListParagraph"/>
        <w:numPr>
          <w:ilvl w:val="0"/>
          <w:numId w:val="2"/>
        </w:numPr>
        <w:spacing w:after="80" w:before="40"/>
      </w:pPr>
      <w:r>
        <w:rPr>
          <w:rFonts w:ascii="Arial" w:cs="Arial" w:eastAsia="Arial" w:hAnsi="Arial"/>
          <w:color w:val="1A1A1A"/>
          <w:sz w:val="22"/>
          <w:szCs w:val="22"/>
        </w:rPr>
        <w:t xml:space="preserve">inventory — fish[], herbs[], dishes[] each with id, species, rarity, quantity</w:t>
      </w:r>
    </w:p>
    <w:p>
      <w:pPr>
        <w:pStyle w:val="ListParagraph"/>
        <w:numPr>
          <w:ilvl w:val="0"/>
          <w:numId w:val="2"/>
        </w:numPr>
        <w:spacing w:after="80" w:before="40"/>
      </w:pPr>
      <w:r>
        <w:rPr>
          <w:rFonts w:ascii="Arial" w:cs="Arial" w:eastAsia="Arial" w:hAnsi="Arial"/>
          <w:color w:val="1A1A1A"/>
          <w:sz w:val="22"/>
          <w:szCs w:val="22"/>
        </w:rPr>
        <w:t xml:space="preserve">debt — totalDebt, currentDebt, dailyEarnings, daysRemaining</w:t>
      </w:r>
    </w:p>
    <w:p>
      <w:pPr>
        <w:pStyle w:val="ListParagraph"/>
        <w:numPr>
          <w:ilvl w:val="0"/>
          <w:numId w:val="2"/>
        </w:numPr>
        <w:spacing w:after="80" w:before="40"/>
      </w:pPr>
      <w:r>
        <w:rPr>
          <w:rFonts w:ascii="Arial" w:cs="Arial" w:eastAsia="Arial" w:hAnsi="Arial"/>
          <w:color w:val="1A1A1A"/>
          <w:sz w:val="22"/>
          <w:szCs w:val="22"/>
        </w:rPr>
        <w:t xml:space="preserve">farm — patches[12] each with: planted seed, growthStage, lastWatered, isReady</w:t>
      </w:r>
    </w:p>
    <w:p>
      <w:pPr>
        <w:pStyle w:val="ListParagraph"/>
        <w:numPr>
          <w:ilvl w:val="0"/>
          <w:numId w:val="2"/>
        </w:numPr>
        <w:spacing w:after="80" w:before="40"/>
      </w:pPr>
      <w:r>
        <w:rPr>
          <w:rFonts w:ascii="Arial" w:cs="Arial" w:eastAsia="Arial" w:hAnsi="Arial"/>
          <w:color w:val="1A1A1A"/>
          <w:sz w:val="22"/>
          <w:szCs w:val="22"/>
        </w:rPr>
        <w:t xml:space="preserve">story — flags{}, characterMet{}, recipesUnlocked[], currentChapter</w:t>
      </w:r>
    </w:p>
    <w:p>
      <w:pPr>
        <w:pStyle w:val="ListParagraph"/>
        <w:numPr>
          <w:ilvl w:val="0"/>
          <w:numId w:val="2"/>
        </w:numPr>
        <w:spacing w:after="80" w:before="40"/>
      </w:pPr>
      <w:r>
        <w:rPr>
          <w:rFonts w:ascii="Arial" w:cs="Arial" w:eastAsia="Arial" w:hAnsi="Arial"/>
          <w:color w:val="1A1A1A"/>
          <w:sz w:val="22"/>
          <w:szCs w:val="22"/>
        </w:rPr>
        <w:t xml:space="preserve">cache — apiResultsByCoord{}, recipesByIngredientHash{}</w:t>
      </w:r>
    </w:p>
    <w:p>
      <w:pPr>
        <w:spacing w:after="0" w:before="300"/>
      </w:pPr>
      <w:r>
        <w:t xml:space="preserve"/>
      </w:r>
    </w:p>
    <w:p>
      <w:r>
        <w:br w:type="page"/>
      </w:r>
    </w:p>
    <w:p>
      <w:pPr>
        <w:pStyle w:val="Heading1"/>
        <w:pBdr>
          <w:bottom w:val="single" w:color="1A7A6E" w:sz="8" w:space="6"/>
        </w:pBdr>
        <w:spacing w:after="160" w:before="400"/>
      </w:pPr>
      <w:r>
        <w:rPr>
          <w:rFonts w:ascii="Arial" w:cs="Arial" w:eastAsia="Arial" w:hAnsi="Arial"/>
          <w:b/>
          <w:bCs/>
          <w:color w:val="1A7A6E"/>
          <w:sz w:val="36"/>
          <w:szCs w:val="36"/>
        </w:rPr>
        <w:t xml:space="preserve">9.  Visual Design System</w:t>
      </w:r>
    </w:p>
    <w:p>
      <w:pPr>
        <w:pStyle w:val="Heading2"/>
        <w:spacing w:after="120" w:before="320"/>
      </w:pPr>
      <w:r>
        <w:rPr>
          <w:rFonts w:ascii="Arial" w:cs="Arial" w:eastAsia="Arial" w:hAnsi="Arial"/>
          <w:b/>
          <w:bCs/>
          <w:color w:val="2C3E50"/>
          <w:sz w:val="28"/>
          <w:szCs w:val="28"/>
        </w:rPr>
        <w:t xml:space="preserve">9.1  Aesthetic Pillars</w:t>
      </w:r>
    </w:p>
    <w:p>
      <w:pPr>
        <w:spacing w:after="100" w:before="60"/>
      </w:pPr>
      <w:r>
        <w:rPr>
          <w:rFonts w:ascii="Arial" w:cs="Arial" w:eastAsia="Arial" w:hAnsi="Arial"/>
          <w:color w:val="1A1A1A"/>
          <w:sz w:val="22"/>
          <w:szCs w:val="22"/>
        </w:rPr>
        <w:t xml:space="preserve">Tide &amp; Table sits at the intersection of classic 16-bit pixel art and modern cinematic presentation. The aesthetic is not retro for nostalgia's sake — it uses the pixel art constraint to achieve a specific warmth and legibility, while layering modern techniques on top.</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1A7A6E" w:sz="1"/>
              <w:left w:val="single" w:color="1A7A6E" w:sz="1"/>
              <w:bottom w:val="single" w:color="1A7A6E" w:sz="1"/>
              <w:right w:val="single" w:color="1A7A6E" w:sz="1"/>
            </w:tcBorders>
            <w:shd w:fill="1A7A6E" w:val="clear"/>
            <w:tcMar>
              <w:top w:type="dxa" w:w="100"/>
              <w:left w:type="dxa" w:w="120"/>
              <w:bottom w:type="dxa" w:w="100"/>
              <w:right w:type="dxa" w:w="120"/>
            </w:tcMar>
            <w:vAlign w:val="center"/>
          </w:tcPr>
          <w:p>
            <w:r>
              <w:rPr>
                <w:rFonts w:ascii="Arial" w:cs="Arial" w:eastAsia="Arial" w:hAnsi="Arial"/>
                <w:b/>
                <w:bCs/>
                <w:color w:val="FFFFFF"/>
                <w:sz w:val="21"/>
                <w:szCs w:val="21"/>
              </w:rPr>
              <w:t xml:space="preserve">Aesthetic Pillar</w:t>
            </w:r>
          </w:p>
        </w:tc>
        <w:tc>
          <w:tcPr>
            <w:tcW w:type="dxa" w:w="3000"/>
            <w:tcBorders>
              <w:top w:val="single" w:color="1A7A6E" w:sz="1"/>
              <w:left w:val="single" w:color="1A7A6E" w:sz="1"/>
              <w:bottom w:val="single" w:color="1A7A6E" w:sz="1"/>
              <w:right w:val="single" w:color="1A7A6E" w:sz="1"/>
            </w:tcBorders>
            <w:shd w:fill="1A7A6E" w:val="clear"/>
            <w:tcMar>
              <w:top w:type="dxa" w:w="100"/>
              <w:left w:type="dxa" w:w="120"/>
              <w:bottom w:type="dxa" w:w="100"/>
              <w:right w:type="dxa" w:w="120"/>
            </w:tcMar>
            <w:vAlign w:val="center"/>
          </w:tcPr>
          <w:p>
            <w:r>
              <w:rPr>
                <w:rFonts w:ascii="Arial" w:cs="Arial" w:eastAsia="Arial" w:hAnsi="Arial"/>
                <w:b/>
                <w:bCs/>
                <w:color w:val="FFFFFF"/>
                <w:sz w:val="21"/>
                <w:szCs w:val="21"/>
              </w:rPr>
              <w:t xml:space="preserve">Technique</w:t>
            </w:r>
          </w:p>
        </w:tc>
        <w:tc>
          <w:tcPr>
            <w:tcW w:type="dxa" w:w="4360"/>
            <w:tcBorders>
              <w:top w:val="single" w:color="1A7A6E" w:sz="1"/>
              <w:left w:val="single" w:color="1A7A6E" w:sz="1"/>
              <w:bottom w:val="single" w:color="1A7A6E" w:sz="1"/>
              <w:right w:val="single" w:color="1A7A6E" w:sz="1"/>
            </w:tcBorders>
            <w:shd w:fill="1A7A6E" w:val="clear"/>
            <w:tcMar>
              <w:top w:type="dxa" w:w="100"/>
              <w:left w:type="dxa" w:w="120"/>
              <w:bottom w:type="dxa" w:w="100"/>
              <w:right w:type="dxa" w:w="120"/>
            </w:tcMar>
            <w:vAlign w:val="center"/>
          </w:tcPr>
          <w:p>
            <w:r>
              <w:rPr>
                <w:rFonts w:ascii="Arial" w:cs="Arial" w:eastAsia="Arial" w:hAnsi="Arial"/>
                <w:b/>
                <w:bCs/>
                <w:color w:val="FFFFFF"/>
                <w:sz w:val="21"/>
                <w:szCs w:val="21"/>
              </w:rPr>
              <w:t xml:space="preserve">Reference Mood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Cinematic Lighting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Radial gradient light maps overlay pixel scene; dynamic day/night cycle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Studio Ghibli amber dusk</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Depth of Field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Foreground elements blur softly; background has desaturated vignette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Stardew Valley meets old photograph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Water Rendering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Animated sine-wave tile shader with light reflection spots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Moana meets SNES-era water</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Character Animation</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8-directional sprites, 4–6 frame cycles; exaggerated idle personality</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Undertale charm, Celeste precision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UI Integration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HUD elements styled as physical objects (ledger book, tackle box, cookbook)</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Paper Mario physicality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Color Temperature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Scene-specific warm/cool shifts: kitchen is amber, ocean is cool teal</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Visual emotional storytelling</w:t>
            </w:r>
          </w:p>
        </w:tc>
      </w:tr>
    </w:tbl>
    <w:p>
      <w:pPr>
        <w:spacing w:after="0" w:before="120"/>
      </w:pPr>
      <w:r>
        <w:t xml:space="preserve"/>
      </w:r>
    </w:p>
    <w:p>
      <w:pPr>
        <w:pStyle w:val="Heading2"/>
        <w:spacing w:after="120" w:before="320"/>
      </w:pPr>
      <w:r>
        <w:rPr>
          <w:rFonts w:ascii="Arial" w:cs="Arial" w:eastAsia="Arial" w:hAnsi="Arial"/>
          <w:b/>
          <w:bCs/>
          <w:color w:val="2C3E50"/>
          <w:sz w:val="28"/>
          <w:szCs w:val="28"/>
        </w:rPr>
        <w:t xml:space="preserve">9.2  Scene Color Palettes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0D4F6B" w:val="clear"/>
            <w:tcMar>
              <w:top w:type="dxa" w:w="160"/>
              <w:left w:type="dxa" w:w="120"/>
              <w:bottom w:type="dxa" w:w="160"/>
              <w:right w:type="dxa" w:w="120"/>
            </w:tcMar>
          </w:tcPr>
          <w:p>
            <w:pPr>
              <w:spacing w:after="60" w:before="0"/>
              <w:jc w:val="center"/>
            </w:pPr>
            <w:r>
              <w:rPr>
                <w:rFonts w:ascii="Arial" w:cs="Arial" w:eastAsia="Arial" w:hAnsi="Arial"/>
                <w:b/>
                <w:bCs/>
                <w:color w:val="FFFFFF"/>
                <w:sz w:val="20"/>
                <w:szCs w:val="20"/>
              </w:rPr>
              <w:t xml:space="preserve">🌊 FISHING</w:t>
            </w:r>
          </w:p>
          <w:p>
            <w:pPr>
              <w:spacing w:after="0" w:before="0"/>
              <w:jc w:val="center"/>
            </w:pPr>
            <w:r>
              <w:rPr>
                <w:rFonts w:ascii="Arial" w:cs="Arial" w:eastAsia="Arial" w:hAnsi="Arial"/>
                <w:color w:val="4BACC6"/>
                <w:sz w:val="18"/>
                <w:szCs w:val="18"/>
              </w:rPr>
              <w:t xml:space="preserve">Accent: #4BACC6</w:t>
            </w:r>
          </w:p>
        </w:tc>
        <w:tc>
          <w:tcPr>
            <w:tcW w:type="dxa" w:w="2340"/>
            <w:tcBorders>
              <w:top w:val="none" w:color="FFFFFF" w:sz="0"/>
              <w:left w:val="none" w:color="FFFFFF" w:sz="0"/>
              <w:bottom w:val="none" w:color="FFFFFF" w:sz="0"/>
              <w:right w:val="none" w:color="FFFFFF" w:sz="0"/>
            </w:tcBorders>
            <w:shd w:fill="2E5B3A" w:val="clear"/>
            <w:tcMar>
              <w:top w:type="dxa" w:w="160"/>
              <w:left w:type="dxa" w:w="120"/>
              <w:bottom w:type="dxa" w:w="160"/>
              <w:right w:type="dxa" w:w="120"/>
            </w:tcMar>
          </w:tcPr>
          <w:p>
            <w:pPr>
              <w:spacing w:after="60" w:before="0"/>
              <w:jc w:val="center"/>
            </w:pPr>
            <w:r>
              <w:rPr>
                <w:rFonts w:ascii="Arial" w:cs="Arial" w:eastAsia="Arial" w:hAnsi="Arial"/>
                <w:b/>
                <w:bCs/>
                <w:color w:val="FFFFFF"/>
                <w:sz w:val="20"/>
                <w:szCs w:val="20"/>
              </w:rPr>
              <w:t xml:space="preserve">🌿 FARMING</w:t>
            </w:r>
          </w:p>
          <w:p>
            <w:pPr>
              <w:spacing w:after="0" w:before="0"/>
              <w:jc w:val="center"/>
            </w:pPr>
            <w:r>
              <w:rPr>
                <w:rFonts w:ascii="Arial" w:cs="Arial" w:eastAsia="Arial" w:hAnsi="Arial"/>
                <w:color w:val="7ABF73"/>
                <w:sz w:val="18"/>
                <w:szCs w:val="18"/>
              </w:rPr>
              <w:t xml:space="preserve">Accent: #7ABF73</w:t>
            </w:r>
          </w:p>
        </w:tc>
        <w:tc>
          <w:tcPr>
            <w:tcW w:type="dxa" w:w="2340"/>
            <w:tcBorders>
              <w:top w:val="none" w:color="FFFFFF" w:sz="0"/>
              <w:left w:val="none" w:color="FFFFFF" w:sz="0"/>
              <w:bottom w:val="none" w:color="FFFFFF" w:sz="0"/>
              <w:right w:val="none" w:color="FFFFFF" w:sz="0"/>
            </w:tcBorders>
            <w:shd w:fill="7A3B1E" w:val="clear"/>
            <w:tcMar>
              <w:top w:type="dxa" w:w="160"/>
              <w:left w:type="dxa" w:w="120"/>
              <w:bottom w:type="dxa" w:w="160"/>
              <w:right w:type="dxa" w:w="120"/>
            </w:tcMar>
          </w:tcPr>
          <w:p>
            <w:pPr>
              <w:spacing w:after="60" w:before="0"/>
              <w:jc w:val="center"/>
            </w:pPr>
            <w:r>
              <w:rPr>
                <w:rFonts w:ascii="Arial" w:cs="Arial" w:eastAsia="Arial" w:hAnsi="Arial"/>
                <w:b/>
                <w:bCs/>
                <w:color w:val="FFFFFF"/>
                <w:sz w:val="20"/>
                <w:szCs w:val="20"/>
              </w:rPr>
              <w:t xml:space="preserve">🍳 KITCHEN</w:t>
            </w:r>
          </w:p>
          <w:p>
            <w:pPr>
              <w:spacing w:after="0" w:before="0"/>
              <w:jc w:val="center"/>
            </w:pPr>
            <w:r>
              <w:rPr>
                <w:rFonts w:ascii="Arial" w:cs="Arial" w:eastAsia="Arial" w:hAnsi="Arial"/>
                <w:color w:val="E8A860"/>
                <w:sz w:val="18"/>
                <w:szCs w:val="18"/>
              </w:rPr>
              <w:t xml:space="preserve">Accent: #E8A860</w:t>
            </w:r>
          </w:p>
        </w:tc>
        <w:tc>
          <w:tcPr>
            <w:tcW w:type="dxa" w:w="2340"/>
            <w:tcBorders>
              <w:top w:val="none" w:color="FFFFFF" w:sz="0"/>
              <w:left w:val="none" w:color="FFFFFF" w:sz="0"/>
              <w:bottom w:val="none" w:color="FFFFFF" w:sz="0"/>
              <w:right w:val="none" w:color="FFFFFF" w:sz="0"/>
            </w:tcBorders>
            <w:shd w:fill="3D2B1F" w:val="clear"/>
            <w:tcMar>
              <w:top w:type="dxa" w:w="160"/>
              <w:left w:type="dxa" w:w="120"/>
              <w:bottom w:type="dxa" w:w="160"/>
              <w:right w:type="dxa" w:w="120"/>
            </w:tcMar>
          </w:tcPr>
          <w:p>
            <w:pPr>
              <w:spacing w:after="60" w:before="0"/>
              <w:jc w:val="center"/>
            </w:pPr>
            <w:r>
              <w:rPr>
                <w:rFonts w:ascii="Arial" w:cs="Arial" w:eastAsia="Arial" w:hAnsi="Arial"/>
                <w:b/>
                <w:bCs/>
                <w:color w:val="FFFFFF"/>
                <w:sz w:val="20"/>
                <w:szCs w:val="20"/>
              </w:rPr>
              <w:t xml:space="preserve">🏪 STORE</w:t>
            </w:r>
          </w:p>
          <w:p>
            <w:pPr>
              <w:spacing w:after="0" w:before="0"/>
              <w:jc w:val="center"/>
            </w:pPr>
            <w:r>
              <w:rPr>
                <w:rFonts w:ascii="Arial" w:cs="Arial" w:eastAsia="Arial" w:hAnsi="Arial"/>
                <w:color w:val="D4956A"/>
                <w:sz w:val="18"/>
                <w:szCs w:val="18"/>
              </w:rPr>
              <w:t xml:space="preserve">Accent: #D4956A</w:t>
            </w:r>
          </w:p>
        </w:tc>
      </w:tr>
    </w:tbl>
    <w:p>
      <w:pPr>
        <w:spacing w:after="0" w:before="200"/>
      </w:pPr>
      <w:r>
        <w:t xml:space="preserve"/>
      </w:r>
    </w:p>
    <w:p>
      <w:pPr>
        <w:pStyle w:val="Heading2"/>
        <w:spacing w:after="120" w:before="320"/>
      </w:pPr>
      <w:r>
        <w:rPr>
          <w:rFonts w:ascii="Arial" w:cs="Arial" w:eastAsia="Arial" w:hAnsi="Arial"/>
          <w:b/>
          <w:bCs/>
          <w:color w:val="2C3E50"/>
          <w:sz w:val="28"/>
          <w:szCs w:val="28"/>
        </w:rPr>
        <w:t xml:space="preserve">9.3  UI Component Style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C3E50" w:sz="1"/>
              <w:left w:val="single" w:color="2C3E50" w:sz="1"/>
              <w:bottom w:val="single" w:color="2C3E50" w:sz="1"/>
              <w:right w:val="single" w:color="2C3E50" w:sz="1"/>
            </w:tcBorders>
            <w:shd w:fill="2C3E50" w:val="clear"/>
            <w:tcMar>
              <w:top w:type="dxa" w:w="100"/>
              <w:left w:type="dxa" w:w="120"/>
              <w:bottom w:type="dxa" w:w="100"/>
              <w:right w:type="dxa" w:w="120"/>
            </w:tcMar>
            <w:vAlign w:val="center"/>
          </w:tcPr>
          <w:p>
            <w:r>
              <w:rPr>
                <w:rFonts w:ascii="Arial" w:cs="Arial" w:eastAsia="Arial" w:hAnsi="Arial"/>
                <w:b/>
                <w:bCs/>
                <w:color w:val="FFFFFF"/>
                <w:sz w:val="21"/>
                <w:szCs w:val="21"/>
              </w:rPr>
              <w:t xml:space="preserve">Component</w:t>
            </w:r>
          </w:p>
        </w:tc>
        <w:tc>
          <w:tcPr>
            <w:tcW w:type="dxa" w:w="6960"/>
            <w:tcBorders>
              <w:top w:val="single" w:color="2C3E50" w:sz="1"/>
              <w:left w:val="single" w:color="2C3E50" w:sz="1"/>
              <w:bottom w:val="single" w:color="2C3E50" w:sz="1"/>
              <w:right w:val="single" w:color="2C3E50" w:sz="1"/>
            </w:tcBorders>
            <w:shd w:fill="2C3E50" w:val="clear"/>
            <w:tcMar>
              <w:top w:type="dxa" w:w="100"/>
              <w:left w:type="dxa" w:w="120"/>
              <w:bottom w:type="dxa" w:w="100"/>
              <w:right w:type="dxa" w:w="120"/>
            </w:tcMar>
            <w:vAlign w:val="center"/>
          </w:tcPr>
          <w:p>
            <w:r>
              <w:rPr>
                <w:rFonts w:ascii="Arial" w:cs="Arial" w:eastAsia="Arial" w:hAnsi="Arial"/>
                <w:b/>
                <w:bCs/>
                <w:color w:val="FFFFFF"/>
                <w:sz w:val="21"/>
                <w:szCs w:val="21"/>
              </w:rPr>
              <w:t xml:space="preserve">Style 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Inventory Panels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Worn wooden texture background, items as pixel icons with slot borders, tooltips on hover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Debt Bar</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Parchment-style bar, ink-filling animation, quill cursor icon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Minimap</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Painted look, slight vignette at edges, pulsing zone indicators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Dialogue Boxes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Rounded-corner speech bubbles, character portrait left, text typewriter effect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Recipe Book</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Parchment pages with ink illustrations, handwritten-style font for recipe names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Money Counter</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Brass coin icon, ticking counter animation on earn events, subtle jingle SFX</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Buttons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Carved-wood style with press-in depth effect, hover glow in scene accent color</w:t>
            </w:r>
          </w:p>
        </w:tc>
      </w:tr>
    </w:tbl>
    <w:p>
      <w:pPr>
        <w:spacing w:after="0" w:before="200"/>
      </w:pPr>
      <w:r>
        <w:t xml:space="preserve"/>
      </w:r>
    </w:p>
    <w:p>
      <w:pPr>
        <w:pStyle w:val="Heading2"/>
        <w:spacing w:after="120" w:before="320"/>
      </w:pPr>
      <w:r>
        <w:rPr>
          <w:rFonts w:ascii="Arial" w:cs="Arial" w:eastAsia="Arial" w:hAnsi="Arial"/>
          <w:b/>
          <w:bCs/>
          <w:color w:val="2C3E50"/>
          <w:sz w:val="28"/>
          <w:szCs w:val="28"/>
        </w:rPr>
        <w:t xml:space="preserve">9.4  Lighting &amp; Shader Effects</w:t>
      </w:r>
    </w:p>
    <w:p>
      <w:pPr>
        <w:pStyle w:val="ListParagraph"/>
        <w:numPr>
          <w:ilvl w:val="0"/>
          <w:numId w:val="2"/>
        </w:numPr>
        <w:spacing w:after="80" w:before="40"/>
      </w:pPr>
      <w:r>
        <w:rPr>
          <w:rFonts w:ascii="Arial" w:cs="Arial" w:eastAsia="Arial" w:hAnsi="Arial"/>
          <w:color w:val="1A1A1A"/>
          <w:sz w:val="22"/>
          <w:szCs w:val="22"/>
        </w:rPr>
        <w:t xml:space="preserve">Day/Night Cycle — 10 real-time minutes = 1 in-game day; light temperature shifts from cool morning blue → warm afternoon gold → dusky orange → night navy</w:t>
      </w:r>
    </w:p>
    <w:p>
      <w:pPr>
        <w:pStyle w:val="ListParagraph"/>
        <w:numPr>
          <w:ilvl w:val="0"/>
          <w:numId w:val="2"/>
        </w:numPr>
        <w:spacing w:after="80" w:before="40"/>
      </w:pPr>
      <w:r>
        <w:rPr>
          <w:rFonts w:ascii="Arial" w:cs="Arial" w:eastAsia="Arial" w:hAnsi="Arial"/>
          <w:color w:val="1A1A1A"/>
          <w:sz w:val="22"/>
          <w:szCs w:val="22"/>
        </w:rPr>
        <w:t xml:space="preserve">Radial Light Sources — the kitchen lanterns, store string lights, and boat lantern each emit soft radial gradients layered over the scene via Canvas compositing</w:t>
      </w:r>
    </w:p>
    <w:p>
      <w:pPr>
        <w:pStyle w:val="ListParagraph"/>
        <w:numPr>
          <w:ilvl w:val="0"/>
          <w:numId w:val="2"/>
        </w:numPr>
        <w:spacing w:after="80" w:before="40"/>
      </w:pPr>
      <w:r>
        <w:rPr>
          <w:rFonts w:ascii="Arial" w:cs="Arial" w:eastAsia="Arial" w:hAnsi="Arial"/>
          <w:color w:val="1A1A1A"/>
          <w:sz w:val="22"/>
          <w:szCs w:val="22"/>
        </w:rPr>
        <w:t xml:space="preserve">Weather System — rainy days reduce fishing cast distance but increase rare fish probability (deeper water surface); implemented via particle system + blue color shift overlay</w:t>
      </w:r>
    </w:p>
    <w:p>
      <w:pPr>
        <w:pStyle w:val="ListParagraph"/>
        <w:numPr>
          <w:ilvl w:val="0"/>
          <w:numId w:val="2"/>
        </w:numPr>
        <w:spacing w:after="80" w:before="40"/>
      </w:pPr>
      <w:r>
        <w:rPr>
          <w:rFonts w:ascii="Arial" w:cs="Arial" w:eastAsia="Arial" w:hAnsi="Arial"/>
          <w:color w:val="1A1A1A"/>
          <w:sz w:val="22"/>
          <w:szCs w:val="22"/>
        </w:rPr>
        <w:t xml:space="preserve">Depth Vignette — a soft desaturated feathered overlay on scene edges pushes visual focus to the center-top where gameplay occurs</w:t>
      </w:r>
    </w:p>
    <w:p>
      <w:pPr>
        <w:spacing w:after="0" w:before="300"/>
      </w:pPr>
      <w:r>
        <w:t xml:space="preserve"/>
      </w:r>
    </w:p>
    <w:p>
      <w:r>
        <w:br w:type="page"/>
      </w:r>
    </w:p>
    <w:p>
      <w:pPr>
        <w:pStyle w:val="Heading1"/>
        <w:pBdr>
          <w:bottom w:val="single" w:color="1A7A6E" w:sz="8" w:space="6"/>
        </w:pBdr>
        <w:spacing w:after="160" w:before="400"/>
      </w:pPr>
      <w:r>
        <w:rPr>
          <w:rFonts w:ascii="Arial" w:cs="Arial" w:eastAsia="Arial" w:hAnsi="Arial"/>
          <w:b/>
          <w:bCs/>
          <w:color w:val="1A7A6E"/>
          <w:sz w:val="36"/>
          <w:szCs w:val="36"/>
        </w:rPr>
        <w:t xml:space="preserve">10.  Audio Design</w:t>
      </w:r>
    </w:p>
    <w:p>
      <w:pPr>
        <w:pStyle w:val="Heading2"/>
        <w:spacing w:after="120" w:before="320"/>
      </w:pPr>
      <w:r>
        <w:rPr>
          <w:rFonts w:ascii="Arial" w:cs="Arial" w:eastAsia="Arial" w:hAnsi="Arial"/>
          <w:b/>
          <w:bCs/>
          <w:color w:val="2C3E50"/>
          <w:sz w:val="28"/>
          <w:szCs w:val="28"/>
        </w:rPr>
        <w:t xml:space="preserve">10.1  Music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1A7A6E" w:sz="1"/>
              <w:left w:val="single" w:color="1A7A6E" w:sz="1"/>
              <w:bottom w:val="single" w:color="1A7A6E" w:sz="1"/>
              <w:right w:val="single" w:color="1A7A6E" w:sz="1"/>
            </w:tcBorders>
            <w:shd w:fill="1A7A6E" w:val="clear"/>
            <w:tcMar>
              <w:top w:type="dxa" w:w="100"/>
              <w:left w:type="dxa" w:w="120"/>
              <w:bottom w:type="dxa" w:w="100"/>
              <w:right w:type="dxa" w:w="120"/>
            </w:tcMar>
            <w:vAlign w:val="center"/>
          </w:tcPr>
          <w:p>
            <w:r>
              <w:rPr>
                <w:rFonts w:ascii="Arial" w:cs="Arial" w:eastAsia="Arial" w:hAnsi="Arial"/>
                <w:b/>
                <w:bCs/>
                <w:color w:val="FFFFFF"/>
                <w:sz w:val="21"/>
                <w:szCs w:val="21"/>
              </w:rPr>
              <w:t xml:space="preserve">Scene / State</w:t>
            </w:r>
          </w:p>
        </w:tc>
        <w:tc>
          <w:tcPr>
            <w:tcW w:type="dxa" w:w="2400"/>
            <w:tcBorders>
              <w:top w:val="single" w:color="1A7A6E" w:sz="1"/>
              <w:left w:val="single" w:color="1A7A6E" w:sz="1"/>
              <w:bottom w:val="single" w:color="1A7A6E" w:sz="1"/>
              <w:right w:val="single" w:color="1A7A6E" w:sz="1"/>
            </w:tcBorders>
            <w:shd w:fill="1A7A6E" w:val="clear"/>
            <w:tcMar>
              <w:top w:type="dxa" w:w="100"/>
              <w:left w:type="dxa" w:w="120"/>
              <w:bottom w:type="dxa" w:w="100"/>
              <w:right w:type="dxa" w:w="120"/>
            </w:tcMar>
            <w:vAlign w:val="center"/>
          </w:tcPr>
          <w:p>
            <w:r>
              <w:rPr>
                <w:rFonts w:ascii="Arial" w:cs="Arial" w:eastAsia="Arial" w:hAnsi="Arial"/>
                <w:b/>
                <w:bCs/>
                <w:color w:val="FFFFFF"/>
                <w:sz w:val="21"/>
                <w:szCs w:val="21"/>
              </w:rPr>
              <w:t xml:space="preserve">Music Mood</w:t>
            </w:r>
          </w:p>
        </w:tc>
        <w:tc>
          <w:tcPr>
            <w:tcW w:type="dxa" w:w="4560"/>
            <w:tcBorders>
              <w:top w:val="single" w:color="1A7A6E" w:sz="1"/>
              <w:left w:val="single" w:color="1A7A6E" w:sz="1"/>
              <w:bottom w:val="single" w:color="1A7A6E" w:sz="1"/>
              <w:right w:val="single" w:color="1A7A6E" w:sz="1"/>
            </w:tcBorders>
            <w:shd w:fill="1A7A6E" w:val="clear"/>
            <w:tcMar>
              <w:top w:type="dxa" w:w="100"/>
              <w:left w:type="dxa" w:w="120"/>
              <w:bottom w:type="dxa" w:w="100"/>
              <w:right w:type="dxa" w:w="120"/>
            </w:tcMar>
            <w:vAlign w:val="center"/>
          </w:tcPr>
          <w:p>
            <w:r>
              <w:rPr>
                <w:rFonts w:ascii="Arial" w:cs="Arial" w:eastAsia="Arial" w:hAnsi="Arial"/>
                <w:b/>
                <w:bCs/>
                <w:color w:val="FFFFFF"/>
                <w:sz w:val="21"/>
                <w:szCs w:val="21"/>
              </w:rPr>
              <w:t xml:space="preserve">Instrumentation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Fishing (Calm)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Gentle, open, curious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Solo guitar + distant accordion + wave rhythm</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Fishing (Bite!)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Brief tense sting</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Pizzicato strings, quick 4-bar burst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Farming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Pastoral, patient, warm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Fingerpicked guitar + bird ambience + hand drum</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Kitchen (Cooking)</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Lively, focused, rhythmic</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Jazz piano + light percussion + sizzle texture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Store (Open)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Cozy bustle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Cafe guitar + soft chatter undertone + clock ticking</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Store (Busy Rush)</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Elevated tempo</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Same motif, faster tempo, added bass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Night / Closing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Reflective, gentle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Solo piano, reverb-heavy, distant ocean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Story Cinematics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Orchestral swell</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Full arrangement, dynamic per story beat</w:t>
            </w:r>
          </w:p>
        </w:tc>
      </w:tr>
    </w:tbl>
    <w:p>
      <w:pPr>
        <w:spacing w:after="0" w:before="120"/>
      </w:pPr>
      <w:r>
        <w:t xml:space="preserve"/>
      </w:r>
    </w:p>
    <w:p>
      <w:pPr>
        <w:pStyle w:val="Heading2"/>
        <w:spacing w:after="120" w:before="320"/>
      </w:pPr>
      <w:r>
        <w:rPr>
          <w:rFonts w:ascii="Arial" w:cs="Arial" w:eastAsia="Arial" w:hAnsi="Arial"/>
          <w:b/>
          <w:bCs/>
          <w:color w:val="2C3E50"/>
          <w:sz w:val="28"/>
          <w:szCs w:val="28"/>
        </w:rPr>
        <w:t xml:space="preserve">10.2  Sound Effects</w:t>
      </w:r>
    </w:p>
    <w:p>
      <w:pPr>
        <w:pStyle w:val="ListParagraph"/>
        <w:numPr>
          <w:ilvl w:val="0"/>
          <w:numId w:val="2"/>
        </w:numPr>
        <w:spacing w:after="80" w:before="40"/>
      </w:pPr>
      <w:r>
        <w:rPr>
          <w:rFonts w:ascii="Arial" w:cs="Arial" w:eastAsia="Arial" w:hAnsi="Arial"/>
          <w:color w:val="1A1A1A"/>
          <w:sz w:val="22"/>
          <w:szCs w:val="22"/>
        </w:rPr>
        <w:t xml:space="preserve">Fishing cast: rod whoosh + line hiss + splash</w:t>
      </w:r>
    </w:p>
    <w:p>
      <w:pPr>
        <w:pStyle w:val="ListParagraph"/>
        <w:numPr>
          <w:ilvl w:val="0"/>
          <w:numId w:val="2"/>
        </w:numPr>
        <w:spacing w:after="80" w:before="40"/>
      </w:pPr>
      <w:r>
        <w:rPr>
          <w:rFonts w:ascii="Arial" w:cs="Arial" w:eastAsia="Arial" w:hAnsi="Arial"/>
          <w:color w:val="1A1A1A"/>
          <w:sz w:val="22"/>
          <w:szCs w:val="22"/>
        </w:rPr>
        <w:t xml:space="preserve">Fish bite: bobber plunk + soft chime</w:t>
      </w:r>
    </w:p>
    <w:p>
      <w:pPr>
        <w:pStyle w:val="ListParagraph"/>
        <w:numPr>
          <w:ilvl w:val="0"/>
          <w:numId w:val="2"/>
        </w:numPr>
        <w:spacing w:after="80" w:before="40"/>
      </w:pPr>
      <w:r>
        <w:rPr>
          <w:rFonts w:ascii="Arial" w:cs="Arial" w:eastAsia="Arial" w:hAnsi="Arial"/>
          <w:color w:val="1A1A1A"/>
          <w:sz w:val="22"/>
          <w:szCs w:val="22"/>
        </w:rPr>
        <w:t xml:space="preserve">Fish caught: flop + water drip + success jingle</w:t>
      </w:r>
    </w:p>
    <w:p>
      <w:pPr>
        <w:pStyle w:val="ListParagraph"/>
        <w:numPr>
          <w:ilvl w:val="0"/>
          <w:numId w:val="2"/>
        </w:numPr>
        <w:spacing w:after="80" w:before="40"/>
      </w:pPr>
      <w:r>
        <w:rPr>
          <w:rFonts w:ascii="Arial" w:cs="Arial" w:eastAsia="Arial" w:hAnsi="Arial"/>
          <w:color w:val="1A1A1A"/>
          <w:sz w:val="22"/>
          <w:szCs w:val="22"/>
        </w:rPr>
        <w:t xml:space="preserve">Crop harvest: leaf rustle + pop + gentle chime</w:t>
      </w:r>
    </w:p>
    <w:p>
      <w:pPr>
        <w:pStyle w:val="ListParagraph"/>
        <w:numPr>
          <w:ilvl w:val="0"/>
          <w:numId w:val="2"/>
        </w:numPr>
        <w:spacing w:after="80" w:before="40"/>
      </w:pPr>
      <w:r>
        <w:rPr>
          <w:rFonts w:ascii="Arial" w:cs="Arial" w:eastAsia="Arial" w:hAnsi="Arial"/>
          <w:color w:val="1A1A1A"/>
          <w:sz w:val="22"/>
          <w:szCs w:val="22"/>
        </w:rPr>
        <w:t xml:space="preserve">Dish completed: sizzle fade + plate clink + coin shimmer</w:t>
      </w:r>
    </w:p>
    <w:p>
      <w:pPr>
        <w:pStyle w:val="ListParagraph"/>
        <w:numPr>
          <w:ilvl w:val="0"/>
          <w:numId w:val="2"/>
        </w:numPr>
        <w:spacing w:after="80" w:before="40"/>
      </w:pPr>
      <w:r>
        <w:rPr>
          <w:rFonts w:ascii="Arial" w:cs="Arial" w:eastAsia="Arial" w:hAnsi="Arial"/>
          <w:color w:val="1A1A1A"/>
          <w:sz w:val="22"/>
          <w:szCs w:val="22"/>
        </w:rPr>
        <w:t xml:space="preserve">Customer satisfied: happy hum + coin drop</w:t>
      </w:r>
    </w:p>
    <w:p>
      <w:pPr>
        <w:pStyle w:val="ListParagraph"/>
        <w:numPr>
          <w:ilvl w:val="0"/>
          <w:numId w:val="2"/>
        </w:numPr>
        <w:spacing w:after="80" w:before="40"/>
      </w:pPr>
      <w:r>
        <w:rPr>
          <w:rFonts w:ascii="Arial" w:cs="Arial" w:eastAsia="Arial" w:hAnsi="Arial"/>
          <w:color w:val="1A1A1A"/>
          <w:sz w:val="22"/>
          <w:szCs w:val="22"/>
        </w:rPr>
        <w:t xml:space="preserve">Customer leaves unhappy: disappointed sigh + door close</w:t>
      </w:r>
    </w:p>
    <w:p>
      <w:pPr>
        <w:pStyle w:val="ListParagraph"/>
        <w:numPr>
          <w:ilvl w:val="0"/>
          <w:numId w:val="2"/>
        </w:numPr>
        <w:spacing w:after="80" w:before="40"/>
      </w:pPr>
      <w:r>
        <w:rPr>
          <w:rFonts w:ascii="Arial" w:cs="Arial" w:eastAsia="Arial" w:hAnsi="Arial"/>
          <w:color w:val="1A1A1A"/>
          <w:sz w:val="22"/>
          <w:szCs w:val="22"/>
        </w:rPr>
        <w:t xml:space="preserve">Debt milestone: coin cascade + bell ring + crowd murmur</w:t>
      </w:r>
    </w:p>
    <w:p>
      <w:pPr>
        <w:spacing w:after="0" w:before="300"/>
      </w:pPr>
      <w:r>
        <w:t xml:space="preserve"/>
      </w:r>
    </w:p>
    <w:p>
      <w:pPr>
        <w:pStyle w:val="Heading1"/>
        <w:pBdr>
          <w:bottom w:val="single" w:color="1A7A6E" w:sz="8" w:space="6"/>
        </w:pBdr>
        <w:spacing w:after="160" w:before="400"/>
      </w:pPr>
      <w:r>
        <w:rPr>
          <w:rFonts w:ascii="Arial" w:cs="Arial" w:eastAsia="Arial" w:hAnsi="Arial"/>
          <w:b/>
          <w:bCs/>
          <w:color w:val="1A7A6E"/>
          <w:sz w:val="36"/>
          <w:szCs w:val="36"/>
        </w:rPr>
        <w:t xml:space="preserve">11.  Technical Architecture</w:t>
      </w:r>
    </w:p>
    <w:p>
      <w:pPr>
        <w:pStyle w:val="Heading2"/>
        <w:spacing w:after="120" w:before="320"/>
      </w:pPr>
      <w:r>
        <w:rPr>
          <w:rFonts w:ascii="Arial" w:cs="Arial" w:eastAsia="Arial" w:hAnsi="Arial"/>
          <w:b/>
          <w:bCs/>
          <w:color w:val="2C3E50"/>
          <w:sz w:val="28"/>
          <w:szCs w:val="28"/>
        </w:rPr>
        <w:t xml:space="preserve">11.1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2C3E50" w:sz="1"/>
              <w:left w:val="single" w:color="2C3E50" w:sz="1"/>
              <w:bottom w:val="single" w:color="2C3E50" w:sz="1"/>
              <w:right w:val="single" w:color="2C3E50" w:sz="1"/>
            </w:tcBorders>
            <w:shd w:fill="2C3E50" w:val="clear"/>
            <w:tcMar>
              <w:top w:type="dxa" w:w="100"/>
              <w:left w:type="dxa" w:w="120"/>
              <w:bottom w:type="dxa" w:w="100"/>
              <w:right w:type="dxa" w:w="120"/>
            </w:tcMar>
            <w:vAlign w:val="center"/>
          </w:tcPr>
          <w:p>
            <w:r>
              <w:rPr>
                <w:rFonts w:ascii="Arial" w:cs="Arial" w:eastAsia="Arial" w:hAnsi="Arial"/>
                <w:b/>
                <w:bCs/>
                <w:color w:val="FFFFFF"/>
                <w:sz w:val="21"/>
                <w:szCs w:val="21"/>
              </w:rPr>
              <w:t xml:space="preserve">Layer</w:t>
            </w:r>
          </w:p>
        </w:tc>
        <w:tc>
          <w:tcPr>
            <w:tcW w:type="dxa" w:w="2400"/>
            <w:tcBorders>
              <w:top w:val="single" w:color="2C3E50" w:sz="1"/>
              <w:left w:val="single" w:color="2C3E50" w:sz="1"/>
              <w:bottom w:val="single" w:color="2C3E50" w:sz="1"/>
              <w:right w:val="single" w:color="2C3E50" w:sz="1"/>
            </w:tcBorders>
            <w:shd w:fill="2C3E50" w:val="clear"/>
            <w:tcMar>
              <w:top w:type="dxa" w:w="100"/>
              <w:left w:type="dxa" w:w="120"/>
              <w:bottom w:type="dxa" w:w="100"/>
              <w:right w:type="dxa" w:w="120"/>
            </w:tcMar>
            <w:vAlign w:val="center"/>
          </w:tcPr>
          <w:p>
            <w:r>
              <w:rPr>
                <w:rFonts w:ascii="Arial" w:cs="Arial" w:eastAsia="Arial" w:hAnsi="Arial"/>
                <w:b/>
                <w:bCs/>
                <w:color w:val="FFFFFF"/>
                <w:sz w:val="21"/>
                <w:szCs w:val="21"/>
              </w:rPr>
              <w:t xml:space="preserve">Technology</w:t>
            </w:r>
          </w:p>
        </w:tc>
        <w:tc>
          <w:tcPr>
            <w:tcW w:type="dxa" w:w="5160"/>
            <w:tcBorders>
              <w:top w:val="single" w:color="2C3E50" w:sz="1"/>
              <w:left w:val="single" w:color="2C3E50" w:sz="1"/>
              <w:bottom w:val="single" w:color="2C3E50" w:sz="1"/>
              <w:right w:val="single" w:color="2C3E50" w:sz="1"/>
            </w:tcBorders>
            <w:shd w:fill="2C3E50" w:val="clear"/>
            <w:tcMar>
              <w:top w:type="dxa" w:w="100"/>
              <w:left w:type="dxa" w:w="120"/>
              <w:bottom w:type="dxa" w:w="100"/>
              <w:right w:type="dxa" w:w="120"/>
            </w:tcMar>
            <w:vAlign w:val="center"/>
          </w:tcPr>
          <w:p>
            <w:r>
              <w:rPr>
                <w:rFonts w:ascii="Arial" w:cs="Arial" w:eastAsia="Arial" w:hAnsi="Arial"/>
                <w:b/>
                <w:bCs/>
                <w:color w:val="FFFFFF"/>
                <w:sz w:val="21"/>
                <w:szCs w:val="21"/>
              </w:rPr>
              <w:t xml:space="preserve">Rationale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Rendering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HTML5 Canvas + React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Canvas for pixel game scenes; React for UI overlays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State Management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React Context + useReducer</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Single source of truth; simple enough for game scale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Animation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requestAnimationFrame loop + CSS transitions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Game loop for scenes; CSS for UI transitions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Pixel Art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Tiled map editor (export to JSON) + custom Canvas renderer</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Efficient tile-based scene rendering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API Layer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Custom fetch hooks with caching + fallback pools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Resilient to API rate limits; offline demo mode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Marine Life API</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GBIF REST API (free, no key required)</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Real species data by coordinates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Recipe API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Spoonacular REST API (API key required)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Rich ingredient-based recipe search</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Storage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localStorage for save state</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Persist progress across browser sessions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Hosting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Vercel / Netlify (static deployment)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Fast CDN delivery; no backend required</w:t>
            </w:r>
          </w:p>
        </w:tc>
      </w:tr>
    </w:tbl>
    <w:p>
      <w:pPr>
        <w:spacing w:after="0" w:before="120"/>
      </w:pPr>
      <w:r>
        <w:t xml:space="preserve"/>
      </w:r>
    </w:p>
    <w:p>
      <w:pPr>
        <w:pStyle w:val="Heading2"/>
        <w:spacing w:after="120" w:before="320"/>
      </w:pPr>
      <w:r>
        <w:rPr>
          <w:rFonts w:ascii="Arial" w:cs="Arial" w:eastAsia="Arial" w:hAnsi="Arial"/>
          <w:b/>
          <w:bCs/>
          <w:color w:val="2C3E50"/>
          <w:sz w:val="28"/>
          <w:szCs w:val="28"/>
        </w:rPr>
        <w:t xml:space="preserve">11.2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1"/>
              <w:left w:val="single" w:color="2C3E50" w:sz="1"/>
              <w:bottom w:val="single" w:color="2C3E50" w:sz="1"/>
              <w:right w:val="single" w:color="2C3E50" w:sz="1"/>
            </w:tcBorders>
            <w:shd w:fill="EBF0F5" w:val="clear"/>
            <w:tcMar>
              <w:top w:type="dxa" w:w="140"/>
              <w:left w:type="dxa" w:w="200"/>
              <w:bottom w:type="dxa" w:w="140"/>
              <w:right w:type="dxa" w:w="200"/>
            </w:tcMar>
          </w:tcPr>
          <w:p>
            <w:pPr>
              <w:spacing w:after="20" w:before="20"/>
            </w:pPr>
            <w:r>
              <w:rPr>
                <w:rFonts w:ascii="Courier New" w:cs="Courier New" w:eastAsia="Courier New" w:hAnsi="Courier New"/>
                <w:color w:val="2C3E50"/>
                <w:sz w:val="19"/>
                <w:szCs w:val="19"/>
              </w:rPr>
              <w:t xml:space="preserve">src/</w:t>
            </w:r>
          </w:p>
          <w:p>
            <w:pPr>
              <w:spacing w:after="20" w:before="20"/>
            </w:pPr>
            <w:r>
              <w:rPr>
                <w:rFonts w:ascii="Courier New" w:cs="Courier New" w:eastAsia="Courier New" w:hAnsi="Courier New"/>
                <w:color w:val="2C3E50"/>
                <w:sz w:val="19"/>
                <w:szCs w:val="19"/>
              </w:rPr>
              <w:t xml:space="preserve">  game/           — Canvas game engine (loop, scenes, entities)</w:t>
            </w:r>
          </w:p>
          <w:p>
            <w:pPr>
              <w:spacing w:after="20" w:before="20"/>
            </w:pPr>
            <w:r>
              <w:rPr>
                <w:rFonts w:ascii="Courier New" w:cs="Courier New" w:eastAsia="Courier New" w:hAnsi="Courier New"/>
                <w:color w:val="2C3E50"/>
                <w:sz w:val="19"/>
                <w:szCs w:val="19"/>
              </w:rPr>
              <w:t xml:space="preserve">    scenes/       — FishingScene, FarmScene, KitchenScene, StoreScene</w:t>
            </w:r>
          </w:p>
          <w:p>
            <w:pPr>
              <w:spacing w:after="20" w:before="20"/>
            </w:pPr>
            <w:r>
              <w:rPr>
                <w:rFonts w:ascii="Courier New" w:cs="Courier New" w:eastAsia="Courier New" w:hAnsi="Courier New"/>
                <w:color w:val="2C3E50"/>
                <w:sz w:val="19"/>
                <w:szCs w:val="19"/>
              </w:rPr>
              <w:t xml:space="preserve">    entities/     — Player, Fish, NPC, Crop, Dish</w:t>
            </w:r>
          </w:p>
          <w:p>
            <w:pPr>
              <w:spacing w:after="20" w:before="20"/>
            </w:pPr>
            <w:r>
              <w:rPr>
                <w:rFonts w:ascii="Courier New" w:cs="Courier New" w:eastAsia="Courier New" w:hAnsi="Courier New"/>
                <w:color w:val="2C3E50"/>
                <w:sz w:val="19"/>
                <w:szCs w:val="19"/>
              </w:rPr>
              <w:t xml:space="preserve">    systems/      — PhysicsSystem, LightingSystem, ParticleSystem</w:t>
            </w:r>
          </w:p>
          <w:p>
            <w:pPr>
              <w:spacing w:after="20" w:before="20"/>
            </w:pPr>
            <w:r>
              <w:rPr>
                <w:rFonts w:ascii="Courier New" w:cs="Courier New" w:eastAsia="Courier New" w:hAnsi="Courier New"/>
                <w:color w:val="2C3E50"/>
                <w:sz w:val="19"/>
                <w:szCs w:val="19"/>
              </w:rPr>
              <w:t xml:space="preserve">  ui/             — React overlay components</w:t>
            </w:r>
          </w:p>
          <w:p>
            <w:pPr>
              <w:spacing w:after="20" w:before="20"/>
            </w:pPr>
            <w:r>
              <w:rPr>
                <w:rFonts w:ascii="Courier New" w:cs="Courier New" w:eastAsia="Courier New" w:hAnsi="Courier New"/>
                <w:color w:val="2C3E50"/>
                <w:sz w:val="19"/>
                <w:szCs w:val="19"/>
              </w:rPr>
              <w:t xml:space="preserve">    Inventory.jsx, RecipeBook.jsx, DebtBar.jsx, Minimap.jsx</w:t>
            </w:r>
          </w:p>
          <w:p>
            <w:pPr>
              <w:spacing w:after="20" w:before="20"/>
            </w:pPr>
            <w:r>
              <w:rPr>
                <w:rFonts w:ascii="Courier New" w:cs="Courier New" w:eastAsia="Courier New" w:hAnsi="Courier New"/>
                <w:color w:val="2C3E50"/>
                <w:sz w:val="19"/>
                <w:szCs w:val="19"/>
              </w:rPr>
              <w:t xml:space="preserve">  api/            — API integration hooks</w:t>
            </w:r>
          </w:p>
          <w:p>
            <w:pPr>
              <w:spacing w:after="20" w:before="20"/>
            </w:pPr>
            <w:r>
              <w:rPr>
                <w:rFonts w:ascii="Courier New" w:cs="Courier New" w:eastAsia="Courier New" w:hAnsi="Courier New"/>
                <w:color w:val="2C3E50"/>
                <w:sz w:val="19"/>
                <w:szCs w:val="19"/>
              </w:rPr>
              <w:t xml:space="preserve">    useMarineLife.js, useRecipes.js</w:t>
            </w:r>
          </w:p>
          <w:p>
            <w:pPr>
              <w:spacing w:after="20" w:before="20"/>
            </w:pPr>
            <w:r>
              <w:rPr>
                <w:rFonts w:ascii="Courier New" w:cs="Courier New" w:eastAsia="Courier New" w:hAnsi="Courier New"/>
                <w:color w:val="2C3E50"/>
                <w:sz w:val="19"/>
                <w:szCs w:val="19"/>
              </w:rPr>
              <w:t xml:space="preserve">  state/          — GameContext, reducers, selectors</w:t>
            </w:r>
          </w:p>
          <w:p>
            <w:pPr>
              <w:spacing w:after="20" w:before="20"/>
            </w:pPr>
            <w:r>
              <w:rPr>
                <w:rFonts w:ascii="Courier New" w:cs="Courier New" w:eastAsia="Courier New" w:hAnsi="Courier New"/>
                <w:color w:val="2C3E50"/>
                <w:sz w:val="19"/>
                <w:szCs w:val="19"/>
              </w:rPr>
              <w:t xml:space="preserve">  assets/         — sprites/, tilesets/, audio/, fonts/</w:t>
            </w:r>
          </w:p>
          <w:p>
            <w:pPr>
              <w:spacing w:after="20" w:before="20"/>
            </w:pPr>
            <w:r>
              <w:rPr>
                <w:rFonts w:ascii="Courier New" w:cs="Courier New" w:eastAsia="Courier New" w:hAnsi="Courier New"/>
                <w:color w:val="2C3E50"/>
                <w:sz w:val="19"/>
                <w:szCs w:val="19"/>
              </w:rPr>
              <w:t xml:space="preserve">  story/          — dialogue trees, story flags, cutscenes</w:t>
            </w:r>
          </w:p>
        </w:tc>
      </w:tr>
    </w:tbl>
    <w:p>
      <w:pPr>
        <w:spacing w:after="0" w:before="200"/>
      </w:pPr>
      <w:r>
        <w:t xml:space="preserve"/>
      </w:r>
    </w:p>
    <w:p>
      <w:pPr>
        <w:pStyle w:val="Heading2"/>
        <w:spacing w:after="120" w:before="320"/>
      </w:pPr>
      <w:r>
        <w:rPr>
          <w:rFonts w:ascii="Arial" w:cs="Arial" w:eastAsia="Arial" w:hAnsi="Arial"/>
          <w:b/>
          <w:bCs/>
          <w:color w:val="2C3E50"/>
          <w:sz w:val="28"/>
          <w:szCs w:val="28"/>
        </w:rPr>
        <w:t xml:space="preserve">11.3  Performance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rPr>
          <w:tblHeader/>
        </w:trPr>
        <w:tc>
          <w:tcPr>
            <w:tcW w:type="dxa" w:w="2000"/>
            <w:tcBorders>
              <w:top w:val="single" w:color="1A7A6E" w:sz="1"/>
              <w:left w:val="single" w:color="1A7A6E" w:sz="1"/>
              <w:bottom w:val="single" w:color="1A7A6E" w:sz="1"/>
              <w:right w:val="single" w:color="1A7A6E" w:sz="1"/>
            </w:tcBorders>
            <w:shd w:fill="1A7A6E" w:val="clear"/>
            <w:tcMar>
              <w:top w:type="dxa" w:w="100"/>
              <w:left w:type="dxa" w:w="120"/>
              <w:bottom w:type="dxa" w:w="100"/>
              <w:right w:type="dxa" w:w="120"/>
            </w:tcMar>
            <w:vAlign w:val="center"/>
          </w:tcPr>
          <w:p>
            <w:r>
              <w:rPr>
                <w:rFonts w:ascii="Arial" w:cs="Arial" w:eastAsia="Arial" w:hAnsi="Arial"/>
                <w:b/>
                <w:bCs/>
                <w:color w:val="FFFFFF"/>
                <w:sz w:val="21"/>
                <w:szCs w:val="21"/>
              </w:rPr>
              <w:t xml:space="preserve">Metric</w:t>
            </w:r>
          </w:p>
        </w:tc>
        <w:tc>
          <w:tcPr>
            <w:tcW w:type="dxa" w:w="1800"/>
            <w:tcBorders>
              <w:top w:val="single" w:color="1A7A6E" w:sz="1"/>
              <w:left w:val="single" w:color="1A7A6E" w:sz="1"/>
              <w:bottom w:val="single" w:color="1A7A6E" w:sz="1"/>
              <w:right w:val="single" w:color="1A7A6E" w:sz="1"/>
            </w:tcBorders>
            <w:shd w:fill="1A7A6E" w:val="clear"/>
            <w:tcMar>
              <w:top w:type="dxa" w:w="100"/>
              <w:left w:type="dxa" w:w="120"/>
              <w:bottom w:type="dxa" w:w="100"/>
              <w:right w:type="dxa" w:w="120"/>
            </w:tcMar>
            <w:vAlign w:val="center"/>
          </w:tcPr>
          <w:p>
            <w:r>
              <w:rPr>
                <w:rFonts w:ascii="Arial" w:cs="Arial" w:eastAsia="Arial" w:hAnsi="Arial"/>
                <w:b/>
                <w:bCs/>
                <w:color w:val="FFFFFF"/>
                <w:sz w:val="21"/>
                <w:szCs w:val="21"/>
              </w:rPr>
              <w:t xml:space="preserve">Target</w:t>
            </w:r>
          </w:p>
        </w:tc>
        <w:tc>
          <w:tcPr>
            <w:tcW w:type="dxa" w:w="5560"/>
            <w:tcBorders>
              <w:top w:val="single" w:color="1A7A6E" w:sz="1"/>
              <w:left w:val="single" w:color="1A7A6E" w:sz="1"/>
              <w:bottom w:val="single" w:color="1A7A6E" w:sz="1"/>
              <w:right w:val="single" w:color="1A7A6E" w:sz="1"/>
            </w:tcBorders>
            <w:shd w:fill="1A7A6E" w:val="clear"/>
            <w:tcMar>
              <w:top w:type="dxa" w:w="100"/>
              <w:left w:type="dxa" w:w="120"/>
              <w:bottom w:type="dxa" w:w="100"/>
              <w:right w:type="dxa" w:w="120"/>
            </w:tcMar>
            <w:vAlign w:val="center"/>
          </w:tcPr>
          <w:p>
            <w:r>
              <w:rPr>
                <w:rFonts w:ascii="Arial" w:cs="Arial" w:eastAsia="Arial" w:hAnsi="Arial"/>
                <w:b/>
                <w:bCs/>
                <w:color w:val="FFFFFF"/>
                <w:sz w:val="21"/>
                <w:szCs w:val="21"/>
              </w:rPr>
              <w:t xml:space="preserve">Strategy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Frame Rate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60fps stable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Dirty rectangle Canvas rendering; only redraw changed tiles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Initial Load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&lt; 4 seconds</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Sprite atlas compression; lazy-load non-active scenes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API Response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&lt; 800ms perceived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Show loading animation; cache all responses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Memory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&lt; 150MB RAM</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Unload inactive scene assets; pool particle objects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Mobile Compatibility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Touch controls on tablet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Touch event layer over Canvas; responsive UI scaling</w:t>
            </w:r>
          </w:p>
        </w:tc>
      </w:tr>
    </w:tbl>
    <w:p>
      <w:pPr>
        <w:spacing w:after="0" w:before="300"/>
      </w:pPr>
      <w:r>
        <w:t xml:space="preserve"/>
      </w:r>
    </w:p>
    <w:p>
      <w:r>
        <w:br w:type="page"/>
      </w:r>
    </w:p>
    <w:p>
      <w:pPr>
        <w:pStyle w:val="Heading1"/>
        <w:pBdr>
          <w:bottom w:val="single" w:color="1A7A6E" w:sz="8" w:space="6"/>
        </w:pBdr>
        <w:spacing w:after="160" w:before="400"/>
      </w:pPr>
      <w:r>
        <w:rPr>
          <w:rFonts w:ascii="Arial" w:cs="Arial" w:eastAsia="Arial" w:hAnsi="Arial"/>
          <w:b/>
          <w:bCs/>
          <w:color w:val="1A7A6E"/>
          <w:sz w:val="36"/>
          <w:szCs w:val="36"/>
        </w:rPr>
        <w:t xml:space="preserve">12.  Development Roadmap</w:t>
      </w:r>
    </w:p>
    <w:p>
      <w:pPr>
        <w:pStyle w:val="Heading2"/>
        <w:spacing w:after="120" w:before="320"/>
      </w:pPr>
      <w:r>
        <w:rPr>
          <w:rFonts w:ascii="Arial" w:cs="Arial" w:eastAsia="Arial" w:hAnsi="Arial"/>
          <w:b/>
          <w:bCs/>
          <w:color w:val="2C3E50"/>
          <w:sz w:val="28"/>
          <w:szCs w:val="28"/>
        </w:rPr>
        <w:t xml:space="preserve">Phase 1 — Foundation (Weeks 1–2)</w:t>
      </w:r>
    </w:p>
    <w:p>
      <w:pPr>
        <w:pStyle w:val="ListParagraph"/>
        <w:numPr>
          <w:ilvl w:val="0"/>
          <w:numId w:val="2"/>
        </w:numPr>
        <w:spacing w:after="80" w:before="40"/>
      </w:pPr>
      <w:r>
        <w:rPr>
          <w:rFonts w:ascii="Arial" w:cs="Arial" w:eastAsia="Arial" w:hAnsi="Arial"/>
          <w:color w:val="1A1A1A"/>
          <w:sz w:val="22"/>
          <w:szCs w:val="22"/>
        </w:rPr>
        <w:t xml:space="preserve">Canvas game loop with scene switching and minimap navigation</w:t>
      </w:r>
    </w:p>
    <w:p>
      <w:pPr>
        <w:pStyle w:val="ListParagraph"/>
        <w:numPr>
          <w:ilvl w:val="0"/>
          <w:numId w:val="2"/>
        </w:numPr>
        <w:spacing w:after="80" w:before="40"/>
      </w:pPr>
      <w:r>
        <w:rPr>
          <w:rFonts w:ascii="Arial" w:cs="Arial" w:eastAsia="Arial" w:hAnsi="Arial"/>
          <w:color w:val="1A1A1A"/>
          <w:sz w:val="22"/>
          <w:szCs w:val="22"/>
        </w:rPr>
        <w:t xml:space="preserve">Pixel art tile renderer with fishing ocean tileset</w:t>
      </w:r>
    </w:p>
    <w:p>
      <w:pPr>
        <w:pStyle w:val="ListParagraph"/>
        <w:numPr>
          <w:ilvl w:val="0"/>
          <w:numId w:val="2"/>
        </w:numPr>
        <w:spacing w:after="80" w:before="40"/>
      </w:pPr>
      <w:r>
        <w:rPr>
          <w:rFonts w:ascii="Arial" w:cs="Arial" w:eastAsia="Arial" w:hAnsi="Arial"/>
          <w:color w:val="1A1A1A"/>
          <w:sz w:val="22"/>
          <w:szCs w:val="22"/>
        </w:rPr>
        <w:t xml:space="preserve">Basic player movement on boat deck with collision</w:t>
      </w:r>
    </w:p>
    <w:p>
      <w:pPr>
        <w:pStyle w:val="ListParagraph"/>
        <w:numPr>
          <w:ilvl w:val="0"/>
          <w:numId w:val="2"/>
        </w:numPr>
        <w:spacing w:after="80" w:before="40"/>
      </w:pPr>
      <w:r>
        <w:rPr>
          <w:rFonts w:ascii="Arial" w:cs="Arial" w:eastAsia="Arial" w:hAnsi="Arial"/>
          <w:color w:val="1A1A1A"/>
          <w:sz w:val="22"/>
          <w:szCs w:val="22"/>
        </w:rPr>
        <w:t xml:space="preserve">GBIF API integration with coordinate-to-species mapping and caching</w:t>
      </w:r>
    </w:p>
    <w:p>
      <w:pPr>
        <w:pStyle w:val="ListParagraph"/>
        <w:numPr>
          <w:ilvl w:val="0"/>
          <w:numId w:val="2"/>
        </w:numPr>
        <w:spacing w:after="80" w:before="40"/>
      </w:pPr>
      <w:r>
        <w:rPr>
          <w:rFonts w:ascii="Arial" w:cs="Arial" w:eastAsia="Arial" w:hAnsi="Arial"/>
          <w:color w:val="1A1A1A"/>
          <w:sz w:val="22"/>
          <w:szCs w:val="22"/>
        </w:rPr>
        <w:t xml:space="preserve">Inventory system with basic fish icons</w:t>
      </w:r>
    </w:p>
    <w:p>
      <w:pPr>
        <w:pStyle w:val="Heading2"/>
        <w:spacing w:after="120" w:before="320"/>
      </w:pPr>
      <w:r>
        <w:rPr>
          <w:rFonts w:ascii="Arial" w:cs="Arial" w:eastAsia="Arial" w:hAnsi="Arial"/>
          <w:b/>
          <w:bCs/>
          <w:color w:val="2C3E50"/>
          <w:sz w:val="28"/>
          <w:szCs w:val="28"/>
        </w:rPr>
        <w:t xml:space="preserve">Phase 2 — Core Loops (Weeks 3–4)</w:t>
      </w:r>
    </w:p>
    <w:p>
      <w:pPr>
        <w:pStyle w:val="ListParagraph"/>
        <w:numPr>
          <w:ilvl w:val="0"/>
          <w:numId w:val="2"/>
        </w:numPr>
        <w:spacing w:after="80" w:before="40"/>
      </w:pPr>
      <w:r>
        <w:rPr>
          <w:rFonts w:ascii="Arial" w:cs="Arial" w:eastAsia="Arial" w:hAnsi="Arial"/>
          <w:color w:val="1A1A1A"/>
          <w:sz w:val="22"/>
          <w:szCs w:val="22"/>
        </w:rPr>
        <w:t xml:space="preserve">Fishing rod cast animation, bobber physics, catch minigame</w:t>
      </w:r>
    </w:p>
    <w:p>
      <w:pPr>
        <w:pStyle w:val="ListParagraph"/>
        <w:numPr>
          <w:ilvl w:val="0"/>
          <w:numId w:val="2"/>
        </w:numPr>
        <w:spacing w:after="80" w:before="40"/>
      </w:pPr>
      <w:r>
        <w:rPr>
          <w:rFonts w:ascii="Arial" w:cs="Arial" w:eastAsia="Arial" w:hAnsi="Arial"/>
          <w:color w:val="1A1A1A"/>
          <w:sz w:val="22"/>
          <w:szCs w:val="22"/>
        </w:rPr>
        <w:t xml:space="preserve">Farm scene with soil patches, planting, and growth cycle</w:t>
      </w:r>
    </w:p>
    <w:p>
      <w:pPr>
        <w:pStyle w:val="ListParagraph"/>
        <w:numPr>
          <w:ilvl w:val="0"/>
          <w:numId w:val="2"/>
        </w:numPr>
        <w:spacing w:after="80" w:before="40"/>
      </w:pPr>
      <w:r>
        <w:rPr>
          <w:rFonts w:ascii="Arial" w:cs="Arial" w:eastAsia="Arial" w:hAnsi="Arial"/>
          <w:color w:val="1A1A1A"/>
          <w:sz w:val="22"/>
          <w:szCs w:val="22"/>
        </w:rPr>
        <w:t xml:space="preserve">Spoonacular API integration with ingredient-to-recipe mapping</w:t>
      </w:r>
    </w:p>
    <w:p>
      <w:pPr>
        <w:pStyle w:val="ListParagraph"/>
        <w:numPr>
          <w:ilvl w:val="0"/>
          <w:numId w:val="2"/>
        </w:numPr>
        <w:spacing w:after="80" w:before="40"/>
      </w:pPr>
      <w:r>
        <w:rPr>
          <w:rFonts w:ascii="Arial" w:cs="Arial" w:eastAsia="Arial" w:hAnsi="Arial"/>
          <w:color w:val="1A1A1A"/>
          <w:sz w:val="22"/>
          <w:szCs w:val="22"/>
        </w:rPr>
        <w:t xml:space="preserve">Recipe Book UI with page-flip animation</w:t>
      </w:r>
    </w:p>
    <w:p>
      <w:pPr>
        <w:pStyle w:val="ListParagraph"/>
        <w:numPr>
          <w:ilvl w:val="0"/>
          <w:numId w:val="2"/>
        </w:numPr>
        <w:spacing w:after="80" w:before="40"/>
      </w:pPr>
      <w:r>
        <w:rPr>
          <w:rFonts w:ascii="Arial" w:cs="Arial" w:eastAsia="Arial" w:hAnsi="Arial"/>
          <w:color w:val="1A1A1A"/>
          <w:sz w:val="22"/>
          <w:szCs w:val="22"/>
        </w:rPr>
        <w:t xml:space="preserve">Kitchen cooking minigame (3 steps)</w:t>
      </w:r>
    </w:p>
    <w:p>
      <w:pPr>
        <w:pStyle w:val="Heading2"/>
        <w:spacing w:after="120" w:before="320"/>
      </w:pPr>
      <w:r>
        <w:rPr>
          <w:rFonts w:ascii="Arial" w:cs="Arial" w:eastAsia="Arial" w:hAnsi="Arial"/>
          <w:b/>
          <w:bCs/>
          <w:color w:val="2C3E50"/>
          <w:sz w:val="28"/>
          <w:szCs w:val="28"/>
        </w:rPr>
        <w:t xml:space="preserve">Phase 3 — Selling &amp; Story (Weeks 5–6)</w:t>
      </w:r>
    </w:p>
    <w:p>
      <w:pPr>
        <w:pStyle w:val="ListParagraph"/>
        <w:numPr>
          <w:ilvl w:val="0"/>
          <w:numId w:val="2"/>
        </w:numPr>
        <w:spacing w:after="80" w:before="40"/>
      </w:pPr>
      <w:r>
        <w:rPr>
          <w:rFonts w:ascii="Arial" w:cs="Arial" w:eastAsia="Arial" w:hAnsi="Arial"/>
          <w:color w:val="1A1A1A"/>
          <w:sz w:val="22"/>
          <w:szCs w:val="22"/>
        </w:rPr>
        <w:t xml:space="preserve">Store scene with NPC spawn system and customer behavior AI</w:t>
      </w:r>
    </w:p>
    <w:p>
      <w:pPr>
        <w:pStyle w:val="ListParagraph"/>
        <w:numPr>
          <w:ilvl w:val="0"/>
          <w:numId w:val="2"/>
        </w:numPr>
        <w:spacing w:after="80" w:before="40"/>
      </w:pPr>
      <w:r>
        <w:rPr>
          <w:rFonts w:ascii="Arial" w:cs="Arial" w:eastAsia="Arial" w:hAnsi="Arial"/>
          <w:color w:val="1A1A1A"/>
          <w:sz w:val="22"/>
          <w:szCs w:val="22"/>
        </w:rPr>
        <w:t xml:space="preserve">Debt bar with milestone events</w:t>
      </w:r>
    </w:p>
    <w:p>
      <w:pPr>
        <w:pStyle w:val="ListParagraph"/>
        <w:numPr>
          <w:ilvl w:val="0"/>
          <w:numId w:val="2"/>
        </w:numPr>
        <w:spacing w:after="80" w:before="40"/>
      </w:pPr>
      <w:r>
        <w:rPr>
          <w:rFonts w:ascii="Arial" w:cs="Arial" w:eastAsia="Arial" w:hAnsi="Arial"/>
          <w:color w:val="1A1A1A"/>
          <w:sz w:val="22"/>
          <w:szCs w:val="22"/>
        </w:rPr>
        <w:t xml:space="preserve">Dialogue system with character portraits and typewriter text</w:t>
      </w:r>
    </w:p>
    <w:p>
      <w:pPr>
        <w:pStyle w:val="ListParagraph"/>
        <w:numPr>
          <w:ilvl w:val="0"/>
          <w:numId w:val="2"/>
        </w:numPr>
        <w:spacing w:after="80" w:before="40"/>
      </w:pPr>
      <w:r>
        <w:rPr>
          <w:rFonts w:ascii="Arial" w:cs="Arial" w:eastAsia="Arial" w:hAnsi="Arial"/>
          <w:color w:val="1A1A1A"/>
          <w:sz w:val="22"/>
          <w:szCs w:val="22"/>
        </w:rPr>
        <w:t xml:space="preserve">Day/night cycle with dynamic lighting layer</w:t>
      </w:r>
    </w:p>
    <w:p>
      <w:pPr>
        <w:pStyle w:val="ListParagraph"/>
        <w:numPr>
          <w:ilvl w:val="0"/>
          <w:numId w:val="2"/>
        </w:numPr>
        <w:spacing w:after="80" w:before="40"/>
      </w:pPr>
      <w:r>
        <w:rPr>
          <w:rFonts w:ascii="Arial" w:cs="Arial" w:eastAsia="Arial" w:hAnsi="Arial"/>
          <w:color w:val="1A1A1A"/>
          <w:sz w:val="22"/>
          <w:szCs w:val="22"/>
        </w:rPr>
        <w:t xml:space="preserve">Story chapter 1 (Days 1–10) dialogue and cutscenes</w:t>
      </w:r>
    </w:p>
    <w:p>
      <w:pPr>
        <w:pStyle w:val="Heading2"/>
        <w:spacing w:after="120" w:before="320"/>
      </w:pPr>
      <w:r>
        <w:rPr>
          <w:rFonts w:ascii="Arial" w:cs="Arial" w:eastAsia="Arial" w:hAnsi="Arial"/>
          <w:b/>
          <w:bCs/>
          <w:color w:val="2C3E50"/>
          <w:sz w:val="28"/>
          <w:szCs w:val="28"/>
        </w:rPr>
        <w:t xml:space="preserve">Phase 4 — Polish (Week 7–8)</w:t>
      </w:r>
    </w:p>
    <w:p>
      <w:pPr>
        <w:pStyle w:val="ListParagraph"/>
        <w:numPr>
          <w:ilvl w:val="0"/>
          <w:numId w:val="2"/>
        </w:numPr>
        <w:spacing w:after="80" w:before="40"/>
      </w:pPr>
      <w:r>
        <w:rPr>
          <w:rFonts w:ascii="Arial" w:cs="Arial" w:eastAsia="Arial" w:hAnsi="Arial"/>
          <w:color w:val="1A1A1A"/>
          <w:sz w:val="22"/>
          <w:szCs w:val="22"/>
        </w:rPr>
        <w:t xml:space="preserve">Full audio implementation (music + SFX)</w:t>
      </w:r>
    </w:p>
    <w:p>
      <w:pPr>
        <w:pStyle w:val="ListParagraph"/>
        <w:numPr>
          <w:ilvl w:val="0"/>
          <w:numId w:val="2"/>
        </w:numPr>
        <w:spacing w:after="80" w:before="40"/>
      </w:pPr>
      <w:r>
        <w:rPr>
          <w:rFonts w:ascii="Arial" w:cs="Arial" w:eastAsia="Arial" w:hAnsi="Arial"/>
          <w:color w:val="1A1A1A"/>
          <w:sz w:val="22"/>
          <w:szCs w:val="22"/>
        </w:rPr>
        <w:t xml:space="preserve">Particle effects (water splash, coin burst, harvest pop)</w:t>
      </w:r>
    </w:p>
    <w:p>
      <w:pPr>
        <w:pStyle w:val="ListParagraph"/>
        <w:numPr>
          <w:ilvl w:val="0"/>
          <w:numId w:val="2"/>
        </w:numPr>
        <w:spacing w:after="80" w:before="40"/>
      </w:pPr>
      <w:r>
        <w:rPr>
          <w:rFonts w:ascii="Arial" w:cs="Arial" w:eastAsia="Arial" w:hAnsi="Arial"/>
          <w:color w:val="1A1A1A"/>
          <w:sz w:val="22"/>
          <w:szCs w:val="22"/>
        </w:rPr>
        <w:t xml:space="preserve">Weather system with rain particles</w:t>
      </w:r>
    </w:p>
    <w:p>
      <w:pPr>
        <w:pStyle w:val="ListParagraph"/>
        <w:numPr>
          <w:ilvl w:val="0"/>
          <w:numId w:val="2"/>
        </w:numPr>
        <w:spacing w:after="80" w:before="40"/>
      </w:pPr>
      <w:r>
        <w:rPr>
          <w:rFonts w:ascii="Arial" w:cs="Arial" w:eastAsia="Arial" w:hAnsi="Arial"/>
          <w:color w:val="1A1A1A"/>
          <w:sz w:val="22"/>
          <w:szCs w:val="22"/>
        </w:rPr>
        <w:t xml:space="preserve">Story chapters 2–4 and ending cinematics</w:t>
      </w:r>
    </w:p>
    <w:p>
      <w:pPr>
        <w:pStyle w:val="ListParagraph"/>
        <w:numPr>
          <w:ilvl w:val="0"/>
          <w:numId w:val="2"/>
        </w:numPr>
        <w:spacing w:after="80" w:before="40"/>
      </w:pPr>
      <w:r>
        <w:rPr>
          <w:rFonts w:ascii="Arial" w:cs="Arial" w:eastAsia="Arial" w:hAnsi="Arial"/>
          <w:color w:val="1A1A1A"/>
          <w:sz w:val="22"/>
          <w:szCs w:val="22"/>
        </w:rPr>
        <w:t xml:space="preserve">Store upgrade system and NPC type variety</w:t>
      </w:r>
    </w:p>
    <w:p>
      <w:pPr>
        <w:pStyle w:val="ListParagraph"/>
        <w:numPr>
          <w:ilvl w:val="0"/>
          <w:numId w:val="2"/>
        </w:numPr>
        <w:spacing w:after="80" w:before="40"/>
      </w:pPr>
      <w:r>
        <w:rPr>
          <w:rFonts w:ascii="Arial" w:cs="Arial" w:eastAsia="Arial" w:hAnsi="Arial"/>
          <w:color w:val="1A1A1A"/>
          <w:sz w:val="22"/>
          <w:szCs w:val="22"/>
        </w:rPr>
        <w:t xml:space="preserve">Performance optimization, save/load, mobile touch support</w:t>
      </w:r>
    </w:p>
    <w:p>
      <w:pPr>
        <w:pStyle w:val="Heading2"/>
        <w:spacing w:after="120" w:before="320"/>
      </w:pPr>
      <w:r>
        <w:rPr>
          <w:rFonts w:ascii="Arial" w:cs="Arial" w:eastAsia="Arial" w:hAnsi="Arial"/>
          <w:b/>
          <w:bCs/>
          <w:color w:val="2C3E50"/>
          <w:sz w:val="28"/>
          <w:szCs w:val="28"/>
        </w:rPr>
        <w:t xml:space="preserve">Reach Features</w:t>
      </w:r>
    </w:p>
    <w:p>
      <w:pPr>
        <w:pStyle w:val="ListParagraph"/>
        <w:numPr>
          <w:ilvl w:val="0"/>
          <w:numId w:val="2"/>
        </w:numPr>
        <w:spacing w:after="80" w:before="40"/>
      </w:pPr>
      <w:r>
        <w:rPr>
          <w:rFonts w:ascii="Arial" w:cs="Arial" w:eastAsia="Arial" w:hAnsi="Arial"/>
          <w:color w:val="1A1A1A"/>
          <w:sz w:val="22"/>
          <w:szCs w:val="22"/>
        </w:rPr>
        <w:t xml:space="preserve">3D isometric rendering mode toggle (replace Canvas renderer with Three.js)</w:t>
      </w:r>
    </w:p>
    <w:p>
      <w:pPr>
        <w:pStyle w:val="ListParagraph"/>
        <w:numPr>
          <w:ilvl w:val="0"/>
          <w:numId w:val="2"/>
        </w:numPr>
        <w:spacing w:after="80" w:before="40"/>
      </w:pPr>
      <w:r>
        <w:rPr>
          <w:rFonts w:ascii="Arial" w:cs="Arial" w:eastAsia="Arial" w:hAnsi="Arial"/>
          <w:color w:val="1A1A1A"/>
          <w:sz w:val="22"/>
          <w:szCs w:val="22"/>
        </w:rPr>
        <w:t xml:space="preserve">Hand gesture controls via MediaPipe (wave to cast, pinch to reel)</w:t>
      </w:r>
    </w:p>
    <w:p>
      <w:pPr>
        <w:pStyle w:val="ListParagraph"/>
        <w:numPr>
          <w:ilvl w:val="0"/>
          <w:numId w:val="2"/>
        </w:numPr>
        <w:spacing w:after="80" w:before="40"/>
      </w:pPr>
      <w:r>
        <w:rPr>
          <w:rFonts w:ascii="Arial" w:cs="Arial" w:eastAsia="Arial" w:hAnsi="Arial"/>
          <w:color w:val="1A1A1A"/>
          <w:sz w:val="22"/>
          <w:szCs w:val="22"/>
        </w:rPr>
        <w:t xml:space="preserve">Multiplayer co-op — one player fishes, one farms, one cooks</w:t>
      </w:r>
    </w:p>
    <w:p>
      <w:pPr>
        <w:pStyle w:val="ListParagraph"/>
        <w:numPr>
          <w:ilvl w:val="0"/>
          <w:numId w:val="2"/>
        </w:numPr>
        <w:spacing w:after="80" w:before="40"/>
      </w:pPr>
      <w:r>
        <w:rPr>
          <w:rFonts w:ascii="Arial" w:cs="Arial" w:eastAsia="Arial" w:hAnsi="Arial"/>
          <w:color w:val="1A1A1A"/>
          <w:sz w:val="22"/>
          <w:szCs w:val="22"/>
        </w:rPr>
        <w:t xml:space="preserve">Seasonal events — winter ice fishing, summer harvest festival</w:t>
      </w:r>
    </w:p>
    <w:p>
      <w:pPr>
        <w:spacing w:after="0" w:before="200"/>
      </w:pPr>
      <w:r>
        <w:t xml:space="preserve"/>
      </w:r>
    </w:p>
    <w:p>
      <w:pPr>
        <w:pStyle w:val="Heading1"/>
        <w:pBdr>
          <w:bottom w:val="single" w:color="1A7A6E" w:sz="8" w:space="6"/>
        </w:pBdr>
        <w:spacing w:after="160" w:before="400"/>
      </w:pPr>
      <w:r>
        <w:rPr>
          <w:rFonts w:ascii="Arial" w:cs="Arial" w:eastAsia="Arial" w:hAnsi="Arial"/>
          <w:b/>
          <w:bCs/>
          <w:color w:val="1A7A6E"/>
          <w:sz w:val="36"/>
          <w:szCs w:val="36"/>
        </w:rPr>
        <w:t xml:space="preserve">13.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1A7A6E" w:sz="1"/>
              <w:left w:val="single" w:color="1A7A6E" w:sz="1"/>
              <w:bottom w:val="single" w:color="1A7A6E" w:sz="1"/>
              <w:right w:val="single" w:color="1A7A6E" w:sz="1"/>
            </w:tcBorders>
            <w:shd w:fill="1A7A6E" w:val="clear"/>
            <w:tcMar>
              <w:top w:type="dxa" w:w="100"/>
              <w:left w:type="dxa" w:w="120"/>
              <w:bottom w:type="dxa" w:w="100"/>
              <w:right w:type="dxa" w:w="120"/>
            </w:tcMar>
            <w:vAlign w:val="center"/>
          </w:tcPr>
          <w:p>
            <w:r>
              <w:rPr>
                <w:rFonts w:ascii="Arial" w:cs="Arial" w:eastAsia="Arial" w:hAnsi="Arial"/>
                <w:b/>
                <w:bCs/>
                <w:color w:val="FFFFFF"/>
                <w:sz w:val="21"/>
                <w:szCs w:val="21"/>
              </w:rPr>
              <w:t xml:space="preserve">Metric</w:t>
            </w:r>
          </w:p>
        </w:tc>
        <w:tc>
          <w:tcPr>
            <w:tcW w:type="dxa" w:w="2400"/>
            <w:tcBorders>
              <w:top w:val="single" w:color="1A7A6E" w:sz="1"/>
              <w:left w:val="single" w:color="1A7A6E" w:sz="1"/>
              <w:bottom w:val="single" w:color="1A7A6E" w:sz="1"/>
              <w:right w:val="single" w:color="1A7A6E" w:sz="1"/>
            </w:tcBorders>
            <w:shd w:fill="1A7A6E" w:val="clear"/>
            <w:tcMar>
              <w:top w:type="dxa" w:w="100"/>
              <w:left w:type="dxa" w:w="120"/>
              <w:bottom w:type="dxa" w:w="100"/>
              <w:right w:type="dxa" w:w="120"/>
            </w:tcMar>
            <w:vAlign w:val="center"/>
          </w:tcPr>
          <w:p>
            <w:r>
              <w:rPr>
                <w:rFonts w:ascii="Arial" w:cs="Arial" w:eastAsia="Arial" w:hAnsi="Arial"/>
                <w:b/>
                <w:bCs/>
                <w:color w:val="FFFFFF"/>
                <w:sz w:val="21"/>
                <w:szCs w:val="21"/>
              </w:rPr>
              <w:t xml:space="preserve">Target</w:t>
            </w:r>
          </w:p>
        </w:tc>
        <w:tc>
          <w:tcPr>
            <w:tcW w:type="dxa" w:w="4560"/>
            <w:tcBorders>
              <w:top w:val="single" w:color="1A7A6E" w:sz="1"/>
              <w:left w:val="single" w:color="1A7A6E" w:sz="1"/>
              <w:bottom w:val="single" w:color="1A7A6E" w:sz="1"/>
              <w:right w:val="single" w:color="1A7A6E" w:sz="1"/>
            </w:tcBorders>
            <w:shd w:fill="1A7A6E" w:val="clear"/>
            <w:tcMar>
              <w:top w:type="dxa" w:w="100"/>
              <w:left w:type="dxa" w:w="120"/>
              <w:bottom w:type="dxa" w:w="100"/>
              <w:right w:type="dxa" w:w="120"/>
            </w:tcMar>
            <w:vAlign w:val="center"/>
          </w:tcPr>
          <w:p>
            <w:r>
              <w:rPr>
                <w:rFonts w:ascii="Arial" w:cs="Arial" w:eastAsia="Arial" w:hAnsi="Arial"/>
                <w:b/>
                <w:bCs/>
                <w:color w:val="FFFFFF"/>
                <w:sz w:val="21"/>
                <w:szCs w:val="21"/>
              </w:rPr>
              <w:t xml:space="preserve">Measurement Method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Story Completion Rate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&gt; 60% of players finish Day 30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Session tracking, save state analysis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Session Length</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25–40 min average</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Time-in-scene logging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Four Loops Played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&gt; 80% of players try all scenes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Scene visit flags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API Integration Delight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Players notice fish are real species</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Qualitative playtesting feedback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Recipe Discovery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Average 6+ recipes cooked per playthrough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Recipe cook counter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Debt Freedom</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&gt; 40% of players clear full debt</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Ending trigger events</w:t>
            </w:r>
          </w:p>
        </w:tc>
      </w:tr>
    </w:tbl>
    <w:p>
      <w:pPr>
        <w:spacing w:after="0" w:before="300"/>
      </w:pPr>
      <w:r>
        <w:t xml:space="preserve"/>
      </w:r>
    </w:p>
    <w:p>
      <w:pPr>
        <w:pStyle w:val="Heading1"/>
        <w:pBdr>
          <w:bottom w:val="single" w:color="1A7A6E" w:sz="8" w:space="6"/>
        </w:pBdr>
        <w:spacing w:after="160" w:before="400"/>
      </w:pPr>
      <w:r>
        <w:rPr>
          <w:rFonts w:ascii="Arial" w:cs="Arial" w:eastAsia="Arial" w:hAnsi="Arial"/>
          <w:b/>
          <w:bCs/>
          <w:color w:val="1A7A6E"/>
          <w:sz w:val="36"/>
          <w:szCs w:val="36"/>
        </w:rPr>
        <w:t xml:space="preserve">14.  Appendix — Open Questions &amp;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2600"/>
        <w:gridCol w:w="3960"/>
      </w:tblGrid>
      <w:tr>
        <w:trPr>
          <w:tblHeader/>
        </w:trPr>
        <w:tc>
          <w:tcPr>
            <w:tcW w:type="dxa" w:w="400"/>
            <w:tcBorders>
              <w:top w:val="single" w:color="2C3E50" w:sz="1"/>
              <w:left w:val="single" w:color="2C3E50" w:sz="1"/>
              <w:bottom w:val="single" w:color="2C3E50" w:sz="1"/>
              <w:right w:val="single" w:color="2C3E50" w:sz="1"/>
            </w:tcBorders>
            <w:shd w:fill="2C3E50" w:val="clear"/>
            <w:tcMar>
              <w:top w:type="dxa" w:w="100"/>
              <w:left w:type="dxa" w:w="120"/>
              <w:bottom w:type="dxa" w:w="100"/>
              <w:right w:type="dxa" w:w="120"/>
            </w:tcMar>
            <w:vAlign w:val="center"/>
          </w:tcPr>
          <w:p>
            <w:r>
              <w:rPr>
                <w:rFonts w:ascii="Arial" w:cs="Arial" w:eastAsia="Arial" w:hAnsi="Arial"/>
                <w:b/>
                <w:bCs/>
                <w:color w:val="FFFFFF"/>
                <w:sz w:val="21"/>
                <w:szCs w:val="21"/>
              </w:rPr>
              <w:t xml:space="preserve">#</w:t>
            </w:r>
          </w:p>
        </w:tc>
        <w:tc>
          <w:tcPr>
            <w:tcW w:type="dxa" w:w="2400"/>
            <w:tcBorders>
              <w:top w:val="single" w:color="2C3E50" w:sz="1"/>
              <w:left w:val="single" w:color="2C3E50" w:sz="1"/>
              <w:bottom w:val="single" w:color="2C3E50" w:sz="1"/>
              <w:right w:val="single" w:color="2C3E50" w:sz="1"/>
            </w:tcBorders>
            <w:shd w:fill="2C3E50" w:val="clear"/>
            <w:tcMar>
              <w:top w:type="dxa" w:w="100"/>
              <w:left w:type="dxa" w:w="120"/>
              <w:bottom w:type="dxa" w:w="100"/>
              <w:right w:type="dxa" w:w="120"/>
            </w:tcMar>
            <w:vAlign w:val="center"/>
          </w:tcPr>
          <w:p>
            <w:r>
              <w:rPr>
                <w:rFonts w:ascii="Arial" w:cs="Arial" w:eastAsia="Arial" w:hAnsi="Arial"/>
                <w:b/>
                <w:bCs/>
                <w:color w:val="FFFFFF"/>
                <w:sz w:val="21"/>
                <w:szCs w:val="21"/>
              </w:rPr>
              <w:t xml:space="preserve">Question</w:t>
            </w:r>
          </w:p>
        </w:tc>
        <w:tc>
          <w:tcPr>
            <w:tcW w:type="dxa" w:w="2600"/>
            <w:tcBorders>
              <w:top w:val="single" w:color="2C3E50" w:sz="1"/>
              <w:left w:val="single" w:color="2C3E50" w:sz="1"/>
              <w:bottom w:val="single" w:color="2C3E50" w:sz="1"/>
              <w:right w:val="single" w:color="2C3E50" w:sz="1"/>
            </w:tcBorders>
            <w:shd w:fill="2C3E50" w:val="clear"/>
            <w:tcMar>
              <w:top w:type="dxa" w:w="100"/>
              <w:left w:type="dxa" w:w="120"/>
              <w:bottom w:type="dxa" w:w="100"/>
              <w:right w:type="dxa" w:w="120"/>
            </w:tcMar>
            <w:vAlign w:val="center"/>
          </w:tcPr>
          <w:p>
            <w:r>
              <w:rPr>
                <w:rFonts w:ascii="Arial" w:cs="Arial" w:eastAsia="Arial" w:hAnsi="Arial"/>
                <w:b/>
                <w:bCs/>
                <w:color w:val="FFFFFF"/>
                <w:sz w:val="21"/>
                <w:szCs w:val="21"/>
              </w:rPr>
              <w:t xml:space="preserve">Options</w:t>
            </w:r>
          </w:p>
        </w:tc>
        <w:tc>
          <w:tcPr>
            <w:tcW w:type="dxa" w:w="3960"/>
            <w:tcBorders>
              <w:top w:val="single" w:color="2C3E50" w:sz="1"/>
              <w:left w:val="single" w:color="2C3E50" w:sz="1"/>
              <w:bottom w:val="single" w:color="2C3E50" w:sz="1"/>
              <w:right w:val="single" w:color="2C3E50" w:sz="1"/>
            </w:tcBorders>
            <w:shd w:fill="2C3E50" w:val="clear"/>
            <w:tcMar>
              <w:top w:type="dxa" w:w="100"/>
              <w:left w:type="dxa" w:w="120"/>
              <w:bottom w:type="dxa" w:w="100"/>
              <w:right w:type="dxa" w:w="120"/>
            </w:tcMar>
            <w:vAlign w:val="center"/>
          </w:tcPr>
          <w:p>
            <w:r>
              <w:rPr>
                <w:rFonts w:ascii="Arial" w:cs="Arial" w:eastAsia="Arial" w:hAnsi="Arial"/>
                <w:b/>
                <w:bCs/>
                <w:color w:val="FFFFFF"/>
                <w:sz w:val="21"/>
                <w:szCs w:val="21"/>
              </w:rPr>
              <w:t xml:space="preserve">Recommendation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API Key for Spoonacular in demo?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Expose key in client / proxy backend / use mock data</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 a thin Vercel serverless function as proxy to protect key</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2</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Save system scope?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localStorage only / cloud save / no save</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localStorage for demo; cloud save as Phase 5 reach</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Mobile-first or desktop-first?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Mobile (touch) / Desktop (mouse+keyboard)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Desktop primary; tablet touch as secondary</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4</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Minimap art style?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Pixel / painted / minimal schematic</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Painted / impressionistic to match cozy aesthetic</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NPC generation?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Fixed set / procedural names + appearances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Fixed set for story; procedurally named townsfolk extras</w:t>
            </w:r>
          </w:p>
        </w:tc>
      </w:tr>
    </w:tbl>
    <w:p>
      <w:pPr>
        <w:spacing w:after="0" w:before="200"/>
      </w:pPr>
      <w:r>
        <w:t xml:space="preserve"/>
      </w:r>
    </w:p>
    <w:p>
      <w:pPr>
        <w:spacing w:after="0" w:before="300"/>
      </w:pPr>
      <w:r>
        <w:t xml:space="preserve"/>
      </w:r>
    </w:p>
    <w:p>
      <w:pPr>
        <w:pBdr>
          <w:top w:val="single" w:color="1A7A6E" w:sz="4" w:space="6"/>
        </w:pBdr>
        <w:spacing w:after="0" w:before="160"/>
        <w:jc w:val="center"/>
      </w:pPr>
      <w:r>
        <w:rPr>
          <w:rFonts w:ascii="Arial" w:cs="Arial" w:eastAsia="Arial" w:hAnsi="Arial"/>
          <w:i/>
          <w:iCs/>
          <w:color w:val="555555"/>
          <w:sz w:val="18"/>
          <w:szCs w:val="18"/>
        </w:rPr>
        <w:t xml:space="preserve">Tide &amp; Table  —  PRD v1.0  —  May 2026  —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7A6E" w:sz="4" w:space="6"/>
      </w:pBdr>
      <w:tabs>
        <w:tab w:val="right" w:pos="9026"/>
      </w:tabs>
      <w:spacing w:after="0" w:before="80"/>
    </w:pPr>
    <w:r>
      <w:rPr>
        <w:rFonts w:ascii="Arial" w:cs="Arial" w:eastAsia="Arial" w:hAnsi="Arial"/>
        <w:color w:val="555555"/>
        <w:sz w:val="18"/>
        <w:szCs w:val="18"/>
      </w:rPr>
      <w:t xml:space="preserve">Confidential — Internal Use Only</w:t>
    </w:r>
    <w:r>
      <w:rPr>
        <w:rFonts w:ascii="Arial" w:cs="Arial" w:eastAsia="Arial" w:hAnsi="Arial"/>
        <w:sz w:val="18"/>
        <w:szCs w:val="18"/>
      </w:rPr>
      <w:t xml:space="preserve">	</w:t>
    </w:r>
    <w:fldSimple w:instr="PAGE">
      <w:r>
        <w:rPr>
          <w:rFonts w:ascii="Arial" w:cs="Arial" w:eastAsia="Arial" w:hAnsi="Arial"/>
          <w:color w:val="1A7A6E"/>
          <w:sz w:val="18"/>
          <w:szCs w:val="18"/>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A6E" w:sz="4" w:space="6"/>
      </w:pBdr>
      <w:tabs>
        <w:tab w:val="right" w:pos="9026"/>
      </w:tabs>
      <w:spacing w:after="80" w:before="0"/>
    </w:pPr>
    <w:r>
      <w:rPr>
        <w:rFonts w:ascii="Arial" w:cs="Arial" w:eastAsia="Arial" w:hAnsi="Arial"/>
        <w:color w:val="555555"/>
        <w:sz w:val="18"/>
        <w:szCs w:val="18"/>
      </w:rPr>
      <w:t xml:space="preserve">TIDE &amp; TABLE  |  PRD &amp; Design Document</w:t>
    </w:r>
    <w:r>
      <w:rPr>
        <w:rFonts w:ascii="Arial" w:cs="Arial" w:eastAsia="Arial" w:hAnsi="Arial"/>
        <w:sz w:val="18"/>
        <w:szCs w:val="18"/>
      </w:rPr>
      <w:t xml:space="preserve">	</w:t>
    </w:r>
    <w:r>
      <w:rPr>
        <w:rFonts w:ascii="Arial" w:cs="Arial" w:eastAsia="Arial" w:hAnsi="Arial"/>
        <w:color w:val="1A7A6E"/>
        <w:sz w:val="18"/>
        <w:szCs w:val="18"/>
      </w:rPr>
      <w:t xml:space="preserve">v1.0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7A6E"/>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C3E50"/>
      <w:sz w:val="28"/>
      <w:szCs w:val="28"/>
    </w:rPr>
  </w:style>
  <w:style w:type="paragraph" w:styleId="Heading3">
    <w:name w:val="Heading 3"/>
    <w:basedOn w:val="Normal"/>
    <w:next w:val="Normal"/>
    <w:qFormat/>
    <w:pPr>
      <w:spacing w:after="80" w:before="240"/>
      <w:outlineLvl w:val="2"/>
    </w:pPr>
    <w:rPr>
      <w:rFonts w:ascii="Arial" w:cs="Arial" w:eastAsia="Arial" w:hAnsi="Arial"/>
      <w:b/>
      <w:bCs/>
      <w:color w:val="1A7A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2026-05-24T15:41:52.139Z</dcterms:created>
  <dcterms:modified xsi:type="dcterms:W3CDTF">2026-05-24T15:41:52.139Z</dcterms:modified>
</cp:coreProperties>
</file>

<file path=docProps/custom.xml><?xml version="1.0" encoding="utf-8"?>
<Properties xmlns="http://schemas.openxmlformats.org/officeDocument/2006/custom-properties" xmlns:vt="http://schemas.openxmlformats.org/officeDocument/2006/docPropsVTypes"/>
</file>