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material has excellent thermal conductivity and is used in electronics.</w:t>
      </w:r>
    </w:p>
    <w:p>
      <w:r>
        <w:t>Graphene oxide is a derivative of graphene with oxygen-containing functional groups.</w:t>
      </w:r>
    </w:p>
    <w:p>
      <w:r>
        <w:t>Carbon fiber reinforced polymers are widely used in aerospace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