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WEEK 3: MACHINE LEARNING MODEL DEVELOPMENT PLAN</w:t>
      </w:r>
    </w:p>
    <w:p>
      <w:pPr>
        <w:jc w:val="center"/>
      </w:pPr>
      <w:r>
        <w:rPr>
          <w:sz w:val="22"/>
        </w:rPr>
        <w:t>Hypothetical Customer Churn Prediction Project</w:t>
        <w:br/>
        <w:t>Python-based planning document</w:t>
        <w:br/>
        <w:t>Planned effort: 32 hours</w:t>
      </w:r>
    </w:p>
    <w:p/>
    <w:p>
      <w:pPr>
        <w:pStyle w:val="Heading1"/>
      </w:pPr>
      <w:r>
        <w:t>1. Problem Definition</w:t>
      </w:r>
    </w:p>
    <w:p>
      <w:r>
        <w:t>The hypothetical project is a supervised binary classification problem. The target indicates whether a customer churns within a defined future period. Only information available at the prediction cutoff will be used.</w:t>
      </w:r>
    </w:p>
    <w:p>
      <w:pPr>
        <w:pStyle w:val="Heading1"/>
      </w:pPr>
      <w:r>
        <w:t>2. Why Machine Learning Fits</w:t>
      </w:r>
    </w:p>
    <w:p>
      <w:pPr>
        <w:pStyle w:val="ListBullet"/>
      </w:pPr>
      <w:r>
        <w:t>The target has two outcomes: churn or no churn.</w:t>
      </w:r>
    </w:p>
    <w:p>
      <w:pPr>
        <w:pStyle w:val="ListBullet"/>
      </w:pPr>
      <w:r>
        <w:t>Historical customer behavior can provide predictive signals.</w:t>
      </w:r>
    </w:p>
    <w:p>
      <w:pPr>
        <w:pStyle w:val="ListBullet"/>
      </w:pPr>
      <w:r>
        <w:t>Classification metrics can quantify model performance.</w:t>
      </w:r>
    </w:p>
    <w:p>
      <w:pPr>
        <w:pStyle w:val="ListBullet"/>
      </w:pPr>
      <w:r>
        <w:t>Predictions can support prioritization, while final decisions remain subject to human review.</w:t>
      </w:r>
    </w:p>
    <w:p>
      <w:pPr>
        <w:pStyle w:val="Heading1"/>
      </w:pPr>
      <w:r>
        <w:t>3. Data Preprocessing</w:t>
      </w:r>
    </w:p>
    <w:p>
      <w:pPr>
        <w:pStyle w:val="ListBullet"/>
      </w:pPr>
      <w:r>
        <w:t>Clean duplicates, invalid values and inconsistent categories.</w:t>
      </w:r>
    </w:p>
    <w:p>
      <w:pPr>
        <w:pStyle w:val="ListBullet"/>
      </w:pPr>
      <w:r>
        <w:t>Handle missing values using appropriate imputation and, when useful, missingness indicators.</w:t>
      </w:r>
    </w:p>
    <w:p>
      <w:pPr>
        <w:pStyle w:val="ListBullet"/>
      </w:pPr>
      <w:r>
        <w:t>Encode categorical variables with suitable methods.</w:t>
      </w:r>
    </w:p>
    <w:p>
      <w:pPr>
        <w:pStyle w:val="ListBullet"/>
      </w:pPr>
      <w:r>
        <w:t>Scale numerical features for scale-sensitive models.</w:t>
      </w:r>
    </w:p>
    <w:p>
      <w:pPr>
        <w:pStyle w:val="ListBullet"/>
      </w:pPr>
      <w:r>
        <w:t>Engineer tenure, recency, activity frequency, payment delay and trend features.</w:t>
      </w:r>
    </w:p>
    <w:p>
      <w:pPr>
        <w:pStyle w:val="ListBullet"/>
      </w:pPr>
      <w:r>
        <w:t>Remove leakage and variables unavailable at prediction time.</w:t>
      </w:r>
    </w:p>
    <w:p>
      <w:pPr>
        <w:pStyle w:val="Heading1"/>
      </w:pPr>
      <w:r>
        <w:t>4. Model Selection and Training</w:t>
      </w:r>
    </w:p>
    <w:p>
      <w:pPr>
        <w:pStyle w:val="ListBullet"/>
      </w:pPr>
      <w:r>
        <w:t>Logistic Regression as a transparent baseline.</w:t>
      </w:r>
    </w:p>
    <w:p>
      <w:pPr>
        <w:pStyle w:val="ListBullet"/>
      </w:pPr>
      <w:r>
        <w:t>Decision Tree as an interpretable nonlinear alternative.</w:t>
      </w:r>
    </w:p>
    <w:p>
      <w:pPr>
        <w:pStyle w:val="ListBullet"/>
      </w:pPr>
      <w:r>
        <w:t>Random Forest as a strong tabular-data candidate.</w:t>
      </w:r>
    </w:p>
    <w:p>
      <w:pPr>
        <w:pStyle w:val="ListBullet"/>
      </w:pPr>
      <w:r>
        <w:t>Gradient Boosting as another candidate for comparison.</w:t>
      </w:r>
    </w:p>
    <w:p>
      <w:pPr>
        <w:pStyle w:val="ListBullet"/>
      </w:pPr>
      <w:r>
        <w:t>Use a scikit-learn Pipeline, stratified splitting and cross-validation. Tune selected hyperparameters with GridSearchCV or RandomizedSearchCV.</w:t>
      </w:r>
    </w:p>
    <w:p>
      <w:pPr>
        <w:pStyle w:val="Heading1"/>
      </w:pPr>
      <w:r>
        <w:t>5. Evaluation Metrics</w:t>
      </w:r>
    </w:p>
    <w:p>
      <w:pPr>
        <w:pStyle w:val="ListBullet"/>
      </w:pPr>
      <w:r>
        <w:t>Accuracy: overall correctness, but potentially misleading with imbalance.</w:t>
      </w:r>
    </w:p>
    <w:p>
      <w:pPr>
        <w:pStyle w:val="ListBullet"/>
      </w:pPr>
      <w:r>
        <w:t>Precision: how many predicted churn cases are actually churn.</w:t>
      </w:r>
    </w:p>
    <w:p>
      <w:pPr>
        <w:pStyle w:val="ListBullet"/>
      </w:pPr>
      <w:r>
        <w:t>Recall: how many actual churn cases are detected.</w:t>
      </w:r>
    </w:p>
    <w:p>
      <w:pPr>
        <w:pStyle w:val="ListBullet"/>
      </w:pPr>
      <w:r>
        <w:t>F1-score: balance between precision and recall.</w:t>
      </w:r>
    </w:p>
    <w:p>
      <w:pPr>
        <w:pStyle w:val="ListBullet"/>
      </w:pPr>
      <w:r>
        <w:t>ROC-AUC: discrimination across thresholds.</w:t>
      </w:r>
    </w:p>
    <w:p>
      <w:pPr>
        <w:pStyle w:val="ListBullet"/>
      </w:pPr>
      <w:r>
        <w:t>PR-AUC: useful when the positive class is uncommon.</w:t>
      </w:r>
    </w:p>
    <w:p>
      <w:pPr>
        <w:pStyle w:val="Heading1"/>
      </w:pPr>
      <w:r>
        <w:t>6. Validation Strategy</w:t>
      </w:r>
    </w:p>
    <w:p>
      <w:pPr>
        <w:pStyle w:val="ListBullet"/>
      </w:pPr>
      <w:r>
        <w:t>Use a held-out test set for final evaluation.</w:t>
      </w:r>
    </w:p>
    <w:p>
      <w:pPr>
        <w:pStyle w:val="ListBullet"/>
      </w:pPr>
      <w:r>
        <w:t>Use stratified k-fold cross-validation when observations are independent.</w:t>
      </w:r>
    </w:p>
    <w:p>
      <w:pPr>
        <w:pStyle w:val="ListBullet"/>
      </w:pPr>
      <w:r>
        <w:t>Use time-aware validation if behavior is time-dependent.</w:t>
      </w:r>
    </w:p>
    <w:p>
      <w:pPr>
        <w:pStyle w:val="ListBullet"/>
      </w:pPr>
      <w:r>
        <w:t>Inspect confusion matrices and false positives/false negatives.</w:t>
      </w:r>
    </w:p>
    <w:p>
      <w:pPr>
        <w:pStyle w:val="ListBullet"/>
      </w:pPr>
      <w:r>
        <w:t>Check performance across relevant segments when sample sizes allow.</w:t>
      </w:r>
    </w:p>
    <w:p>
      <w:pPr>
        <w:pStyle w:val="ListBullet"/>
      </w:pPr>
      <w:r>
        <w:t>Fit preprocessing only on training data/folds to prevent leakage.</w:t>
      </w:r>
    </w:p>
    <w:p>
      <w:pPr>
        <w:pStyle w:val="Heading1"/>
      </w:pPr>
      <w:r>
        <w:t>7. Challenges and Mitigation</w:t>
      </w:r>
    </w:p>
    <w:p>
      <w:pPr>
        <w:pStyle w:val="ListBullet"/>
      </w:pPr>
      <w:r>
        <w:t>Class imbalance → appropriate metrics, class weights and threshold analysis.</w:t>
      </w:r>
    </w:p>
    <w:p>
      <w:pPr>
        <w:pStyle w:val="ListBullet"/>
      </w:pPr>
      <w:r>
        <w:t>Data leakage → define a prediction cutoff and audit every feature.</w:t>
      </w:r>
    </w:p>
    <w:p>
      <w:pPr>
        <w:pStyle w:val="ListBullet"/>
      </w:pPr>
      <w:r>
        <w:t>Overfitting → cross-validation, regularization and held-out testing.</w:t>
      </w:r>
    </w:p>
    <w:p>
      <w:pPr>
        <w:pStyle w:val="ListBullet"/>
      </w:pPr>
      <w:r>
        <w:t>Model drift → monitor data and performance over time.</w:t>
      </w:r>
    </w:p>
    <w:p>
      <w:pPr>
        <w:pStyle w:val="ListBullet"/>
      </w:pPr>
      <w:r>
        <w:t>Interpretability → retain a transparent baseline and use explanation methods.</w:t>
      </w:r>
    </w:p>
    <w:p>
      <w:pPr>
        <w:pStyle w:val="Heading1"/>
      </w:pPr>
      <w:r>
        <w:t>8. Conceptual Deployment</w:t>
      </w:r>
    </w:p>
    <w:p>
      <w:r>
        <w:t>If later deployed, the model could run as a batch scoring process or API. Maintenance would include versioning, input validation, monitoring, retraining criteria, access control and rollback procedures. Deployment is conceptual for this assignment.</w:t>
      </w:r>
    </w:p>
    <w:p>
      <w:pPr>
        <w:pStyle w:val="Heading1"/>
      </w:pPr>
      <w:r>
        <w:t>32-Hour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Work Package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Planned Output</w:t>
            </w:r>
          </w:p>
        </w:tc>
      </w:tr>
      <w:tr>
        <w:tc>
          <w:tcPr>
            <w:tcW w:type="dxa" w:w="3312"/>
          </w:tcPr>
          <w:p>
            <w:r>
              <w:t>Problem definition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ML specification</w:t>
            </w:r>
          </w:p>
        </w:tc>
      </w:tr>
      <w:tr>
        <w:tc>
          <w:tcPr>
            <w:tcW w:type="dxa" w:w="3312"/>
          </w:tcPr>
          <w:p>
            <w:r>
              <w:t>Preprocessing and leakage plan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Preprocessing strategy</w:t>
            </w:r>
          </w:p>
        </w:tc>
      </w:tr>
      <w:tr>
        <w:tc>
          <w:tcPr>
            <w:tcW w:type="dxa" w:w="3312"/>
          </w:tcPr>
          <w:p>
            <w:r>
              <w:t>Feature engineering</w:t>
            </w:r>
          </w:p>
        </w:tc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Feature specification</w:t>
            </w:r>
          </w:p>
        </w:tc>
      </w:tr>
      <w:tr>
        <w:tc>
          <w:tcPr>
            <w:tcW w:type="dxa" w:w="3312"/>
          </w:tcPr>
          <w:p>
            <w:r>
              <w:t>Model selection and baseline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Baseline plan</w:t>
            </w:r>
          </w:p>
        </w:tc>
      </w:tr>
      <w:tr>
        <w:tc>
          <w:tcPr>
            <w:tcW w:type="dxa" w:w="3312"/>
          </w:tcPr>
          <w:p>
            <w:r>
              <w:t>Training and tuning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Tuning strategy</w:t>
            </w:r>
          </w:p>
        </w:tc>
      </w:tr>
      <w:tr>
        <w:tc>
          <w:tcPr>
            <w:tcW w:type="dxa" w:w="3312"/>
          </w:tcPr>
          <w:p>
            <w:r>
              <w:t>Evaluation and validation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Metrics plan</w:t>
            </w:r>
          </w:p>
        </w:tc>
      </w:tr>
      <w:tr>
        <w:tc>
          <w:tcPr>
            <w:tcW w:type="dxa" w:w="3312"/>
          </w:tcPr>
          <w:p>
            <w:r>
              <w:t>Deployment concept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Maintenance plan</w:t>
            </w:r>
          </w:p>
        </w:tc>
      </w:tr>
      <w:tr>
        <w:tc>
          <w:tcPr>
            <w:tcW w:type="dxa" w:w="3312"/>
          </w:tcPr>
          <w:p>
            <w:r>
              <w:t>Review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Quality review</w:t>
            </w:r>
          </w:p>
        </w:tc>
      </w:tr>
    </w:tbl>
    <w:p>
      <w:pPr>
        <w:pStyle w:val="Heading1"/>
      </w:pPr>
      <w:r>
        <w:t>Conclusion</w:t>
      </w:r>
    </w:p>
    <w:p>
      <w:r>
        <w:t>This plan provides a practical bridge from EDA to machine learning and emphasizes robust validation, appropriate metrics and leakage prevention.</w:t>
      </w:r>
    </w:p>
    <w:p>
      <w:r>
        <w:br w:type="page"/>
      </w:r>
    </w:p>
    <w:p>
      <w:pPr>
        <w:pStyle w:val="Heading1"/>
      </w:pPr>
      <w:r>
        <w:t>Strategic Workflow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3_ML_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Machine learning workflow diagram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