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and source code are stored under name three_a.h/.c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267950" cy="513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Header and source code are stored under name three_b.h/.c</w:t>
      </w:r>
      <w:r w:rsidDel="00000000" w:rsidR="00000000" w:rsidRPr="00000000">
        <w:rPr/>
        <w:drawing>
          <wp:inline distB="114300" distT="114300" distL="114300" distR="114300">
            <wp:extent cx="14611350" cy="7305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Header and source code are stored under name three_c.h/.c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611350" cy="7305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