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4C3C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🛑</w:t>
      </w:r>
      <w:r w:rsidRPr="00BE731D">
        <w:rPr>
          <w:b/>
          <w:bCs/>
        </w:rPr>
        <w:t xml:space="preserve"> NYC Traffic Safety Analysis Dashboard</w:t>
      </w:r>
    </w:p>
    <w:p w14:paraId="51C455BD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📊</w:t>
      </w:r>
      <w:r w:rsidRPr="00BE731D">
        <w:rPr>
          <w:b/>
          <w:bCs/>
        </w:rPr>
        <w:t xml:space="preserve"> Overview</w:t>
      </w:r>
    </w:p>
    <w:p w14:paraId="741A197C" w14:textId="17F1FCD4" w:rsidR="00BE731D" w:rsidRPr="00BE731D" w:rsidRDefault="00BE731D" w:rsidP="00BE731D">
      <w:r w:rsidRPr="00BE731D">
        <w:t xml:space="preserve">This project was developed as part of a traffic safety analytics initiative. The goal was to assist the </w:t>
      </w:r>
      <w:r w:rsidRPr="00BE731D">
        <w:rPr>
          <w:b/>
          <w:bCs/>
        </w:rPr>
        <w:t>New York City Police Department (NYPD)</w:t>
      </w:r>
      <w:r w:rsidRPr="00BE731D">
        <w:t xml:space="preserve"> in identifying high-risk areas, times, and causes of traffic collisions to improve public safety through data-driven insights.</w:t>
      </w:r>
    </w:p>
    <w:p w14:paraId="2850A47B" w14:textId="77777777" w:rsidR="00BE731D" w:rsidRPr="00BE731D" w:rsidRDefault="00BE731D" w:rsidP="00BE731D">
      <w:r w:rsidRPr="00BE731D">
        <w:pict w14:anchorId="67C211AF">
          <v:rect id="_x0000_i1103" style="width:0;height:1.5pt" o:hralign="center" o:hrstd="t" o:hr="t" fillcolor="#a0a0a0" stroked="f"/>
        </w:pict>
      </w:r>
    </w:p>
    <w:p w14:paraId="38C2D508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📝</w:t>
      </w:r>
      <w:r w:rsidRPr="00BE731D">
        <w:rPr>
          <w:b/>
          <w:bCs/>
        </w:rPr>
        <w:t xml:space="preserve"> Project Description</w:t>
      </w:r>
    </w:p>
    <w:p w14:paraId="25735F49" w14:textId="10694E46" w:rsidR="00BE731D" w:rsidRPr="00BE731D" w:rsidRDefault="00BE731D" w:rsidP="00BE731D">
      <w:r w:rsidRPr="00BE731D">
        <w:t xml:space="preserve">You have just joined the </w:t>
      </w:r>
      <w:r w:rsidRPr="00BE731D">
        <w:rPr>
          <w:b/>
          <w:bCs/>
        </w:rPr>
        <w:t>Analytics Taskforce</w:t>
      </w:r>
      <w:r w:rsidRPr="00BE731D">
        <w:t xml:space="preserve"> of the NYPD to support their </w:t>
      </w:r>
      <w:r w:rsidRPr="00BE731D">
        <w:rPr>
          <w:b/>
          <w:bCs/>
        </w:rPr>
        <w:t>Public Safety Initiative</w:t>
      </w:r>
      <w:r w:rsidRPr="00BE731D">
        <w:t xml:space="preserve">. Your assignment was to </w:t>
      </w:r>
      <w:r w:rsidRPr="00BE731D">
        <w:t>analyse</w:t>
      </w:r>
      <w:r w:rsidRPr="00BE731D">
        <w:t xml:space="preserve"> motor vehicle collision data collected in NYC between </w:t>
      </w:r>
      <w:r w:rsidRPr="00BE731D">
        <w:rPr>
          <w:b/>
          <w:bCs/>
        </w:rPr>
        <w:t>January 1, 2021, and April 9, 2023</w:t>
      </w:r>
      <w:r w:rsidRPr="00BE731D">
        <w:t>, with the objective of identifying patterns and trends that can help prevent future accidents.</w:t>
      </w:r>
    </w:p>
    <w:p w14:paraId="561B4304" w14:textId="77777777" w:rsidR="00BE731D" w:rsidRPr="00BE731D" w:rsidRDefault="00BE731D" w:rsidP="00BE731D">
      <w:r w:rsidRPr="00BE731D">
        <w:t>This project includes:</w:t>
      </w:r>
    </w:p>
    <w:p w14:paraId="6EE6E5F0" w14:textId="77777777" w:rsidR="00BE731D" w:rsidRPr="00BE731D" w:rsidRDefault="00BE731D" w:rsidP="00BE731D">
      <w:pPr>
        <w:numPr>
          <w:ilvl w:val="0"/>
          <w:numId w:val="1"/>
        </w:numPr>
      </w:pPr>
      <w:r w:rsidRPr="00BE731D">
        <w:t>Cleaning and preparing raw collision data</w:t>
      </w:r>
    </w:p>
    <w:p w14:paraId="2B102133" w14:textId="77777777" w:rsidR="00BE731D" w:rsidRPr="00BE731D" w:rsidRDefault="00BE731D" w:rsidP="00BE731D">
      <w:pPr>
        <w:numPr>
          <w:ilvl w:val="0"/>
          <w:numId w:val="1"/>
        </w:numPr>
      </w:pPr>
      <w:r w:rsidRPr="00BE731D">
        <w:t>Creating insightful visuals across various dimensions</w:t>
      </w:r>
    </w:p>
    <w:p w14:paraId="24D6627E" w14:textId="77777777" w:rsidR="00BE731D" w:rsidRPr="00BE731D" w:rsidRDefault="00BE731D" w:rsidP="00BE731D">
      <w:pPr>
        <w:numPr>
          <w:ilvl w:val="0"/>
          <w:numId w:val="1"/>
        </w:numPr>
      </w:pPr>
      <w:r w:rsidRPr="00BE731D">
        <w:t>Summarizing actionable insights for policy and safety improvements</w:t>
      </w:r>
    </w:p>
    <w:p w14:paraId="4F8D41C1" w14:textId="77777777" w:rsidR="00BE731D" w:rsidRPr="00BE731D" w:rsidRDefault="00BE731D" w:rsidP="00BE731D">
      <w:r w:rsidRPr="00BE731D">
        <w:pict w14:anchorId="1B2D509A">
          <v:rect id="_x0000_i1104" style="width:0;height:1.5pt" o:hralign="center" o:hrstd="t" o:hr="t" fillcolor="#a0a0a0" stroked="f"/>
        </w:pict>
      </w:r>
    </w:p>
    <w:p w14:paraId="79207BFA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📁</w:t>
      </w:r>
      <w:r w:rsidRPr="00BE731D">
        <w:rPr>
          <w:b/>
          <w:bCs/>
        </w:rPr>
        <w:t xml:space="preserve"> Dataset Source</w:t>
      </w:r>
    </w:p>
    <w:p w14:paraId="6E41111D" w14:textId="77777777" w:rsidR="00BE731D" w:rsidRPr="00BE731D" w:rsidRDefault="00BE731D" w:rsidP="00BE731D">
      <w:pPr>
        <w:numPr>
          <w:ilvl w:val="0"/>
          <w:numId w:val="2"/>
        </w:numPr>
      </w:pPr>
      <w:r w:rsidRPr="00BE731D">
        <w:rPr>
          <w:b/>
          <w:bCs/>
        </w:rPr>
        <w:t>Source</w:t>
      </w:r>
      <w:r w:rsidRPr="00BE731D">
        <w:t>: NYC Open Data Portal - Motor Vehicle Collisions</w:t>
      </w:r>
    </w:p>
    <w:p w14:paraId="513A89EF" w14:textId="77777777" w:rsidR="00BE731D" w:rsidRPr="00BE731D" w:rsidRDefault="00BE731D" w:rsidP="00BE731D">
      <w:pPr>
        <w:numPr>
          <w:ilvl w:val="0"/>
          <w:numId w:val="2"/>
        </w:numPr>
      </w:pPr>
      <w:r w:rsidRPr="00BE731D">
        <w:rPr>
          <w:b/>
          <w:bCs/>
        </w:rPr>
        <w:t>Data range</w:t>
      </w:r>
      <w:r w:rsidRPr="00BE731D">
        <w:t>: January 1, 2021 – April 9, 2023</w:t>
      </w:r>
    </w:p>
    <w:p w14:paraId="4DCA6E2A" w14:textId="77777777" w:rsidR="00BE731D" w:rsidRPr="00BE731D" w:rsidRDefault="00BE731D" w:rsidP="00BE731D">
      <w:pPr>
        <w:numPr>
          <w:ilvl w:val="0"/>
          <w:numId w:val="2"/>
        </w:numPr>
      </w:pPr>
      <w:r w:rsidRPr="00BE731D">
        <w:rPr>
          <w:b/>
          <w:bCs/>
        </w:rPr>
        <w:t>Rows</w:t>
      </w:r>
      <w:r w:rsidRPr="00BE731D">
        <w:t>: ~150,000+ collisions</w:t>
      </w:r>
    </w:p>
    <w:p w14:paraId="69F12104" w14:textId="77777777" w:rsidR="00BE731D" w:rsidRPr="00BE731D" w:rsidRDefault="00BE731D" w:rsidP="00BE731D">
      <w:pPr>
        <w:numPr>
          <w:ilvl w:val="0"/>
          <w:numId w:val="2"/>
        </w:numPr>
      </w:pPr>
      <w:r w:rsidRPr="00BE731D">
        <w:rPr>
          <w:b/>
          <w:bCs/>
        </w:rPr>
        <w:t>Key columns</w:t>
      </w:r>
      <w:r w:rsidRPr="00BE731D">
        <w:t>:</w:t>
      </w:r>
    </w:p>
    <w:p w14:paraId="628C7589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Collision_ID</w:t>
      </w:r>
    </w:p>
    <w:p w14:paraId="4185F5DE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Date, Time</w:t>
      </w:r>
    </w:p>
    <w:p w14:paraId="4B360B1B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Contributing Factor</w:t>
      </w:r>
    </w:p>
    <w:p w14:paraId="7354F341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Location, Borough, Street</w:t>
      </w:r>
    </w:p>
    <w:p w14:paraId="1D050CC3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Injured, Killed</w:t>
      </w:r>
    </w:p>
    <w:p w14:paraId="65C749F6" w14:textId="77777777" w:rsidR="00BE731D" w:rsidRPr="00BE731D" w:rsidRDefault="00BE731D" w:rsidP="00BE731D">
      <w:pPr>
        <w:numPr>
          <w:ilvl w:val="1"/>
          <w:numId w:val="2"/>
        </w:numPr>
      </w:pPr>
      <w:r w:rsidRPr="00BE731D">
        <w:t>Vehicle Type</w:t>
      </w:r>
    </w:p>
    <w:p w14:paraId="296D5A41" w14:textId="77777777" w:rsidR="00BE731D" w:rsidRPr="00BE731D" w:rsidRDefault="00BE731D" w:rsidP="00BE731D">
      <w:r w:rsidRPr="00BE731D">
        <w:pict w14:anchorId="3479D83F">
          <v:rect id="_x0000_i1105" style="width:0;height:1.5pt" o:hralign="center" o:hrstd="t" o:hr="t" fillcolor="#a0a0a0" stroked="f"/>
        </w:pict>
      </w:r>
    </w:p>
    <w:p w14:paraId="632C3B10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🎯</w:t>
      </w:r>
      <w:r w:rsidRPr="00BE731D">
        <w:rPr>
          <w:b/>
          <w:bCs/>
        </w:rPr>
        <w:t xml:space="preserve"> Objectives &amp; Tasks</w:t>
      </w:r>
    </w:p>
    <w:p w14:paraId="32E2D1A5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✅</w:t>
      </w:r>
      <w:r w:rsidRPr="00BE731D">
        <w:rPr>
          <w:b/>
          <w:bCs/>
        </w:rPr>
        <w:t xml:space="preserve"> Objective 1: Identify Seasonal Patterns</w:t>
      </w:r>
    </w:p>
    <w:p w14:paraId="429171F2" w14:textId="77777777" w:rsidR="00BE731D" w:rsidRPr="00BE731D" w:rsidRDefault="00BE731D" w:rsidP="00BE731D">
      <w:r w:rsidRPr="00BE731D">
        <w:rPr>
          <w:b/>
          <w:bCs/>
        </w:rPr>
        <w:t>Goal</w:t>
      </w:r>
      <w:r w:rsidRPr="00BE731D">
        <w:t>: Understand how collision frequency changes across months and years.</w:t>
      </w:r>
    </w:p>
    <w:p w14:paraId="60CD23EF" w14:textId="77777777" w:rsidR="00BE731D" w:rsidRPr="00BE731D" w:rsidRDefault="00BE731D" w:rsidP="00BE731D">
      <w:r w:rsidRPr="00BE731D">
        <w:rPr>
          <w:b/>
          <w:bCs/>
        </w:rPr>
        <w:t>Tasks Completed</w:t>
      </w:r>
      <w:r w:rsidRPr="00BE731D">
        <w:t>:</w:t>
      </w:r>
    </w:p>
    <w:p w14:paraId="38E86B8E" w14:textId="77777777" w:rsidR="00BE731D" w:rsidRPr="00BE731D" w:rsidRDefault="00BE731D" w:rsidP="00BE731D">
      <w:pPr>
        <w:numPr>
          <w:ilvl w:val="0"/>
          <w:numId w:val="3"/>
        </w:numPr>
      </w:pPr>
      <w:r w:rsidRPr="00BE731D">
        <w:t>Counted Collision_ID by Year-Month.</w:t>
      </w:r>
    </w:p>
    <w:p w14:paraId="4772F75C" w14:textId="77777777" w:rsidR="00BE731D" w:rsidRPr="00BE731D" w:rsidRDefault="00BE731D" w:rsidP="00BE731D">
      <w:pPr>
        <w:numPr>
          <w:ilvl w:val="0"/>
          <w:numId w:val="3"/>
        </w:numPr>
      </w:pPr>
      <w:r w:rsidRPr="00BE731D">
        <w:t>Excluded incomplete data for April 2023.</w:t>
      </w:r>
    </w:p>
    <w:p w14:paraId="208856EC" w14:textId="77777777" w:rsidR="00BE731D" w:rsidRPr="00BE731D" w:rsidRDefault="00BE731D" w:rsidP="00BE731D">
      <w:pPr>
        <w:numPr>
          <w:ilvl w:val="0"/>
          <w:numId w:val="3"/>
        </w:numPr>
      </w:pPr>
      <w:r w:rsidRPr="00BE731D">
        <w:t>Used line chart with separate lines for each year.</w:t>
      </w:r>
    </w:p>
    <w:p w14:paraId="297B4EB0" w14:textId="77777777" w:rsidR="00BE731D" w:rsidRPr="00BE731D" w:rsidRDefault="00BE731D" w:rsidP="00BE731D">
      <w:pPr>
        <w:numPr>
          <w:ilvl w:val="0"/>
          <w:numId w:val="3"/>
        </w:numPr>
      </w:pPr>
      <w:r w:rsidRPr="00BE731D">
        <w:t>Applied formatting for clarity and added insights:</w:t>
      </w:r>
    </w:p>
    <w:p w14:paraId="7A867D31" w14:textId="77777777" w:rsidR="00BE731D" w:rsidRPr="00BE731D" w:rsidRDefault="00BE731D" w:rsidP="00BE731D">
      <w:pPr>
        <w:numPr>
          <w:ilvl w:val="1"/>
          <w:numId w:val="3"/>
        </w:numPr>
      </w:pPr>
      <w:r w:rsidRPr="00BE731D">
        <w:rPr>
          <w:b/>
          <w:bCs/>
        </w:rPr>
        <w:lastRenderedPageBreak/>
        <w:t>2021</w:t>
      </w:r>
      <w:r w:rsidRPr="00BE731D">
        <w:t>: Peak in October (~2,813 collisions)</w:t>
      </w:r>
    </w:p>
    <w:p w14:paraId="147DB70A" w14:textId="77777777" w:rsidR="00BE731D" w:rsidRPr="00BE731D" w:rsidRDefault="00BE731D" w:rsidP="00BE731D">
      <w:pPr>
        <w:numPr>
          <w:ilvl w:val="1"/>
          <w:numId w:val="3"/>
        </w:numPr>
      </w:pPr>
      <w:r w:rsidRPr="00BE731D">
        <w:rPr>
          <w:b/>
          <w:bCs/>
        </w:rPr>
        <w:t>2022</w:t>
      </w:r>
      <w:r w:rsidRPr="00BE731D">
        <w:t>: Peak in May (~4,298 collisions)</w:t>
      </w:r>
    </w:p>
    <w:p w14:paraId="35E3C663" w14:textId="77777777" w:rsidR="00BE731D" w:rsidRPr="00BE731D" w:rsidRDefault="00BE731D" w:rsidP="00BE731D">
      <w:pPr>
        <w:numPr>
          <w:ilvl w:val="1"/>
          <w:numId w:val="3"/>
        </w:numPr>
      </w:pPr>
      <w:r w:rsidRPr="00BE731D">
        <w:rPr>
          <w:b/>
          <w:bCs/>
        </w:rPr>
        <w:t>2023</w:t>
      </w:r>
      <w:r w:rsidRPr="00BE731D">
        <w:t>: Peak in March (~2,172 collisions)</w:t>
      </w:r>
    </w:p>
    <w:p w14:paraId="7E3E8FF0" w14:textId="77777777" w:rsidR="00BE731D" w:rsidRPr="00BE731D" w:rsidRDefault="00BE731D" w:rsidP="00BE731D">
      <w:r w:rsidRPr="00BE731D">
        <w:pict w14:anchorId="4169BA7C">
          <v:rect id="_x0000_i1106" style="width:0;height:1.5pt" o:hralign="center" o:hrstd="t" o:hr="t" fillcolor="#a0a0a0" stroked="f"/>
        </w:pict>
      </w:r>
    </w:p>
    <w:p w14:paraId="4124F16F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✅</w:t>
      </w:r>
      <w:r w:rsidRPr="00BE731D">
        <w:rPr>
          <w:b/>
          <w:bCs/>
        </w:rPr>
        <w:t xml:space="preserve"> Objective 2: Visualize Weekly Trends</w:t>
      </w:r>
    </w:p>
    <w:p w14:paraId="414F03EB" w14:textId="77777777" w:rsidR="00BE731D" w:rsidRPr="00BE731D" w:rsidRDefault="00BE731D" w:rsidP="00BE731D">
      <w:r w:rsidRPr="00BE731D">
        <w:rPr>
          <w:b/>
          <w:bCs/>
        </w:rPr>
        <w:t>Goal</w:t>
      </w:r>
      <w:r w:rsidRPr="00BE731D">
        <w:t>: Identify time periods (day &amp; hour) with the highest collision risk.</w:t>
      </w:r>
    </w:p>
    <w:p w14:paraId="0F562AFC" w14:textId="77777777" w:rsidR="00BE731D" w:rsidRPr="00BE731D" w:rsidRDefault="00BE731D" w:rsidP="00BE731D">
      <w:r w:rsidRPr="00BE731D">
        <w:rPr>
          <w:b/>
          <w:bCs/>
        </w:rPr>
        <w:t>Tasks Completed</w:t>
      </w:r>
      <w:r w:rsidRPr="00BE731D">
        <w:t>:</w:t>
      </w:r>
    </w:p>
    <w:p w14:paraId="77BBCC80" w14:textId="77777777" w:rsidR="00BE731D" w:rsidRPr="00BE731D" w:rsidRDefault="00BE731D" w:rsidP="00BE731D">
      <w:pPr>
        <w:numPr>
          <w:ilvl w:val="0"/>
          <w:numId w:val="4"/>
        </w:numPr>
      </w:pPr>
      <w:r w:rsidRPr="00BE731D">
        <w:t>Extracted Weekday and Hour from Date and Time.</w:t>
      </w:r>
    </w:p>
    <w:p w14:paraId="7AA14B39" w14:textId="77777777" w:rsidR="00BE731D" w:rsidRPr="00BE731D" w:rsidRDefault="00BE731D" w:rsidP="00BE731D">
      <w:pPr>
        <w:numPr>
          <w:ilvl w:val="0"/>
          <w:numId w:val="4"/>
        </w:numPr>
      </w:pPr>
      <w:r w:rsidRPr="00BE731D">
        <w:t>Calculated collision counts by Weekday and Hour.</w:t>
      </w:r>
    </w:p>
    <w:p w14:paraId="18CFCC4F" w14:textId="77777777" w:rsidR="00BE731D" w:rsidRPr="00BE731D" w:rsidRDefault="00BE731D" w:rsidP="00BE731D">
      <w:pPr>
        <w:numPr>
          <w:ilvl w:val="0"/>
          <w:numId w:val="4"/>
        </w:numPr>
      </w:pPr>
      <w:r w:rsidRPr="00BE731D">
        <w:t xml:space="preserve">Created heatmap using a </w:t>
      </w:r>
      <w:r w:rsidRPr="00BE731D">
        <w:rPr>
          <w:b/>
          <w:bCs/>
        </w:rPr>
        <w:t>white-white-red</w:t>
      </w:r>
      <w:r w:rsidRPr="00BE731D">
        <w:t xml:space="preserve"> </w:t>
      </w:r>
      <w:proofErr w:type="spellStart"/>
      <w:r w:rsidRPr="00BE731D">
        <w:t>color</w:t>
      </w:r>
      <w:proofErr w:type="spellEnd"/>
      <w:r w:rsidRPr="00BE731D">
        <w:t xml:space="preserve"> scale:</w:t>
      </w:r>
    </w:p>
    <w:p w14:paraId="76DDBD40" w14:textId="77777777" w:rsidR="00BE731D" w:rsidRPr="00BE731D" w:rsidRDefault="00BE731D" w:rsidP="00BE731D">
      <w:pPr>
        <w:numPr>
          <w:ilvl w:val="1"/>
          <w:numId w:val="4"/>
        </w:numPr>
      </w:pPr>
      <w:r w:rsidRPr="00BE731D">
        <w:t xml:space="preserve">Most dangerous period: </w:t>
      </w:r>
      <w:r w:rsidRPr="00BE731D">
        <w:rPr>
          <w:b/>
          <w:bCs/>
        </w:rPr>
        <w:t>Friday 4 PM – 8 PM</w:t>
      </w:r>
    </w:p>
    <w:p w14:paraId="33B23630" w14:textId="77777777" w:rsidR="00BE731D" w:rsidRPr="00BE731D" w:rsidRDefault="00BE731D" w:rsidP="00BE731D">
      <w:pPr>
        <w:numPr>
          <w:ilvl w:val="1"/>
          <w:numId w:val="4"/>
        </w:numPr>
      </w:pPr>
      <w:r w:rsidRPr="00BE731D">
        <w:t>Weekdays (Mon-Fri) see higher volumes compared to weekends</w:t>
      </w:r>
    </w:p>
    <w:p w14:paraId="56D5A5AE" w14:textId="77777777" w:rsidR="00BE731D" w:rsidRPr="00BE731D" w:rsidRDefault="00BE731D" w:rsidP="00BE731D">
      <w:pPr>
        <w:numPr>
          <w:ilvl w:val="0"/>
          <w:numId w:val="4"/>
        </w:numPr>
      </w:pPr>
      <w:r w:rsidRPr="00BE731D">
        <w:t>Insights:</w:t>
      </w:r>
    </w:p>
    <w:p w14:paraId="5D41E0AC" w14:textId="77777777" w:rsidR="00BE731D" w:rsidRPr="00BE731D" w:rsidRDefault="00BE731D" w:rsidP="00BE731D">
      <w:pPr>
        <w:numPr>
          <w:ilvl w:val="1"/>
          <w:numId w:val="4"/>
        </w:numPr>
      </w:pPr>
      <w:r w:rsidRPr="00BE731D">
        <w:t>Recommend increased patrol during peak hours</w:t>
      </w:r>
    </w:p>
    <w:p w14:paraId="435505DE" w14:textId="77777777" w:rsidR="00BE731D" w:rsidRPr="00BE731D" w:rsidRDefault="00BE731D" w:rsidP="00BE731D">
      <w:pPr>
        <w:numPr>
          <w:ilvl w:val="1"/>
          <w:numId w:val="4"/>
        </w:numPr>
      </w:pPr>
      <w:r w:rsidRPr="00BE731D">
        <w:t>Improve traffic flow &amp; enforcement in evening time blocks</w:t>
      </w:r>
    </w:p>
    <w:p w14:paraId="2FCEF841" w14:textId="77777777" w:rsidR="00BE731D" w:rsidRPr="00BE731D" w:rsidRDefault="00BE731D" w:rsidP="00BE731D">
      <w:r w:rsidRPr="00BE731D">
        <w:pict w14:anchorId="1023F979">
          <v:rect id="_x0000_i1107" style="width:0;height:1.5pt" o:hralign="center" o:hrstd="t" o:hr="t" fillcolor="#a0a0a0" stroked="f"/>
        </w:pict>
      </w:r>
    </w:p>
    <w:p w14:paraId="3216B0F4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✅</w:t>
      </w:r>
      <w:r w:rsidRPr="00BE731D">
        <w:rPr>
          <w:b/>
          <w:bCs/>
        </w:rPr>
        <w:t xml:space="preserve"> Objective 3: Analyze Contributing Factors</w:t>
      </w:r>
    </w:p>
    <w:p w14:paraId="2B8F443A" w14:textId="77777777" w:rsidR="00BE731D" w:rsidRPr="00BE731D" w:rsidRDefault="00BE731D" w:rsidP="00BE731D">
      <w:r w:rsidRPr="00BE731D">
        <w:rPr>
          <w:b/>
          <w:bCs/>
        </w:rPr>
        <w:t>Goal</w:t>
      </w:r>
      <w:r w:rsidRPr="00BE731D">
        <w:t>: Identify top causes of collisions and their impact severity.</w:t>
      </w:r>
    </w:p>
    <w:p w14:paraId="323938C4" w14:textId="77777777" w:rsidR="00BE731D" w:rsidRPr="00BE731D" w:rsidRDefault="00BE731D" w:rsidP="00BE731D">
      <w:r w:rsidRPr="00BE731D">
        <w:rPr>
          <w:b/>
          <w:bCs/>
        </w:rPr>
        <w:t>Tasks Completed</w:t>
      </w:r>
      <w:r w:rsidRPr="00BE731D">
        <w:t>:</w:t>
      </w:r>
    </w:p>
    <w:p w14:paraId="58438CEC" w14:textId="77777777" w:rsidR="00BE731D" w:rsidRPr="00BE731D" w:rsidRDefault="00BE731D" w:rsidP="00BE731D">
      <w:pPr>
        <w:numPr>
          <w:ilvl w:val="0"/>
          <w:numId w:val="5"/>
        </w:numPr>
      </w:pPr>
      <w:r w:rsidRPr="00BE731D">
        <w:t>Counted Collision_ID by Contributing Factor.</w:t>
      </w:r>
    </w:p>
    <w:p w14:paraId="32820BC8" w14:textId="77777777" w:rsidR="00BE731D" w:rsidRPr="00BE731D" w:rsidRDefault="00BE731D" w:rsidP="00BE731D">
      <w:pPr>
        <w:numPr>
          <w:ilvl w:val="0"/>
          <w:numId w:val="5"/>
        </w:numPr>
      </w:pPr>
      <w:r w:rsidRPr="00BE731D">
        <w:t>Filtered top 10 causes and sorted by frequency.</w:t>
      </w:r>
    </w:p>
    <w:p w14:paraId="420ACD86" w14:textId="77777777" w:rsidR="00BE731D" w:rsidRPr="00BE731D" w:rsidRDefault="00BE731D" w:rsidP="00BE731D">
      <w:pPr>
        <w:numPr>
          <w:ilvl w:val="0"/>
          <w:numId w:val="5"/>
        </w:numPr>
      </w:pPr>
      <w:r w:rsidRPr="00BE731D">
        <w:t xml:space="preserve">Calculated </w:t>
      </w:r>
      <w:r w:rsidRPr="00BE731D">
        <w:rPr>
          <w:b/>
          <w:bCs/>
        </w:rPr>
        <w:t>% of Dangerous Collisions</w:t>
      </w:r>
      <w:r w:rsidRPr="00BE731D">
        <w:t xml:space="preserve"> (injuries/fatalities involved).</w:t>
      </w:r>
    </w:p>
    <w:p w14:paraId="337B6DAA" w14:textId="77777777" w:rsidR="00BE731D" w:rsidRPr="00BE731D" w:rsidRDefault="00BE731D" w:rsidP="00BE731D">
      <w:pPr>
        <w:numPr>
          <w:ilvl w:val="0"/>
          <w:numId w:val="5"/>
        </w:numPr>
      </w:pPr>
      <w:r w:rsidRPr="00BE731D">
        <w:t>Visualized with bar charts and data bars.</w:t>
      </w:r>
    </w:p>
    <w:p w14:paraId="212AE063" w14:textId="77777777" w:rsidR="00BE731D" w:rsidRPr="00BE731D" w:rsidRDefault="00BE731D" w:rsidP="00BE731D">
      <w:r w:rsidRPr="00BE731D">
        <w:rPr>
          <w:b/>
          <w:bCs/>
        </w:rPr>
        <w:t>Top Contributing Factors</w:t>
      </w:r>
      <w:r w:rsidRPr="00BE731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418"/>
        <w:gridCol w:w="1263"/>
      </w:tblGrid>
      <w:tr w:rsidR="00BE731D" w:rsidRPr="00BE731D" w14:paraId="78C7E575" w14:textId="77777777" w:rsidTr="00BE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EF057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D86D9D3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Total Collisions</w:t>
            </w:r>
          </w:p>
        </w:tc>
        <w:tc>
          <w:tcPr>
            <w:tcW w:w="0" w:type="auto"/>
            <w:vAlign w:val="center"/>
            <w:hideMark/>
          </w:tcPr>
          <w:p w14:paraId="195F518A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% Dangerous</w:t>
            </w:r>
          </w:p>
        </w:tc>
      </w:tr>
      <w:tr w:rsidR="00BE731D" w:rsidRPr="00BE731D" w14:paraId="34FBC17E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C0E7" w14:textId="77777777" w:rsidR="00BE731D" w:rsidRPr="00BE731D" w:rsidRDefault="00BE731D" w:rsidP="00BE731D">
            <w:r w:rsidRPr="00BE731D">
              <w:t>Failure to Yield Right-of-Way</w:t>
            </w:r>
          </w:p>
        </w:tc>
        <w:tc>
          <w:tcPr>
            <w:tcW w:w="0" w:type="auto"/>
            <w:vAlign w:val="center"/>
            <w:hideMark/>
          </w:tcPr>
          <w:p w14:paraId="42871A16" w14:textId="77777777" w:rsidR="00BE731D" w:rsidRPr="00BE731D" w:rsidRDefault="00BE731D" w:rsidP="00BE731D">
            <w:r w:rsidRPr="00BE731D">
              <w:t>6,003</w:t>
            </w:r>
          </w:p>
        </w:tc>
        <w:tc>
          <w:tcPr>
            <w:tcW w:w="0" w:type="auto"/>
            <w:vAlign w:val="center"/>
            <w:hideMark/>
          </w:tcPr>
          <w:p w14:paraId="5400925C" w14:textId="77777777" w:rsidR="00BE731D" w:rsidRPr="00BE731D" w:rsidRDefault="00BE731D" w:rsidP="00BE731D">
            <w:r w:rsidRPr="00BE731D">
              <w:t>62.8%</w:t>
            </w:r>
          </w:p>
        </w:tc>
      </w:tr>
      <w:tr w:rsidR="00BE731D" w:rsidRPr="00BE731D" w14:paraId="3405DD07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D218" w14:textId="77777777" w:rsidR="00BE731D" w:rsidRPr="00BE731D" w:rsidRDefault="00BE731D" w:rsidP="00BE731D">
            <w:r w:rsidRPr="00BE731D">
              <w:t>Traffic Control Disregarded</w:t>
            </w:r>
          </w:p>
        </w:tc>
        <w:tc>
          <w:tcPr>
            <w:tcW w:w="0" w:type="auto"/>
            <w:vAlign w:val="center"/>
            <w:hideMark/>
          </w:tcPr>
          <w:p w14:paraId="209ABBF6" w14:textId="77777777" w:rsidR="00BE731D" w:rsidRPr="00BE731D" w:rsidRDefault="00BE731D" w:rsidP="00BE731D">
            <w:r w:rsidRPr="00BE731D">
              <w:t>2,016</w:t>
            </w:r>
          </w:p>
        </w:tc>
        <w:tc>
          <w:tcPr>
            <w:tcW w:w="0" w:type="auto"/>
            <w:vAlign w:val="center"/>
            <w:hideMark/>
          </w:tcPr>
          <w:p w14:paraId="6B298CA7" w14:textId="77777777" w:rsidR="00BE731D" w:rsidRPr="00BE731D" w:rsidRDefault="00BE731D" w:rsidP="00BE731D">
            <w:r w:rsidRPr="00BE731D">
              <w:t>56.0%</w:t>
            </w:r>
          </w:p>
        </w:tc>
      </w:tr>
      <w:tr w:rsidR="00BE731D" w:rsidRPr="00BE731D" w14:paraId="2914F12E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20D8" w14:textId="77777777" w:rsidR="00BE731D" w:rsidRPr="00BE731D" w:rsidRDefault="00BE731D" w:rsidP="00BE731D">
            <w:r w:rsidRPr="00BE731D">
              <w:t>Unsafe Speed</w:t>
            </w:r>
          </w:p>
        </w:tc>
        <w:tc>
          <w:tcPr>
            <w:tcW w:w="0" w:type="auto"/>
            <w:vAlign w:val="center"/>
            <w:hideMark/>
          </w:tcPr>
          <w:p w14:paraId="0CE1ED5E" w14:textId="77777777" w:rsidR="00BE731D" w:rsidRPr="00BE731D" w:rsidRDefault="00BE731D" w:rsidP="00BE731D">
            <w:r w:rsidRPr="00BE731D">
              <w:t>1,650</w:t>
            </w:r>
          </w:p>
        </w:tc>
        <w:tc>
          <w:tcPr>
            <w:tcW w:w="0" w:type="auto"/>
            <w:vAlign w:val="center"/>
            <w:hideMark/>
          </w:tcPr>
          <w:p w14:paraId="525BDC08" w14:textId="77777777" w:rsidR="00BE731D" w:rsidRPr="00BE731D" w:rsidRDefault="00BE731D" w:rsidP="00BE731D">
            <w:r w:rsidRPr="00BE731D">
              <w:t>53.6%</w:t>
            </w:r>
          </w:p>
        </w:tc>
      </w:tr>
      <w:tr w:rsidR="00BE731D" w:rsidRPr="00BE731D" w14:paraId="5C73435D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361F" w14:textId="77777777" w:rsidR="00BE731D" w:rsidRPr="00BE731D" w:rsidRDefault="00BE731D" w:rsidP="00BE731D">
            <w:r w:rsidRPr="00BE731D">
              <w:t>Following Too Closely</w:t>
            </w:r>
          </w:p>
        </w:tc>
        <w:tc>
          <w:tcPr>
            <w:tcW w:w="0" w:type="auto"/>
            <w:vAlign w:val="center"/>
            <w:hideMark/>
          </w:tcPr>
          <w:p w14:paraId="62AA16E1" w14:textId="77777777" w:rsidR="00BE731D" w:rsidRPr="00BE731D" w:rsidRDefault="00BE731D" w:rsidP="00BE731D">
            <w:r w:rsidRPr="00BE731D">
              <w:t>2,153</w:t>
            </w:r>
          </w:p>
        </w:tc>
        <w:tc>
          <w:tcPr>
            <w:tcW w:w="0" w:type="auto"/>
            <w:vAlign w:val="center"/>
            <w:hideMark/>
          </w:tcPr>
          <w:p w14:paraId="323CAADA" w14:textId="77777777" w:rsidR="00BE731D" w:rsidRPr="00BE731D" w:rsidRDefault="00BE731D" w:rsidP="00BE731D">
            <w:r w:rsidRPr="00BE731D">
              <w:t>12.7%</w:t>
            </w:r>
          </w:p>
        </w:tc>
      </w:tr>
    </w:tbl>
    <w:p w14:paraId="4CEC1C47" w14:textId="77777777" w:rsidR="00BE731D" w:rsidRPr="00BE731D" w:rsidRDefault="00BE731D" w:rsidP="00BE731D">
      <w:r w:rsidRPr="00BE731D">
        <w:rPr>
          <w:b/>
          <w:bCs/>
        </w:rPr>
        <w:t>Recommendation</w:t>
      </w:r>
      <w:r w:rsidRPr="00BE731D">
        <w:t>:</w:t>
      </w:r>
    </w:p>
    <w:p w14:paraId="1905B34D" w14:textId="77777777" w:rsidR="00BE731D" w:rsidRPr="00BE731D" w:rsidRDefault="00BE731D" w:rsidP="00BE731D">
      <w:pPr>
        <w:numPr>
          <w:ilvl w:val="0"/>
          <w:numId w:val="6"/>
        </w:numPr>
      </w:pPr>
      <w:r w:rsidRPr="00BE731D">
        <w:t>Target top 3 causes with policy change, driver education, and traffic law enforcement.</w:t>
      </w:r>
    </w:p>
    <w:p w14:paraId="0ABC4CD8" w14:textId="77777777" w:rsidR="00BE731D" w:rsidRPr="00BE731D" w:rsidRDefault="00BE731D" w:rsidP="00BE731D">
      <w:r w:rsidRPr="00BE731D">
        <w:pict w14:anchorId="4F2642F0">
          <v:rect id="_x0000_i1108" style="width:0;height:1.5pt" o:hralign="center" o:hrstd="t" o:hr="t" fillcolor="#a0a0a0" stroked="f"/>
        </w:pict>
      </w:r>
    </w:p>
    <w:p w14:paraId="39F441F1" w14:textId="77777777" w:rsidR="00BE731D" w:rsidRDefault="00BE731D" w:rsidP="00BE731D">
      <w:pPr>
        <w:rPr>
          <w:rFonts w:ascii="Segoe UI Emoji" w:hAnsi="Segoe UI Emoji" w:cs="Segoe UI Emoji"/>
          <w:b/>
          <w:bCs/>
        </w:rPr>
      </w:pPr>
    </w:p>
    <w:p w14:paraId="74DCB2F6" w14:textId="32EC9A9D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lastRenderedPageBreak/>
        <w:t>📍</w:t>
      </w:r>
      <w:r w:rsidRPr="00BE731D">
        <w:rPr>
          <w:b/>
          <w:bCs/>
        </w:rPr>
        <w:t xml:space="preserve"> Location-Based Analysis</w:t>
      </w:r>
    </w:p>
    <w:p w14:paraId="51CA85EC" w14:textId="77777777" w:rsidR="00BE731D" w:rsidRPr="00BE731D" w:rsidRDefault="00BE731D" w:rsidP="00BE731D">
      <w:r w:rsidRPr="00BE731D">
        <w:rPr>
          <w:b/>
          <w:bCs/>
        </w:rPr>
        <w:t>Total Collisions by Borough</w:t>
      </w:r>
      <w:r w:rsidRPr="00BE731D">
        <w:t>:</w:t>
      </w:r>
    </w:p>
    <w:p w14:paraId="618080A1" w14:textId="77777777" w:rsidR="00BE731D" w:rsidRPr="00BE731D" w:rsidRDefault="00BE731D" w:rsidP="00BE731D">
      <w:pPr>
        <w:numPr>
          <w:ilvl w:val="0"/>
          <w:numId w:val="7"/>
        </w:numPr>
      </w:pPr>
      <w:r w:rsidRPr="00BE731D">
        <w:rPr>
          <w:b/>
          <w:bCs/>
        </w:rPr>
        <w:t>Brooklyn</w:t>
      </w:r>
      <w:r w:rsidRPr="00BE731D">
        <w:t>: 76,416</w:t>
      </w:r>
    </w:p>
    <w:p w14:paraId="19D38EC9" w14:textId="77777777" w:rsidR="00BE731D" w:rsidRPr="00BE731D" w:rsidRDefault="00BE731D" w:rsidP="00BE731D">
      <w:pPr>
        <w:numPr>
          <w:ilvl w:val="0"/>
          <w:numId w:val="7"/>
        </w:numPr>
      </w:pPr>
      <w:r w:rsidRPr="00BE731D">
        <w:rPr>
          <w:b/>
          <w:bCs/>
        </w:rPr>
        <w:t>Queens</w:t>
      </w:r>
      <w:r w:rsidRPr="00BE731D">
        <w:t>: 63,751</w:t>
      </w:r>
    </w:p>
    <w:p w14:paraId="641976E1" w14:textId="77777777" w:rsidR="00BE731D" w:rsidRPr="00BE731D" w:rsidRDefault="00BE731D" w:rsidP="00BE731D">
      <w:pPr>
        <w:numPr>
          <w:ilvl w:val="0"/>
          <w:numId w:val="7"/>
        </w:numPr>
      </w:pPr>
      <w:r w:rsidRPr="00BE731D">
        <w:rPr>
          <w:b/>
          <w:bCs/>
        </w:rPr>
        <w:t>Bronx</w:t>
      </w:r>
      <w:r w:rsidRPr="00BE731D">
        <w:t>: 41,255</w:t>
      </w:r>
    </w:p>
    <w:p w14:paraId="3FF288FA" w14:textId="77777777" w:rsidR="00BE731D" w:rsidRPr="00BE731D" w:rsidRDefault="00BE731D" w:rsidP="00BE731D">
      <w:r w:rsidRPr="00BE731D">
        <w:rPr>
          <w:b/>
          <w:bCs/>
        </w:rPr>
        <w:t>Recommendations</w:t>
      </w:r>
      <w:r w:rsidRPr="00BE731D">
        <w:t>:</w:t>
      </w:r>
    </w:p>
    <w:p w14:paraId="567DC698" w14:textId="77777777" w:rsidR="00BE731D" w:rsidRPr="00BE731D" w:rsidRDefault="00BE731D" w:rsidP="00BE731D">
      <w:pPr>
        <w:numPr>
          <w:ilvl w:val="0"/>
          <w:numId w:val="8"/>
        </w:numPr>
      </w:pPr>
      <w:r w:rsidRPr="00BE731D">
        <w:t>Allocate more resources and traffic controls to top 3 boroughs contributing to 76.1% of total collisions.</w:t>
      </w:r>
    </w:p>
    <w:p w14:paraId="3238A503" w14:textId="77777777" w:rsidR="00BE731D" w:rsidRPr="00BE731D" w:rsidRDefault="00BE731D" w:rsidP="00BE731D">
      <w:r w:rsidRPr="00BE731D">
        <w:pict w14:anchorId="09E2E2EF">
          <v:rect id="_x0000_i1109" style="width:0;height:1.5pt" o:hralign="center" o:hrstd="t" o:hr="t" fillcolor="#a0a0a0" stroked="f"/>
        </w:pict>
      </w:r>
    </w:p>
    <w:p w14:paraId="421F3E3B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🚦</w:t>
      </w:r>
      <w:r w:rsidRPr="00BE731D">
        <w:rPr>
          <w:b/>
          <w:bCs/>
        </w:rPr>
        <w:t xml:space="preserve"> Time-Based Risk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386"/>
      </w:tblGrid>
      <w:tr w:rsidR="00BE731D" w:rsidRPr="00BE731D" w14:paraId="4986A20F" w14:textId="77777777" w:rsidTr="00BE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3249E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Time of Day</w:t>
            </w:r>
          </w:p>
        </w:tc>
        <w:tc>
          <w:tcPr>
            <w:tcW w:w="0" w:type="auto"/>
            <w:vAlign w:val="center"/>
            <w:hideMark/>
          </w:tcPr>
          <w:p w14:paraId="64C08A4D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% of Collisions</w:t>
            </w:r>
          </w:p>
        </w:tc>
      </w:tr>
      <w:tr w:rsidR="00BE731D" w:rsidRPr="00BE731D" w14:paraId="442A751B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FD7A" w14:textId="77777777" w:rsidR="00BE731D" w:rsidRPr="00BE731D" w:rsidRDefault="00BE731D" w:rsidP="00BE731D">
            <w:r w:rsidRPr="00BE731D">
              <w:t>Evening</w:t>
            </w:r>
          </w:p>
        </w:tc>
        <w:tc>
          <w:tcPr>
            <w:tcW w:w="0" w:type="auto"/>
            <w:vAlign w:val="center"/>
            <w:hideMark/>
          </w:tcPr>
          <w:p w14:paraId="2D201DF8" w14:textId="77777777" w:rsidR="00BE731D" w:rsidRPr="00BE731D" w:rsidRDefault="00BE731D" w:rsidP="00BE731D">
            <w:r w:rsidRPr="00BE731D">
              <w:t>20.72%</w:t>
            </w:r>
          </w:p>
        </w:tc>
      </w:tr>
      <w:tr w:rsidR="00BE731D" w:rsidRPr="00BE731D" w14:paraId="2D4E13CA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67A0" w14:textId="77777777" w:rsidR="00BE731D" w:rsidRPr="00BE731D" w:rsidRDefault="00BE731D" w:rsidP="00BE731D">
            <w:r w:rsidRPr="00BE731D">
              <w:t>Night</w:t>
            </w:r>
          </w:p>
        </w:tc>
        <w:tc>
          <w:tcPr>
            <w:tcW w:w="0" w:type="auto"/>
            <w:vAlign w:val="center"/>
            <w:hideMark/>
          </w:tcPr>
          <w:p w14:paraId="1B231E4C" w14:textId="77777777" w:rsidR="00BE731D" w:rsidRPr="00BE731D" w:rsidRDefault="00BE731D" w:rsidP="00BE731D">
            <w:r w:rsidRPr="00BE731D">
              <w:t>24.78%</w:t>
            </w:r>
          </w:p>
        </w:tc>
      </w:tr>
      <w:tr w:rsidR="00BE731D" w:rsidRPr="00BE731D" w14:paraId="2EE14A78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FF7B" w14:textId="77777777" w:rsidR="00BE731D" w:rsidRPr="00BE731D" w:rsidRDefault="00BE731D" w:rsidP="00BE731D">
            <w:r w:rsidRPr="00BE731D">
              <w:t>Afternoon</w:t>
            </w:r>
          </w:p>
        </w:tc>
        <w:tc>
          <w:tcPr>
            <w:tcW w:w="0" w:type="auto"/>
            <w:vAlign w:val="center"/>
            <w:hideMark/>
          </w:tcPr>
          <w:p w14:paraId="42AAD605" w14:textId="77777777" w:rsidR="00BE731D" w:rsidRPr="00BE731D" w:rsidRDefault="00BE731D" w:rsidP="00BE731D">
            <w:r w:rsidRPr="00BE731D">
              <w:t>22.17%</w:t>
            </w:r>
          </w:p>
        </w:tc>
      </w:tr>
      <w:tr w:rsidR="00BE731D" w:rsidRPr="00BE731D" w14:paraId="28100E32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B078" w14:textId="77777777" w:rsidR="00BE731D" w:rsidRPr="00BE731D" w:rsidRDefault="00BE731D" w:rsidP="00BE731D">
            <w:r w:rsidRPr="00BE731D">
              <w:t>Morning</w:t>
            </w:r>
          </w:p>
        </w:tc>
        <w:tc>
          <w:tcPr>
            <w:tcW w:w="0" w:type="auto"/>
            <w:vAlign w:val="center"/>
            <w:hideMark/>
          </w:tcPr>
          <w:p w14:paraId="60689B06" w14:textId="77777777" w:rsidR="00BE731D" w:rsidRPr="00BE731D" w:rsidRDefault="00BE731D" w:rsidP="00BE731D">
            <w:r w:rsidRPr="00BE731D">
              <w:t>7.33%</w:t>
            </w:r>
          </w:p>
        </w:tc>
      </w:tr>
    </w:tbl>
    <w:p w14:paraId="0AFD65EA" w14:textId="77777777" w:rsidR="00BE731D" w:rsidRPr="00BE731D" w:rsidRDefault="00BE731D" w:rsidP="00BE731D">
      <w:r w:rsidRPr="00BE731D">
        <w:rPr>
          <w:b/>
          <w:bCs/>
        </w:rPr>
        <w:t>Recommendation</w:t>
      </w:r>
      <w:r w:rsidRPr="00BE731D">
        <w:t>:</w:t>
      </w:r>
    </w:p>
    <w:p w14:paraId="363B7C01" w14:textId="77777777" w:rsidR="00BE731D" w:rsidRPr="00BE731D" w:rsidRDefault="00BE731D" w:rsidP="00BE731D">
      <w:pPr>
        <w:numPr>
          <w:ilvl w:val="0"/>
          <w:numId w:val="9"/>
        </w:numPr>
      </w:pPr>
      <w:r w:rsidRPr="00BE731D">
        <w:t>Focus interventions in the afternoon and night hours for maximum impact.</w:t>
      </w:r>
    </w:p>
    <w:p w14:paraId="2310FC78" w14:textId="77777777" w:rsidR="00BE731D" w:rsidRPr="00BE731D" w:rsidRDefault="00BE731D" w:rsidP="00BE731D">
      <w:r w:rsidRPr="00BE731D">
        <w:pict w14:anchorId="602893F5">
          <v:rect id="_x0000_i1110" style="width:0;height:1.5pt" o:hralign="center" o:hrstd="t" o:hr="t" fillcolor="#a0a0a0" stroked="f"/>
        </w:pict>
      </w:r>
    </w:p>
    <w:p w14:paraId="5DB253B8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🚗</w:t>
      </w:r>
      <w:r w:rsidRPr="00BE731D">
        <w:rPr>
          <w:b/>
          <w:bCs/>
        </w:rPr>
        <w:t xml:space="preserve"> Vehicle Type Impact</w:t>
      </w:r>
    </w:p>
    <w:p w14:paraId="1D42A8AA" w14:textId="77777777" w:rsidR="00BE731D" w:rsidRPr="00BE731D" w:rsidRDefault="00BE731D" w:rsidP="00BE731D">
      <w:pPr>
        <w:numPr>
          <w:ilvl w:val="0"/>
          <w:numId w:val="10"/>
        </w:numPr>
      </w:pPr>
      <w:r w:rsidRPr="00BE731D">
        <w:rPr>
          <w:b/>
          <w:bCs/>
        </w:rPr>
        <w:t>Not Reported</w:t>
      </w:r>
      <w:r w:rsidRPr="00BE731D">
        <w:t>: 717 collisions</w:t>
      </w:r>
    </w:p>
    <w:p w14:paraId="214D4E09" w14:textId="77777777" w:rsidR="00BE731D" w:rsidRPr="00BE731D" w:rsidRDefault="00BE731D" w:rsidP="00BE731D">
      <w:pPr>
        <w:numPr>
          <w:ilvl w:val="0"/>
          <w:numId w:val="10"/>
        </w:numPr>
      </w:pPr>
      <w:r w:rsidRPr="00BE731D">
        <w:rPr>
          <w:b/>
          <w:bCs/>
        </w:rPr>
        <w:t>Motorcycle</w:t>
      </w:r>
      <w:r w:rsidRPr="00BE731D">
        <w:t>: 533 collisions</w:t>
      </w:r>
    </w:p>
    <w:p w14:paraId="2DB785AA" w14:textId="77777777" w:rsidR="00BE731D" w:rsidRPr="00BE731D" w:rsidRDefault="00BE731D" w:rsidP="00BE731D">
      <w:pPr>
        <w:numPr>
          <w:ilvl w:val="0"/>
          <w:numId w:val="10"/>
        </w:numPr>
      </w:pPr>
      <w:r w:rsidRPr="00BE731D">
        <w:rPr>
          <w:b/>
          <w:bCs/>
        </w:rPr>
        <w:t>Scooter</w:t>
      </w:r>
      <w:r w:rsidRPr="00BE731D">
        <w:t>: 365 collisions</w:t>
      </w:r>
    </w:p>
    <w:p w14:paraId="748F8ECA" w14:textId="77777777" w:rsidR="00BE731D" w:rsidRPr="00BE731D" w:rsidRDefault="00BE731D" w:rsidP="00BE731D">
      <w:pPr>
        <w:numPr>
          <w:ilvl w:val="0"/>
          <w:numId w:val="10"/>
        </w:numPr>
      </w:pPr>
      <w:r w:rsidRPr="00BE731D">
        <w:rPr>
          <w:b/>
          <w:bCs/>
        </w:rPr>
        <w:t>Emergency Services</w:t>
      </w:r>
      <w:r w:rsidRPr="00BE731D">
        <w:t>: 304 collisions</w:t>
      </w:r>
    </w:p>
    <w:p w14:paraId="4265D8E3" w14:textId="77777777" w:rsidR="00BE731D" w:rsidRPr="00BE731D" w:rsidRDefault="00BE731D" w:rsidP="00BE731D">
      <w:r w:rsidRPr="00BE731D">
        <w:rPr>
          <w:b/>
          <w:bCs/>
        </w:rPr>
        <w:t>Recommendation</w:t>
      </w:r>
      <w:r w:rsidRPr="00BE731D">
        <w:t>:</w:t>
      </w:r>
    </w:p>
    <w:p w14:paraId="583E5FE5" w14:textId="77777777" w:rsidR="00BE731D" w:rsidRPr="00BE731D" w:rsidRDefault="00BE731D" w:rsidP="00BE731D">
      <w:pPr>
        <w:numPr>
          <w:ilvl w:val="0"/>
          <w:numId w:val="11"/>
        </w:numPr>
      </w:pPr>
      <w:r w:rsidRPr="00BE731D">
        <w:t>Enhance monitoring and rules for lesser-documented and high-risk vehicle categories.</w:t>
      </w:r>
    </w:p>
    <w:p w14:paraId="6BF1AF74" w14:textId="77777777" w:rsidR="00BE731D" w:rsidRPr="00BE731D" w:rsidRDefault="00BE731D" w:rsidP="00BE731D">
      <w:r w:rsidRPr="00BE731D">
        <w:pict w14:anchorId="0FC1137F">
          <v:rect id="_x0000_i1111" style="width:0;height:1.5pt" o:hralign="center" o:hrstd="t" o:hr="t" fillcolor="#a0a0a0" stroked="f"/>
        </w:pict>
      </w:r>
    </w:p>
    <w:p w14:paraId="31E4D81F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🚧</w:t>
      </w:r>
      <w:r w:rsidRPr="00BE731D">
        <w:rPr>
          <w:b/>
          <w:bCs/>
        </w:rPr>
        <w:t xml:space="preserve"> High-Risk Street Alerts</w:t>
      </w:r>
    </w:p>
    <w:p w14:paraId="3343F527" w14:textId="77777777" w:rsidR="00BE731D" w:rsidRPr="00BE731D" w:rsidRDefault="00BE731D" w:rsidP="00BE731D">
      <w:r w:rsidRPr="00BE731D">
        <w:rPr>
          <w:b/>
          <w:bCs/>
        </w:rPr>
        <w:t>Top 5 Streets by Collisions</w:t>
      </w:r>
      <w:r w:rsidRPr="00BE731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923"/>
        <w:gridCol w:w="742"/>
        <w:gridCol w:w="895"/>
      </w:tblGrid>
      <w:tr w:rsidR="00BE731D" w:rsidRPr="00BE731D" w14:paraId="700DC452" w14:textId="77777777" w:rsidTr="00BE7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0B57B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6EDF0121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Collisions</w:t>
            </w:r>
          </w:p>
        </w:tc>
        <w:tc>
          <w:tcPr>
            <w:tcW w:w="0" w:type="auto"/>
            <w:vAlign w:val="center"/>
            <w:hideMark/>
          </w:tcPr>
          <w:p w14:paraId="7C3B39D5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Injuries</w:t>
            </w:r>
          </w:p>
        </w:tc>
        <w:tc>
          <w:tcPr>
            <w:tcW w:w="0" w:type="auto"/>
            <w:vAlign w:val="center"/>
            <w:hideMark/>
          </w:tcPr>
          <w:p w14:paraId="0726A17C" w14:textId="77777777" w:rsidR="00BE731D" w:rsidRPr="00BE731D" w:rsidRDefault="00BE731D" w:rsidP="00BE731D">
            <w:pPr>
              <w:rPr>
                <w:b/>
                <w:bCs/>
              </w:rPr>
            </w:pPr>
            <w:r w:rsidRPr="00BE731D">
              <w:rPr>
                <w:b/>
                <w:bCs/>
              </w:rPr>
              <w:t>Fatalities</w:t>
            </w:r>
          </w:p>
        </w:tc>
      </w:tr>
      <w:tr w:rsidR="00BE731D" w:rsidRPr="00BE731D" w14:paraId="7E72ABF5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796B" w14:textId="77777777" w:rsidR="00BE731D" w:rsidRPr="00BE731D" w:rsidRDefault="00BE731D" w:rsidP="00BE731D">
            <w:r w:rsidRPr="00BE731D">
              <w:t>Long Island Expressway</w:t>
            </w:r>
          </w:p>
        </w:tc>
        <w:tc>
          <w:tcPr>
            <w:tcW w:w="0" w:type="auto"/>
            <w:vAlign w:val="center"/>
            <w:hideMark/>
          </w:tcPr>
          <w:p w14:paraId="140BF2FD" w14:textId="77777777" w:rsidR="00BE731D" w:rsidRPr="00BE731D" w:rsidRDefault="00BE731D" w:rsidP="00BE731D">
            <w:r w:rsidRPr="00BE731D">
              <w:t>2,165</w:t>
            </w:r>
          </w:p>
        </w:tc>
        <w:tc>
          <w:tcPr>
            <w:tcW w:w="0" w:type="auto"/>
            <w:vAlign w:val="center"/>
            <w:hideMark/>
          </w:tcPr>
          <w:p w14:paraId="297583B7" w14:textId="77777777" w:rsidR="00BE731D" w:rsidRPr="00BE731D" w:rsidRDefault="00BE731D" w:rsidP="00BE731D">
            <w:r w:rsidRPr="00BE731D">
              <w:t>1,274</w:t>
            </w:r>
          </w:p>
        </w:tc>
        <w:tc>
          <w:tcPr>
            <w:tcW w:w="0" w:type="auto"/>
            <w:vAlign w:val="center"/>
            <w:hideMark/>
          </w:tcPr>
          <w:p w14:paraId="1C4AD8FA" w14:textId="77777777" w:rsidR="00BE731D" w:rsidRPr="00BE731D" w:rsidRDefault="00BE731D" w:rsidP="00BE731D">
            <w:r w:rsidRPr="00BE731D">
              <w:t>7</w:t>
            </w:r>
          </w:p>
        </w:tc>
      </w:tr>
      <w:tr w:rsidR="00BE731D" w:rsidRPr="00BE731D" w14:paraId="37280C80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DE9A" w14:textId="77777777" w:rsidR="00BE731D" w:rsidRPr="00BE731D" w:rsidRDefault="00BE731D" w:rsidP="00BE731D">
            <w:r w:rsidRPr="00BE731D">
              <w:t>Grand Central Parkway</w:t>
            </w:r>
          </w:p>
        </w:tc>
        <w:tc>
          <w:tcPr>
            <w:tcW w:w="0" w:type="auto"/>
            <w:vAlign w:val="center"/>
            <w:hideMark/>
          </w:tcPr>
          <w:p w14:paraId="63D77284" w14:textId="77777777" w:rsidR="00BE731D" w:rsidRPr="00BE731D" w:rsidRDefault="00BE731D" w:rsidP="00BE731D">
            <w:r w:rsidRPr="00BE731D">
              <w:t>1,639</w:t>
            </w:r>
          </w:p>
        </w:tc>
        <w:tc>
          <w:tcPr>
            <w:tcW w:w="0" w:type="auto"/>
            <w:vAlign w:val="center"/>
            <w:hideMark/>
          </w:tcPr>
          <w:p w14:paraId="5B51111C" w14:textId="77777777" w:rsidR="00BE731D" w:rsidRPr="00BE731D" w:rsidRDefault="00BE731D" w:rsidP="00BE731D">
            <w:r w:rsidRPr="00BE731D">
              <w:t>1,093</w:t>
            </w:r>
          </w:p>
        </w:tc>
        <w:tc>
          <w:tcPr>
            <w:tcW w:w="0" w:type="auto"/>
            <w:vAlign w:val="center"/>
            <w:hideMark/>
          </w:tcPr>
          <w:p w14:paraId="500A533C" w14:textId="77777777" w:rsidR="00BE731D" w:rsidRPr="00BE731D" w:rsidRDefault="00BE731D" w:rsidP="00BE731D">
            <w:r w:rsidRPr="00BE731D">
              <w:t>10</w:t>
            </w:r>
          </w:p>
        </w:tc>
      </w:tr>
      <w:tr w:rsidR="00BE731D" w:rsidRPr="00BE731D" w14:paraId="1412BF9A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4CF7" w14:textId="77777777" w:rsidR="00BE731D" w:rsidRPr="00BE731D" w:rsidRDefault="00BE731D" w:rsidP="00BE731D">
            <w:r w:rsidRPr="00BE731D">
              <w:t>Cross Island Parkway</w:t>
            </w:r>
          </w:p>
        </w:tc>
        <w:tc>
          <w:tcPr>
            <w:tcW w:w="0" w:type="auto"/>
            <w:vAlign w:val="center"/>
            <w:hideMark/>
          </w:tcPr>
          <w:p w14:paraId="06B957A1" w14:textId="77777777" w:rsidR="00BE731D" w:rsidRPr="00BE731D" w:rsidRDefault="00BE731D" w:rsidP="00BE731D">
            <w:r w:rsidRPr="00BE731D">
              <w:t>1,157</w:t>
            </w:r>
          </w:p>
        </w:tc>
        <w:tc>
          <w:tcPr>
            <w:tcW w:w="0" w:type="auto"/>
            <w:vAlign w:val="center"/>
            <w:hideMark/>
          </w:tcPr>
          <w:p w14:paraId="0F63824C" w14:textId="77777777" w:rsidR="00BE731D" w:rsidRPr="00BE731D" w:rsidRDefault="00BE731D" w:rsidP="00BE731D">
            <w:r w:rsidRPr="00BE731D">
              <w:t>986</w:t>
            </w:r>
          </w:p>
        </w:tc>
        <w:tc>
          <w:tcPr>
            <w:tcW w:w="0" w:type="auto"/>
            <w:vAlign w:val="center"/>
            <w:hideMark/>
          </w:tcPr>
          <w:p w14:paraId="778A6A08" w14:textId="77777777" w:rsidR="00BE731D" w:rsidRPr="00BE731D" w:rsidRDefault="00BE731D" w:rsidP="00BE731D">
            <w:r w:rsidRPr="00BE731D">
              <w:t>1</w:t>
            </w:r>
          </w:p>
        </w:tc>
      </w:tr>
      <w:tr w:rsidR="00BE731D" w:rsidRPr="00BE731D" w14:paraId="03439E34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32D0" w14:textId="77777777" w:rsidR="00BE731D" w:rsidRPr="00BE731D" w:rsidRDefault="00BE731D" w:rsidP="00BE731D">
            <w:r w:rsidRPr="00BE731D">
              <w:t>Van Wyck Expressway</w:t>
            </w:r>
          </w:p>
        </w:tc>
        <w:tc>
          <w:tcPr>
            <w:tcW w:w="0" w:type="auto"/>
            <w:vAlign w:val="center"/>
            <w:hideMark/>
          </w:tcPr>
          <w:p w14:paraId="62A3346C" w14:textId="77777777" w:rsidR="00BE731D" w:rsidRPr="00BE731D" w:rsidRDefault="00BE731D" w:rsidP="00BE731D">
            <w:r w:rsidRPr="00BE731D">
              <w:t>1,126</w:t>
            </w:r>
          </w:p>
        </w:tc>
        <w:tc>
          <w:tcPr>
            <w:tcW w:w="0" w:type="auto"/>
            <w:vAlign w:val="center"/>
            <w:hideMark/>
          </w:tcPr>
          <w:p w14:paraId="2A1EEB6D" w14:textId="77777777" w:rsidR="00BE731D" w:rsidRPr="00BE731D" w:rsidRDefault="00BE731D" w:rsidP="00BE731D">
            <w:r w:rsidRPr="00BE731D">
              <w:t>861</w:t>
            </w:r>
          </w:p>
        </w:tc>
        <w:tc>
          <w:tcPr>
            <w:tcW w:w="0" w:type="auto"/>
            <w:vAlign w:val="center"/>
            <w:hideMark/>
          </w:tcPr>
          <w:p w14:paraId="7F3A866A" w14:textId="77777777" w:rsidR="00BE731D" w:rsidRPr="00BE731D" w:rsidRDefault="00BE731D" w:rsidP="00BE731D">
            <w:r w:rsidRPr="00BE731D">
              <w:t>3</w:t>
            </w:r>
          </w:p>
        </w:tc>
      </w:tr>
      <w:tr w:rsidR="00BE731D" w:rsidRPr="00BE731D" w14:paraId="3FDB7476" w14:textId="77777777" w:rsidTr="00BE7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8D096" w14:textId="77777777" w:rsidR="00BE731D" w:rsidRPr="00BE731D" w:rsidRDefault="00BE731D" w:rsidP="00BE731D">
            <w:r w:rsidRPr="00BE731D">
              <w:lastRenderedPageBreak/>
              <w:t>Belt Parkway</w:t>
            </w:r>
          </w:p>
        </w:tc>
        <w:tc>
          <w:tcPr>
            <w:tcW w:w="0" w:type="auto"/>
            <w:vAlign w:val="center"/>
            <w:hideMark/>
          </w:tcPr>
          <w:p w14:paraId="5706DDF7" w14:textId="77777777" w:rsidR="00BE731D" w:rsidRPr="00BE731D" w:rsidRDefault="00BE731D" w:rsidP="00BE731D">
            <w:r w:rsidRPr="00BE731D">
              <w:t>1,112</w:t>
            </w:r>
          </w:p>
        </w:tc>
        <w:tc>
          <w:tcPr>
            <w:tcW w:w="0" w:type="auto"/>
            <w:vAlign w:val="center"/>
            <w:hideMark/>
          </w:tcPr>
          <w:p w14:paraId="3D7E248C" w14:textId="77777777" w:rsidR="00BE731D" w:rsidRPr="00BE731D" w:rsidRDefault="00BE731D" w:rsidP="00BE731D">
            <w:r w:rsidRPr="00BE731D">
              <w:t>830</w:t>
            </w:r>
          </w:p>
        </w:tc>
        <w:tc>
          <w:tcPr>
            <w:tcW w:w="0" w:type="auto"/>
            <w:vAlign w:val="center"/>
            <w:hideMark/>
          </w:tcPr>
          <w:p w14:paraId="2B4CE434" w14:textId="77777777" w:rsidR="00BE731D" w:rsidRPr="00BE731D" w:rsidRDefault="00BE731D" w:rsidP="00BE731D">
            <w:r w:rsidRPr="00BE731D">
              <w:t>4</w:t>
            </w:r>
          </w:p>
        </w:tc>
      </w:tr>
    </w:tbl>
    <w:p w14:paraId="610F96FA" w14:textId="77777777" w:rsidR="00BE731D" w:rsidRPr="00BE731D" w:rsidRDefault="00BE731D" w:rsidP="00BE731D">
      <w:r w:rsidRPr="00BE731D">
        <w:rPr>
          <w:b/>
          <w:bCs/>
        </w:rPr>
        <w:t>Recommendation</w:t>
      </w:r>
      <w:r w:rsidRPr="00BE731D">
        <w:t>:</w:t>
      </w:r>
    </w:p>
    <w:p w14:paraId="2E1FD2EF" w14:textId="77777777" w:rsidR="00BE731D" w:rsidRPr="00BE731D" w:rsidRDefault="00BE731D" w:rsidP="00BE731D">
      <w:pPr>
        <w:numPr>
          <w:ilvl w:val="0"/>
          <w:numId w:val="12"/>
        </w:numPr>
      </w:pPr>
      <w:r w:rsidRPr="00BE731D">
        <w:t>Implement speed enforcement cameras</w:t>
      </w:r>
    </w:p>
    <w:p w14:paraId="15EBD3B3" w14:textId="77777777" w:rsidR="00BE731D" w:rsidRPr="00BE731D" w:rsidRDefault="00BE731D" w:rsidP="00BE731D">
      <w:pPr>
        <w:numPr>
          <w:ilvl w:val="0"/>
          <w:numId w:val="12"/>
        </w:numPr>
      </w:pPr>
      <w:r w:rsidRPr="00BE731D">
        <w:t>Improve road lighting and lane markings</w:t>
      </w:r>
    </w:p>
    <w:p w14:paraId="13252856" w14:textId="77777777" w:rsidR="00BE731D" w:rsidRPr="00BE731D" w:rsidRDefault="00BE731D" w:rsidP="00BE731D">
      <w:pPr>
        <w:numPr>
          <w:ilvl w:val="0"/>
          <w:numId w:val="12"/>
        </w:numPr>
      </w:pPr>
      <w:r w:rsidRPr="00BE731D">
        <w:t>Review traffic signal timings</w:t>
      </w:r>
    </w:p>
    <w:p w14:paraId="13892876" w14:textId="77777777" w:rsidR="00BE731D" w:rsidRPr="00BE731D" w:rsidRDefault="00BE731D" w:rsidP="00BE731D">
      <w:r w:rsidRPr="00BE731D">
        <w:pict w14:anchorId="7D159B6A">
          <v:rect id="_x0000_i1112" style="width:0;height:1.5pt" o:hralign="center" o:hrstd="t" o:hr="t" fillcolor="#a0a0a0" stroked="f"/>
        </w:pict>
      </w:r>
    </w:p>
    <w:p w14:paraId="0FE1F9B5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🧰</w:t>
      </w:r>
      <w:r w:rsidRPr="00BE731D">
        <w:rPr>
          <w:b/>
          <w:bCs/>
        </w:rPr>
        <w:t xml:space="preserve"> Tools &amp; Technologies Used</w:t>
      </w:r>
    </w:p>
    <w:p w14:paraId="76434F8D" w14:textId="75582B02" w:rsidR="00BE731D" w:rsidRPr="00BE731D" w:rsidRDefault="00BE731D" w:rsidP="00BE731D">
      <w:pPr>
        <w:numPr>
          <w:ilvl w:val="0"/>
          <w:numId w:val="13"/>
        </w:numPr>
      </w:pPr>
      <w:r w:rsidRPr="00BE731D">
        <w:rPr>
          <w:b/>
          <w:bCs/>
        </w:rPr>
        <w:t>Excel</w:t>
      </w:r>
      <w:r w:rsidRPr="00BE731D">
        <w:t>: Initial data preprocessing</w:t>
      </w:r>
      <w:r w:rsidR="009F2C3B">
        <w:t xml:space="preserve">, </w:t>
      </w:r>
      <w:r w:rsidR="009F2C3B" w:rsidRPr="009F2C3B">
        <w:t>Dashboard creation</w:t>
      </w:r>
    </w:p>
    <w:p w14:paraId="6FDDCFF1" w14:textId="77777777" w:rsidR="00BE731D" w:rsidRPr="00BE731D" w:rsidRDefault="00BE731D" w:rsidP="00BE731D">
      <w:r w:rsidRPr="00BE731D">
        <w:pict w14:anchorId="40F83F1F">
          <v:rect id="_x0000_i1113" style="width:0;height:1.5pt" o:hralign="center" o:hrstd="t" o:hr="t" fillcolor="#a0a0a0" stroked="f"/>
        </w:pict>
      </w:r>
    </w:p>
    <w:p w14:paraId="2B7F54CE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💡</w:t>
      </w:r>
      <w:r w:rsidRPr="00BE731D">
        <w:rPr>
          <w:b/>
          <w:bCs/>
        </w:rPr>
        <w:t xml:space="preserve"> Key Insights</w:t>
      </w:r>
    </w:p>
    <w:p w14:paraId="4EE51DCE" w14:textId="77777777" w:rsidR="00BE731D" w:rsidRPr="00BE731D" w:rsidRDefault="00BE731D" w:rsidP="00BE731D">
      <w:pPr>
        <w:numPr>
          <w:ilvl w:val="0"/>
          <w:numId w:val="14"/>
        </w:numPr>
      </w:pPr>
      <w:r w:rsidRPr="00BE731D">
        <w:t>Spring months and Friday evenings are the riskiest periods for collisions.</w:t>
      </w:r>
    </w:p>
    <w:p w14:paraId="46B53FCD" w14:textId="77777777" w:rsidR="00BE731D" w:rsidRPr="00BE731D" w:rsidRDefault="00BE731D" w:rsidP="00BE731D">
      <w:pPr>
        <w:numPr>
          <w:ilvl w:val="0"/>
          <w:numId w:val="14"/>
        </w:numPr>
      </w:pPr>
      <w:r w:rsidRPr="00BE731D">
        <w:t>The majority of injuries are concentrated in Brooklyn and Queens.</w:t>
      </w:r>
    </w:p>
    <w:p w14:paraId="325D7EC1" w14:textId="77777777" w:rsidR="00BE731D" w:rsidRPr="00BE731D" w:rsidRDefault="00BE731D" w:rsidP="00BE731D">
      <w:pPr>
        <w:numPr>
          <w:ilvl w:val="0"/>
          <w:numId w:val="14"/>
        </w:numPr>
      </w:pPr>
      <w:r w:rsidRPr="00BE731D">
        <w:t>Top causes are related to rule violations rather than mechanical failure.</w:t>
      </w:r>
    </w:p>
    <w:p w14:paraId="47D47F70" w14:textId="77777777" w:rsidR="00BE731D" w:rsidRPr="00BE731D" w:rsidRDefault="00BE731D" w:rsidP="00BE731D">
      <w:pPr>
        <w:numPr>
          <w:ilvl w:val="0"/>
          <w:numId w:val="14"/>
        </w:numPr>
      </w:pPr>
      <w:r w:rsidRPr="00BE731D">
        <w:t>High-risk roads are mostly expressways—recommend increased signage and patrols.</w:t>
      </w:r>
    </w:p>
    <w:p w14:paraId="3E29D6E9" w14:textId="77777777" w:rsidR="00BE731D" w:rsidRPr="00BE731D" w:rsidRDefault="00BE731D" w:rsidP="00BE731D">
      <w:r w:rsidRPr="00BE731D">
        <w:pict w14:anchorId="0E9A6DCB">
          <v:rect id="_x0000_i1114" style="width:0;height:1.5pt" o:hralign="center" o:hrstd="t" o:hr="t" fillcolor="#a0a0a0" stroked="f"/>
        </w:pict>
      </w:r>
    </w:p>
    <w:p w14:paraId="66267FB6" w14:textId="77777777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t>✅</w:t>
      </w:r>
      <w:r w:rsidRPr="00BE731D">
        <w:rPr>
          <w:b/>
          <w:bCs/>
        </w:rPr>
        <w:t xml:space="preserve"> Outcomes</w:t>
      </w:r>
    </w:p>
    <w:p w14:paraId="6DFE4580" w14:textId="77777777" w:rsidR="00BE731D" w:rsidRPr="00BE731D" w:rsidRDefault="00BE731D" w:rsidP="00BE731D">
      <w:pPr>
        <w:numPr>
          <w:ilvl w:val="0"/>
          <w:numId w:val="15"/>
        </w:numPr>
      </w:pPr>
      <w:r w:rsidRPr="00BE731D">
        <w:t>Built a dynamic, interactive dashboard enabling:</w:t>
      </w:r>
    </w:p>
    <w:p w14:paraId="4EBD3E47" w14:textId="77777777" w:rsidR="00BE731D" w:rsidRPr="00BE731D" w:rsidRDefault="00BE731D" w:rsidP="00BE731D">
      <w:pPr>
        <w:numPr>
          <w:ilvl w:val="1"/>
          <w:numId w:val="15"/>
        </w:numPr>
      </w:pPr>
      <w:r w:rsidRPr="00BE731D">
        <w:t>Seasonal trend analysis</w:t>
      </w:r>
    </w:p>
    <w:p w14:paraId="4D0B1085" w14:textId="77777777" w:rsidR="00BE731D" w:rsidRPr="00BE731D" w:rsidRDefault="00BE731D" w:rsidP="00BE731D">
      <w:pPr>
        <w:numPr>
          <w:ilvl w:val="1"/>
          <w:numId w:val="15"/>
        </w:numPr>
      </w:pPr>
      <w:r w:rsidRPr="00BE731D">
        <w:t>Hourly risk monitoring</w:t>
      </w:r>
    </w:p>
    <w:p w14:paraId="3C859948" w14:textId="77777777" w:rsidR="00BE731D" w:rsidRPr="00BE731D" w:rsidRDefault="00BE731D" w:rsidP="00BE731D">
      <w:pPr>
        <w:numPr>
          <w:ilvl w:val="1"/>
          <w:numId w:val="15"/>
        </w:numPr>
      </w:pPr>
      <w:r w:rsidRPr="00BE731D">
        <w:t>Cause-based interventions</w:t>
      </w:r>
    </w:p>
    <w:p w14:paraId="6C562643" w14:textId="77777777" w:rsidR="00BE731D" w:rsidRPr="00BE731D" w:rsidRDefault="00BE731D" w:rsidP="00BE731D">
      <w:pPr>
        <w:numPr>
          <w:ilvl w:val="1"/>
          <w:numId w:val="15"/>
        </w:numPr>
      </w:pPr>
      <w:r w:rsidRPr="00BE731D">
        <w:t>Location-based prioritization</w:t>
      </w:r>
    </w:p>
    <w:p w14:paraId="4006C0A4" w14:textId="77777777" w:rsidR="00BE731D" w:rsidRPr="00BE731D" w:rsidRDefault="00BE731D" w:rsidP="00BE731D">
      <w:pPr>
        <w:numPr>
          <w:ilvl w:val="0"/>
          <w:numId w:val="15"/>
        </w:numPr>
      </w:pPr>
      <w:r w:rsidRPr="00BE731D">
        <w:t>Delivered actionable recommendations for NYPD and city planners.</w:t>
      </w:r>
    </w:p>
    <w:p w14:paraId="5E19276C" w14:textId="77777777" w:rsidR="00BE731D" w:rsidRPr="00BE731D" w:rsidRDefault="00BE731D" w:rsidP="00BE731D">
      <w:r w:rsidRPr="00BE731D">
        <w:pict w14:anchorId="5572BCF1">
          <v:rect id="_x0000_i1115" style="width:0;height:1.5pt" o:hralign="center" o:hrstd="t" o:hr="t" fillcolor="#a0a0a0" stroked="f"/>
        </w:pict>
      </w:r>
    </w:p>
    <w:p w14:paraId="5054D73C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4E7007B9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02DE229D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744BA410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3D88EE75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71785EAE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348B5A8F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568BA5FA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1B69A614" w14:textId="77777777" w:rsidR="009F2C3B" w:rsidRDefault="009F2C3B" w:rsidP="00BE731D">
      <w:pPr>
        <w:rPr>
          <w:rFonts w:ascii="Segoe UI Emoji" w:hAnsi="Segoe UI Emoji" w:cs="Segoe UI Emoji"/>
          <w:b/>
          <w:bCs/>
        </w:rPr>
      </w:pPr>
    </w:p>
    <w:p w14:paraId="060A3DE5" w14:textId="31D5403C" w:rsidR="00BE731D" w:rsidRPr="00BE731D" w:rsidRDefault="00BE731D" w:rsidP="00BE731D">
      <w:pPr>
        <w:rPr>
          <w:b/>
          <w:bCs/>
        </w:rPr>
      </w:pPr>
      <w:r w:rsidRPr="00BE731D">
        <w:rPr>
          <w:rFonts w:ascii="Segoe UI Emoji" w:hAnsi="Segoe UI Emoji" w:cs="Segoe UI Emoji"/>
          <w:b/>
          <w:bCs/>
        </w:rPr>
        <w:lastRenderedPageBreak/>
        <w:t>📌</w:t>
      </w:r>
      <w:r w:rsidRPr="00BE731D">
        <w:rPr>
          <w:b/>
          <w:bCs/>
        </w:rPr>
        <w:t xml:space="preserve"> Dashboard Snapshots</w:t>
      </w:r>
    </w:p>
    <w:p w14:paraId="2A3443AA" w14:textId="132AFB87" w:rsidR="00BE731D" w:rsidRDefault="009F2C3B">
      <w:r>
        <w:rPr>
          <w:noProof/>
        </w:rPr>
        <w:drawing>
          <wp:inline distT="0" distB="0" distL="0" distR="0" wp14:anchorId="7300351E" wp14:editId="16238A0B">
            <wp:extent cx="6645910" cy="3291840"/>
            <wp:effectExtent l="76200" t="76200" r="135890" b="137160"/>
            <wp:docPr id="937369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9837" name="Picture 937369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40525" w14:textId="77777777" w:rsidR="009F2C3B" w:rsidRDefault="009F2C3B"/>
    <w:p w14:paraId="0D9D5AF0" w14:textId="39E216D7" w:rsidR="009F2C3B" w:rsidRDefault="009F2C3B">
      <w:r>
        <w:rPr>
          <w:noProof/>
        </w:rPr>
        <w:drawing>
          <wp:inline distT="0" distB="0" distL="0" distR="0" wp14:anchorId="31930CCC" wp14:editId="72C30097">
            <wp:extent cx="6645910" cy="3249295"/>
            <wp:effectExtent l="76200" t="76200" r="135890" b="141605"/>
            <wp:docPr id="73548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6082" name="Picture 735486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81ECC" w14:textId="77777777" w:rsidR="00BE731D" w:rsidRDefault="00BE731D"/>
    <w:p w14:paraId="11E2CCCD" w14:textId="5E624FEC" w:rsidR="005E1665" w:rsidRDefault="005E1665"/>
    <w:sectPr w:rsidR="005E1665" w:rsidSect="00BE7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DA2"/>
    <w:multiLevelType w:val="multilevel"/>
    <w:tmpl w:val="3E1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583"/>
    <w:multiLevelType w:val="multilevel"/>
    <w:tmpl w:val="B49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7B9C"/>
    <w:multiLevelType w:val="multilevel"/>
    <w:tmpl w:val="E52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57E85"/>
    <w:multiLevelType w:val="multilevel"/>
    <w:tmpl w:val="2DCA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5837"/>
    <w:multiLevelType w:val="multilevel"/>
    <w:tmpl w:val="E9A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451E8"/>
    <w:multiLevelType w:val="multilevel"/>
    <w:tmpl w:val="DC7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C234D"/>
    <w:multiLevelType w:val="multilevel"/>
    <w:tmpl w:val="169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E23EB"/>
    <w:multiLevelType w:val="multilevel"/>
    <w:tmpl w:val="2FD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A2A59"/>
    <w:multiLevelType w:val="multilevel"/>
    <w:tmpl w:val="BF58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42129"/>
    <w:multiLevelType w:val="multilevel"/>
    <w:tmpl w:val="99E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63488"/>
    <w:multiLevelType w:val="multilevel"/>
    <w:tmpl w:val="E11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85C6E"/>
    <w:multiLevelType w:val="multilevel"/>
    <w:tmpl w:val="646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35D79"/>
    <w:multiLevelType w:val="multilevel"/>
    <w:tmpl w:val="544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41856"/>
    <w:multiLevelType w:val="multilevel"/>
    <w:tmpl w:val="A75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329F0"/>
    <w:multiLevelType w:val="multilevel"/>
    <w:tmpl w:val="0B1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4549F"/>
    <w:multiLevelType w:val="multilevel"/>
    <w:tmpl w:val="295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312532">
    <w:abstractNumId w:val="4"/>
  </w:num>
  <w:num w:numId="2" w16cid:durableId="749540755">
    <w:abstractNumId w:val="7"/>
  </w:num>
  <w:num w:numId="3" w16cid:durableId="1419868314">
    <w:abstractNumId w:val="11"/>
  </w:num>
  <w:num w:numId="4" w16cid:durableId="1565027873">
    <w:abstractNumId w:val="0"/>
  </w:num>
  <w:num w:numId="5" w16cid:durableId="1896505317">
    <w:abstractNumId w:val="8"/>
  </w:num>
  <w:num w:numId="6" w16cid:durableId="135690177">
    <w:abstractNumId w:val="15"/>
  </w:num>
  <w:num w:numId="7" w16cid:durableId="1861775350">
    <w:abstractNumId w:val="14"/>
  </w:num>
  <w:num w:numId="8" w16cid:durableId="1727559244">
    <w:abstractNumId w:val="13"/>
  </w:num>
  <w:num w:numId="9" w16cid:durableId="417554808">
    <w:abstractNumId w:val="12"/>
  </w:num>
  <w:num w:numId="10" w16cid:durableId="1698239262">
    <w:abstractNumId w:val="2"/>
  </w:num>
  <w:num w:numId="11" w16cid:durableId="766148429">
    <w:abstractNumId w:val="5"/>
  </w:num>
  <w:num w:numId="12" w16cid:durableId="430400475">
    <w:abstractNumId w:val="10"/>
  </w:num>
  <w:num w:numId="13" w16cid:durableId="2000766409">
    <w:abstractNumId w:val="3"/>
  </w:num>
  <w:num w:numId="14" w16cid:durableId="1454254180">
    <w:abstractNumId w:val="1"/>
  </w:num>
  <w:num w:numId="15" w16cid:durableId="1692603314">
    <w:abstractNumId w:val="6"/>
  </w:num>
  <w:num w:numId="16" w16cid:durableId="887181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1D"/>
    <w:rsid w:val="00224726"/>
    <w:rsid w:val="005E1665"/>
    <w:rsid w:val="005E1B1B"/>
    <w:rsid w:val="008C422E"/>
    <w:rsid w:val="009F2C3B"/>
    <w:rsid w:val="00B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B1AB"/>
  <w15:chartTrackingRefBased/>
  <w15:docId w15:val="{801485A2-1476-462E-95DA-35DAD863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Negi</dc:creator>
  <cp:keywords/>
  <dc:description/>
  <cp:lastModifiedBy>Aman Negi</cp:lastModifiedBy>
  <cp:revision>1</cp:revision>
  <dcterms:created xsi:type="dcterms:W3CDTF">2025-06-11T14:09:00Z</dcterms:created>
  <dcterms:modified xsi:type="dcterms:W3CDTF">2025-06-11T14:27:00Z</dcterms:modified>
</cp:coreProperties>
</file>