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3B66"/>
          <w:sz w:val="36"/>
        </w:rPr>
        <w:t>Candidate Centric Possible Analysis</w:t>
      </w: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1. Candidate Looking Away from Screen Repeatedly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Looking left/right/back continuously</w:t>
      </w:r>
    </w:p>
    <w:p>
      <w:pPr>
        <w:pStyle w:val="ListBullet"/>
        <w:spacing w:after="20"/>
      </w:pPr>
      <w:r>
        <w:rPr>
          <w:sz w:val="21"/>
        </w:rPr>
        <w:t>Excessive head movement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Potential attempts to seek assistance from nearby candidates</w:t>
      </w:r>
    </w:p>
    <w:p>
      <w:pPr>
        <w:pStyle w:val="ListBullet"/>
        <w:spacing w:after="20"/>
      </w:pPr>
      <w:r>
        <w:rPr>
          <w:sz w:val="21"/>
        </w:rPr>
        <w:t>Reference to unauthorized material outside the camera's field of view</w:t>
      </w:r>
    </w:p>
    <w:p>
      <w:pPr>
        <w:pStyle w:val="ListBullet"/>
        <w:spacing w:after="20"/>
      </w:pPr>
      <w:r>
        <w:rPr>
          <w:sz w:val="21"/>
        </w:rPr>
        <w:t>Repeated distraction from the examination interface</w:t>
      </w:r>
    </w:p>
    <w:p>
      <w:pPr>
        <w:pStyle w:val="ListBullet"/>
        <w:spacing w:after="20"/>
      </w:pPr>
      <w:r>
        <w:rPr>
          <w:sz w:val="21"/>
        </w:rPr>
        <w:t>Behaviour inconsistent with normal test-taking patterns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C00000"/>
          <w:sz w:val="21"/>
        </w:rPr>
        <w:t xml:space="preserve">CDIS Review — </w:t>
      </w:r>
      <w:r>
        <w:rPr>
          <w:b/>
          <w:color w:val="C00000"/>
          <w:sz w:val="21"/>
        </w:rPr>
        <w:t xml:space="preserve">Not possible this exam. </w:t>
      </w:r>
      <w:r>
        <w:rPr>
          <w:color w:val="333333"/>
          <w:sz w:val="21"/>
        </w:rPr>
        <w:t>System can detect a person's presence but not which direction they are looking.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2. Candidate Standing During Exam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Candidate standing beside workstation</w:t>
      </w:r>
    </w:p>
    <w:p>
      <w:pPr>
        <w:pStyle w:val="ListBullet"/>
        <w:spacing w:after="20"/>
      </w:pPr>
      <w:r>
        <w:rPr>
          <w:sz w:val="21"/>
        </w:rPr>
        <w:t>Candidate moving between rows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Unauthorized movement during active examination</w:t>
      </w:r>
    </w:p>
    <w:p>
      <w:pPr>
        <w:pStyle w:val="ListBullet"/>
        <w:spacing w:after="20"/>
      </w:pPr>
      <w:r>
        <w:rPr>
          <w:sz w:val="21"/>
        </w:rPr>
        <w:t>Attempts to interact with nearby candidates</w:t>
      </w:r>
    </w:p>
    <w:p>
      <w:pPr>
        <w:pStyle w:val="ListBullet"/>
        <w:spacing w:after="20"/>
      </w:pPr>
      <w:r>
        <w:rPr>
          <w:sz w:val="21"/>
        </w:rPr>
        <w:t>Access to restricted areas within the examination lab</w:t>
      </w:r>
    </w:p>
    <w:p>
      <w:pPr>
        <w:pStyle w:val="ListBullet"/>
        <w:spacing w:after="20"/>
      </w:pPr>
      <w:r>
        <w:rPr>
          <w:sz w:val="21"/>
        </w:rPr>
        <w:t>Potential compromise of examination integrity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C00000"/>
          <w:sz w:val="21"/>
        </w:rPr>
        <w:t xml:space="preserve">CDIS Review — </w:t>
      </w:r>
      <w:r>
        <w:rPr>
          <w:b/>
          <w:color w:val="C00000"/>
          <w:sz w:val="21"/>
        </w:rPr>
        <w:t xml:space="preserve">Not possible this exam. </w:t>
      </w:r>
      <w:r>
        <w:rPr>
          <w:color w:val="333333"/>
          <w:sz w:val="21"/>
        </w:rPr>
        <w:t>Would need to track every candidate at once, more than current capacity allows.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3. Candidate Desk Vacancy Detection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Candidate absent from workstation for more than X minutes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Prolonged workstation absence during examination</w:t>
      </w:r>
    </w:p>
    <w:p>
      <w:pPr>
        <w:pStyle w:val="ListBullet"/>
        <w:spacing w:after="20"/>
      </w:pPr>
      <w:r>
        <w:rPr>
          <w:sz w:val="21"/>
        </w:rPr>
        <w:t>Unauthorized candidate movement</w:t>
      </w:r>
    </w:p>
    <w:p>
      <w:pPr>
        <w:pStyle w:val="ListBullet"/>
        <w:spacing w:after="20"/>
      </w:pPr>
      <w:r>
        <w:rPr>
          <w:sz w:val="21"/>
        </w:rPr>
        <w:t>Opportunity for external communication or assistance</w:t>
      </w:r>
    </w:p>
    <w:p>
      <w:pPr>
        <w:pStyle w:val="ListBullet"/>
        <w:spacing w:after="20"/>
      </w:pPr>
      <w:r>
        <w:rPr>
          <w:sz w:val="21"/>
        </w:rPr>
        <w:t>Candidate disengagement due to technical or operational issues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C00000"/>
          <w:sz w:val="21"/>
        </w:rPr>
        <w:t xml:space="preserve">CDIS Review — </w:t>
      </w:r>
      <w:r>
        <w:rPr>
          <w:b/>
          <w:color w:val="C00000"/>
          <w:sz w:val="21"/>
        </w:rPr>
        <w:t xml:space="preserve">Not possible this exam. </w:t>
      </w:r>
      <w:r>
        <w:rPr>
          <w:color w:val="333333"/>
          <w:sz w:val="21"/>
        </w:rPr>
        <w:t>Every desk/seat needs to be mapped on camera in advance, which is not done yet.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4. Candidate Covering Face / Camera Obstruction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Face not visible</w:t>
      </w:r>
    </w:p>
    <w:p>
      <w:pPr>
        <w:pStyle w:val="ListBullet"/>
        <w:spacing w:after="20"/>
      </w:pPr>
      <w:r>
        <w:rPr>
          <w:sz w:val="21"/>
        </w:rPr>
        <w:t>Camera blocked</w:t>
      </w:r>
    </w:p>
    <w:p>
      <w:pPr>
        <w:pStyle w:val="ListBullet"/>
        <w:spacing w:after="20"/>
      </w:pPr>
      <w:r>
        <w:rPr>
          <w:sz w:val="21"/>
        </w:rPr>
        <w:t>Candidate outside camera frame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Intentional concealment of candidate activity</w:t>
      </w:r>
    </w:p>
    <w:p>
      <w:pPr>
        <w:pStyle w:val="ListBullet"/>
        <w:spacing w:after="20"/>
      </w:pPr>
      <w:r>
        <w:rPr>
          <w:sz w:val="21"/>
        </w:rPr>
        <w:t>Reduced monitoring visibility during critical examination periods</w:t>
      </w:r>
    </w:p>
    <w:p>
      <w:pPr>
        <w:pStyle w:val="ListBullet"/>
        <w:spacing w:after="20"/>
      </w:pPr>
      <w:r>
        <w:rPr>
          <w:sz w:val="21"/>
        </w:rPr>
        <w:t>Potential identity verification concerns</w:t>
      </w:r>
    </w:p>
    <w:p>
      <w:pPr>
        <w:pStyle w:val="ListBullet"/>
        <w:spacing w:after="20"/>
      </w:pPr>
      <w:r>
        <w:rPr>
          <w:sz w:val="21"/>
        </w:rPr>
        <w:t>Blind spots impacting auditability of exam conduct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B8860B"/>
          <w:sz w:val="21"/>
        </w:rPr>
        <w:t xml:space="preserve">CDIS Review — </w:t>
      </w:r>
      <w:r>
        <w:rPr>
          <w:b/>
          <w:color w:val="B8860B"/>
          <w:sz w:val="21"/>
        </w:rPr>
        <w:t xml:space="preserve">Partly available now. </w:t>
      </w:r>
      <w:r>
        <w:rPr>
          <w:color w:val="333333"/>
          <w:sz w:val="21"/>
        </w:rPr>
        <w:t>Camera-blocked/obstruction detection is already live in our system. Face-covering/turned-away detection is not possible this exam.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5. Candidate Stress / Distress Monitoring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Candidate raises hand repeatedly</w:t>
      </w:r>
    </w:p>
    <w:p>
      <w:pPr>
        <w:pStyle w:val="ListBullet"/>
        <w:spacing w:after="20"/>
      </w:pPr>
      <w:r>
        <w:rPr>
          <w:sz w:val="21"/>
        </w:rPr>
        <w:t>Candidate waiting for support</w:t>
      </w:r>
    </w:p>
    <w:p>
      <w:pPr>
        <w:pStyle w:val="ListBullet"/>
        <w:spacing w:after="20"/>
      </w:pPr>
      <w:r>
        <w:rPr>
          <w:sz w:val="21"/>
        </w:rPr>
        <w:t>Candidate workstation issue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Technical challenges impacting examination performance</w:t>
      </w:r>
    </w:p>
    <w:p>
      <w:pPr>
        <w:pStyle w:val="ListBullet"/>
        <w:spacing w:after="20"/>
      </w:pPr>
      <w:r>
        <w:rPr>
          <w:sz w:val="21"/>
        </w:rPr>
        <w:t>Delayed resolution of candidate concerns</w:t>
      </w:r>
    </w:p>
    <w:p>
      <w:pPr>
        <w:pStyle w:val="ListBullet"/>
        <w:spacing w:after="20"/>
      </w:pPr>
      <w:r>
        <w:rPr>
          <w:sz w:val="21"/>
        </w:rPr>
        <w:t>Increased candidate anxiety due to operational issues</w:t>
      </w:r>
    </w:p>
    <w:p>
      <w:pPr>
        <w:pStyle w:val="ListBullet"/>
        <w:spacing w:after="20"/>
      </w:pPr>
      <w:r>
        <w:rPr>
          <w:sz w:val="21"/>
        </w:rPr>
        <w:t>Reduced examination experience and fairness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C00000"/>
          <w:sz w:val="21"/>
        </w:rPr>
        <w:t xml:space="preserve">CDIS Review — </w:t>
      </w:r>
      <w:r>
        <w:rPr>
          <w:b/>
          <w:color w:val="C00000"/>
          <w:sz w:val="21"/>
        </w:rPr>
        <w:t xml:space="preserve">Not possible this exam. </w:t>
      </w:r>
      <w:r>
        <w:rPr>
          <w:color w:val="333333"/>
          <w:sz w:val="21"/>
        </w:rPr>
        <w:t>Needs precise hand/body movement detection, which is not currently available.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6. Candidate Seat Swapping Detection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Candidate changing workstation</w:t>
      </w:r>
    </w:p>
    <w:p>
      <w:pPr>
        <w:pStyle w:val="ListBullet"/>
        <w:spacing w:after="20"/>
      </w:pPr>
      <w:r>
        <w:rPr>
          <w:sz w:val="21"/>
        </w:rPr>
        <w:t>Candidate occupying another seat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Unauthorized workstation changes</w:t>
      </w:r>
    </w:p>
    <w:p>
      <w:pPr>
        <w:pStyle w:val="ListBullet"/>
        <w:spacing w:after="20"/>
      </w:pPr>
      <w:r>
        <w:rPr>
          <w:sz w:val="21"/>
        </w:rPr>
        <w:t>Candidate identity mismatch</w:t>
      </w:r>
    </w:p>
    <w:p>
      <w:pPr>
        <w:pStyle w:val="ListBullet"/>
        <w:spacing w:after="20"/>
      </w:pPr>
      <w:r>
        <w:rPr>
          <w:sz w:val="21"/>
        </w:rPr>
        <w:t>Attempts to bypass seating controls</w:t>
      </w:r>
    </w:p>
    <w:p>
      <w:pPr>
        <w:pStyle w:val="ListBullet"/>
        <w:spacing w:after="20"/>
      </w:pPr>
      <w:r>
        <w:rPr>
          <w:sz w:val="21"/>
        </w:rPr>
        <w:t>Potential impersonation or collusion risks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C00000"/>
          <w:sz w:val="21"/>
        </w:rPr>
        <w:t xml:space="preserve">CDIS Review — </w:t>
      </w:r>
      <w:r>
        <w:rPr>
          <w:b/>
          <w:color w:val="C00000"/>
          <w:sz w:val="21"/>
        </w:rPr>
        <w:t xml:space="preserve">Not possible this exam. </w:t>
      </w:r>
      <w:r>
        <w:rPr>
          <w:color w:val="333333"/>
          <w:sz w:val="21"/>
        </w:rPr>
        <w:t>Needs individual face/identity recognition, which is not currently available.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7. Invigilator Visiting Candidate Multiple Times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Invigilator visiting the same candidate multiple times</w:t>
      </w:r>
    </w:p>
    <w:p>
      <w:pPr>
        <w:pStyle w:val="ListBullet"/>
        <w:spacing w:after="20"/>
      </w:pPr>
      <w:r>
        <w:rPr>
          <w:sz w:val="21"/>
        </w:rPr>
        <w:t>Invigilator spending more than X seconds at the same candidate desk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Recurring candidate-specific issues requiring intervention</w:t>
      </w:r>
    </w:p>
    <w:p>
      <w:pPr>
        <w:pStyle w:val="ListBullet"/>
        <w:spacing w:after="20"/>
      </w:pPr>
      <w:r>
        <w:rPr>
          <w:sz w:val="21"/>
        </w:rPr>
        <w:t>Excessive assistance requests during examination</w:t>
      </w:r>
    </w:p>
    <w:p>
      <w:pPr>
        <w:pStyle w:val="ListBullet"/>
        <w:spacing w:after="20"/>
      </w:pPr>
      <w:r>
        <w:rPr>
          <w:sz w:val="21"/>
        </w:rPr>
        <w:t>Potential behavioural or technical concerns associated with the candidate</w:t>
      </w:r>
    </w:p>
    <w:p>
      <w:pPr>
        <w:pStyle w:val="ListBullet"/>
        <w:spacing w:after="20"/>
      </w:pPr>
      <w:r>
        <w:rPr>
          <w:sz w:val="21"/>
        </w:rPr>
        <w:t>Unusual levels of invigilator engagement requiring review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1F6F3E"/>
          <w:sz w:val="21"/>
        </w:rPr>
        <w:t xml:space="preserve">CDIS Review — </w:t>
      </w:r>
      <w:r>
        <w:rPr>
          <w:b/>
          <w:color w:val="1F6F3E"/>
          <w:sz w:val="21"/>
        </w:rPr>
        <w:t xml:space="preserve">Future exam. </w:t>
      </w:r>
      <w:r>
        <w:rPr>
          <w:color w:val="333333"/>
          <w:sz w:val="21"/>
        </w:rPr>
        <w:t>Can be planned for a future exam.</w:t>
      </w:r>
    </w:p>
    <w:p>
      <w:pPr>
        <w:spacing w:before="200" w:after="0"/>
        <w:pBdr>
          <w:bottom w:val="single" w:sz="4" w:space="4" w:color="CCCCCC"/>
        </w:pBdr>
      </w:pPr>
    </w:p>
    <w:p>
      <w:pPr>
        <w:keepNext/>
        <w:spacing w:before="320" w:after="120"/>
        <w:shd w:val="clear" w:color="auto" w:fill="1F3B66"/>
      </w:pPr>
      <w:r>
        <w:rPr>
          <w:b/>
          <w:color w:val="FFFFFF"/>
          <w:sz w:val="26"/>
        </w:rPr>
        <w:t>8. Invigilator Visiting the Same Desk Across All Shifts</w:t>
      </w:r>
    </w:p>
    <w:p>
      <w:pPr>
        <w:spacing w:before="80" w:after="40"/>
      </w:pPr>
      <w:r>
        <w:rPr>
          <w:b/>
          <w:i/>
          <w:color w:val="444444"/>
          <w:sz w:val="21"/>
        </w:rPr>
        <w:t>Observation</w:t>
      </w:r>
    </w:p>
    <w:p>
      <w:pPr>
        <w:pStyle w:val="ListBullet"/>
        <w:spacing w:after="20"/>
      </w:pPr>
      <w:r>
        <w:rPr>
          <w:sz w:val="21"/>
        </w:rPr>
        <w:t>Invigilator visiting the same workstation in all three shifts</w:t>
      </w:r>
    </w:p>
    <w:p>
      <w:pPr>
        <w:spacing w:before="120" w:after="40"/>
      </w:pPr>
      <w:r>
        <w:rPr>
          <w:b/>
          <w:i/>
          <w:color w:val="444444"/>
          <w:sz w:val="21"/>
        </w:rPr>
        <w:t>Expected Risk Patterns</w:t>
      </w:r>
    </w:p>
    <w:p>
      <w:pPr>
        <w:pStyle w:val="ListBullet"/>
        <w:spacing w:after="20"/>
      </w:pPr>
      <w:r>
        <w:rPr>
          <w:sz w:val="21"/>
        </w:rPr>
        <w:t>Recurring workstation-related technical issues</w:t>
      </w:r>
    </w:p>
    <w:p>
      <w:pPr>
        <w:pStyle w:val="ListBullet"/>
        <w:spacing w:after="20"/>
      </w:pPr>
      <w:r>
        <w:rPr>
          <w:sz w:val="21"/>
        </w:rPr>
        <w:t>Persistent candidate complaints linked to a specific desk</w:t>
      </w:r>
    </w:p>
    <w:p>
      <w:pPr>
        <w:pStyle w:val="ListBullet"/>
        <w:spacing w:after="20"/>
      </w:pPr>
      <w:r>
        <w:rPr>
          <w:sz w:val="21"/>
        </w:rPr>
        <w:t>Infrastructure or equipment concerns impacting exam delivery</w:t>
      </w:r>
    </w:p>
    <w:p>
      <w:pPr>
        <w:pStyle w:val="ListBullet"/>
        <w:spacing w:after="20"/>
      </w:pPr>
      <w:r>
        <w:rPr>
          <w:sz w:val="21"/>
        </w:rPr>
        <w:t>Repeated operational interventions at the same location</w:t>
      </w:r>
    </w:p>
    <w:p>
      <w:pPr>
        <w:pStyle w:val="ListBullet"/>
        <w:spacing w:after="20"/>
      </w:pPr>
      <w:r>
        <w:rPr>
          <w:sz w:val="21"/>
        </w:rPr>
        <w:t>Involvement of invigilator to help candidate</w:t>
      </w:r>
    </w:p>
    <w:p>
      <w:pPr>
        <w:spacing w:before="160" w:after="40"/>
        <w:ind w:left="216"/>
        <w:shd w:val="clear" w:color="auto" w:fill="F2F2F2"/>
      </w:pPr>
      <w:r>
        <w:rPr>
          <w:b/>
          <w:color w:val="1F6F3E"/>
          <w:sz w:val="21"/>
        </w:rPr>
        <w:t xml:space="preserve">CDIS Review — </w:t>
      </w:r>
      <w:r>
        <w:rPr>
          <w:b/>
          <w:color w:val="1F6F3E"/>
          <w:sz w:val="21"/>
        </w:rPr>
        <w:t xml:space="preserve">Future exam. </w:t>
      </w:r>
      <w:r>
        <w:rPr>
          <w:color w:val="333333"/>
          <w:sz w:val="21"/>
        </w:rPr>
        <w:t>Can be planned for a future exam, after point 7 above.</w:t>
      </w:r>
    </w:p>
    <w:p>
      <w:pPr>
        <w:spacing w:before="200" w:after="0"/>
        <w:pBdr>
          <w:bottom w:val="single" w:sz="4" w:space="4" w:color="CCCCCC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