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jc w:val="center"/>
      </w:pPr>
      <w:r>
        <w:rPr>
          <w:rFonts w:ascii="Calibri" w:cs="Calibri" w:eastAsia="Calibri" w:hAnsi="Calibri"/>
          <w:b/>
          <w:bCs/>
          <w:color w:val="1F3864"/>
          <w:sz w:val="64"/>
          <w:szCs w:val="64"/>
        </w:rPr>
        <w:t xml:space="preserve">SupportSense</w:t>
      </w:r>
    </w:p>
    <w:p>
      <w:pPr>
        <w:spacing w:after="480"/>
        <w:jc w:val="center"/>
      </w:pPr>
      <w:r>
        <w:rPr>
          <w:color w:val="2E75B6"/>
          <w:sz w:val="30"/>
          <w:szCs w:val="30"/>
        </w:rPr>
        <w:t xml:space="preserve">AI-Powered Customer Support Ticket Intelligence System</w:t>
      </w:r>
    </w:p>
    <w:p>
      <w:pPr>
        <w:pBdr>
          <w:bottom w:val="single" w:color="2E75B6" w:sz="8" w:space="8"/>
        </w:pBdr>
        <w:spacing w:after="1600"/>
        <w:jc w:val="center"/>
      </w:pPr>
      <w:r>
        <w:rPr>
          <w:color w:val="555555"/>
          <w:sz w:val="26"/>
          <w:szCs w:val="26"/>
        </w:rPr>
        <w:t xml:space="preserve">NLP Project Report</w:t>
      </w:r>
    </w:p>
    <w:p>
      <w:pPr>
        <w:spacing w:after="120"/>
        <w:jc w:val="center"/>
      </w:pPr>
      <w:r>
        <w:rPr>
          <w:b/>
          <w:bCs/>
          <w:sz w:val="24"/>
          <w:szCs w:val="24"/>
        </w:rPr>
        <w:t xml:space="preserve">Course:</w:t>
      </w:r>
      <w:r>
        <w:rPr>
          <w:sz w:val="24"/>
          <w:szCs w:val="24"/>
        </w:rPr>
        <w:t xml:space="preserve"> Natural Language Processing</w:t>
      </w:r>
    </w:p>
    <w:p>
      <w:pPr>
        <w:spacing w:after="120"/>
        <w:jc w:val="center"/>
      </w:pPr>
      <w:r>
        <w:rPr>
          <w:b/>
          <w:bCs/>
          <w:sz w:val="24"/>
          <w:szCs w:val="24"/>
        </w:rPr>
        <w:t xml:space="preserve">Team members:</w:t>
      </w:r>
    </w:p>
    <w:p>
      <w:pPr>
        <w:spacing w:after="120"/>
        <w:jc w:val="center"/>
      </w:pPr>
      <w:r>
        <w:rPr>
          <w:sz w:val="24"/>
          <w:szCs w:val="24"/>
        </w:rPr>
        <w:t xml:space="preserve">Aman (Enrollment No. 230065)</w:t>
      </w:r>
    </w:p>
    <w:p>
      <w:pPr>
        <w:spacing w:after="120"/>
        <w:jc w:val="center"/>
      </w:pPr>
      <w:r>
        <w:rPr>
          <w:sz w:val="24"/>
          <w:szCs w:val="24"/>
        </w:rPr>
        <w:t xml:space="preserve">Shashwat (Enrollment No. 230127)</w:t>
      </w:r>
    </w:p>
    <w:p>
      <w:pPr>
        <w:spacing w:after="120"/>
        <w:jc w:val="center"/>
      </w:pPr>
      <w:r>
        <w:rPr>
          <w:b/>
          <w:bCs/>
          <w:sz w:val="24"/>
          <w:szCs w:val="24"/>
        </w:rPr>
        <w:t xml:space="preserve">Date:</w:t>
      </w:r>
      <w:r>
        <w:rPr>
          <w:sz w:val="24"/>
          <w:szCs w:val="24"/>
        </w:rPr>
        <w:t xml:space="preserve"> [Submission date]</w:t>
      </w:r>
    </w:p>
    <w:p>
      <w:r>
        <w:br w:type="page"/>
      </w:r>
    </w:p>
    <w:p>
      <w:pPr>
        <w:pStyle w:val="Heading1"/>
      </w:pPr>
      <w:r>
        <w:t xml:space="preserve">Abstract</w:t>
      </w:r>
    </w:p>
    <w:p>
      <w:pPr>
        <w:spacing w:after="140"/>
      </w:pPr>
      <w:r>
        <w:t xml:space="preserve">Companies receive large volumes of customer support messages every day. Reading, categorising and prioritising them by hand is slow, and urgent issues can be overlooked. SupportSense is an NLP system that analyses each support message automatically. It predicts the </w:t>
      </w:r>
      <w:r>
        <w:rPr>
          <w:b/>
          <w:bCs/>
        </w:rPr>
        <w:t xml:space="preserve">category</w:t>
      </w:r>
      <w:r>
        <w:t xml:space="preserve"> of the problem with a TF-IDF + Logistic Regression classifier trained on the Bitext customer support dataset (99.6% accuracy, 0.997 macro F1 on 4,756 unseen messages). It detects </w:t>
      </w:r>
      <w:r>
        <w:rPr>
          <w:b/>
          <w:bCs/>
        </w:rPr>
        <w:t xml:space="preserve">sentiment</w:t>
      </w:r>
      <w:r>
        <w:t xml:space="preserve"> with the pre-trained VADER analyser, and assigns </w:t>
      </w:r>
      <w:r>
        <w:rPr>
          <w:b/>
          <w:bCs/>
        </w:rPr>
        <w:t xml:space="preserve">urgency</w:t>
      </w:r>
      <w:r>
        <w:t xml:space="preserve"> (High / Medium / Low) with explainable business rules. Predictions with low confidence are flagged for manual review. Results are shown in a Streamlit dashboard that lists tickets with the most urgent first.</w:t>
      </w:r>
    </w:p>
    <w:p>
      <w:pPr>
        <w:pStyle w:val="Heading1"/>
      </w:pPr>
      <w:r>
        <w:t xml:space="preserve">1. Introduction</w:t>
      </w:r>
    </w:p>
    <w:p>
      <w:pPr>
        <w:spacing w:after="140"/>
      </w:pPr>
      <w:r>
        <w:t xml:space="preserve">Customer support teams handle tickets from email, websites and feedback forms. Each ticket must be read, assigned to the right team and prioritised. Done manually, this:</w:t>
      </w:r>
    </w:p>
    <w:p>
      <w:pPr>
        <w:pStyle w:val="ListParagraph"/>
        <w:numPr>
          <w:ilvl w:val="0"/>
          <w:numId w:val="2"/>
        </w:numPr>
        <w:spacing w:after="60"/>
      </w:pPr>
      <w:r>
        <w:t xml:space="preserve">delays the first response,</w:t>
      </w:r>
    </w:p>
    <w:p>
      <w:pPr>
        <w:pStyle w:val="ListParagraph"/>
        <w:numPr>
          <w:ilvl w:val="0"/>
          <w:numId w:val="2"/>
        </w:numPr>
        <w:spacing w:after="60"/>
      </w:pPr>
      <w:r>
        <w:t xml:space="preserve">depends on the agent's judgement, which may be inconsistent,</w:t>
      </w:r>
    </w:p>
    <w:p>
      <w:pPr>
        <w:pStyle w:val="ListParagraph"/>
        <w:numPr>
          <w:ilvl w:val="0"/>
          <w:numId w:val="2"/>
        </w:numPr>
        <w:spacing w:after="60"/>
      </w:pPr>
      <w:r>
        <w:t xml:space="preserve">risks missing urgent issues such as fraud or double payments when queues are long.</w:t>
      </w:r>
    </w:p>
    <w:p>
      <w:pPr>
        <w:spacing w:after="140"/>
      </w:pPr>
      <w:r>
        <w:t xml:space="preserve">Natural Language Processing can do this first triage automatically, so agents spend their time solving problems instead of sorting them.</w:t>
      </w:r>
    </w:p>
    <w:p>
      <w:pPr>
        <w:pStyle w:val="Heading1"/>
      </w:pPr>
      <w:r>
        <w:t xml:space="preserve">2. Problem Statement</w:t>
      </w:r>
    </w:p>
    <w:p>
      <w:pPr>
        <w:spacing w:after="140"/>
      </w:pPr>
      <w:r>
        <w:t xml:space="preserve">Given a customer support message in English, automatically determine:</w:t>
      </w:r>
    </w:p>
    <w:p>
      <w:pPr>
        <w:pStyle w:val="ListParagraph"/>
        <w:numPr>
          <w:ilvl w:val="0"/>
          <w:numId w:val="3"/>
        </w:numPr>
        <w:spacing w:after="60"/>
      </w:pPr>
      <w:r>
        <w:rPr>
          <w:b/>
          <w:bCs/>
        </w:rPr>
        <w:t xml:space="preserve">What</w:t>
      </w:r>
      <w:r>
        <w:t xml:space="preserve"> the issue is about (category),</w:t>
      </w:r>
    </w:p>
    <w:p>
      <w:pPr>
        <w:pStyle w:val="ListParagraph"/>
        <w:numPr>
          <w:ilvl w:val="0"/>
          <w:numId w:val="3"/>
        </w:numPr>
        <w:spacing w:after="60"/>
      </w:pPr>
      <w:r>
        <w:rPr>
          <w:b/>
          <w:bCs/>
        </w:rPr>
        <w:t xml:space="preserve">How the customer feels</w:t>
      </w:r>
      <w:r>
        <w:t xml:space="preserve"> (sentiment),</w:t>
      </w:r>
    </w:p>
    <w:p>
      <w:pPr>
        <w:pStyle w:val="ListParagraph"/>
        <w:numPr>
          <w:ilvl w:val="0"/>
          <w:numId w:val="3"/>
        </w:numPr>
        <w:spacing w:after="60"/>
      </w:pPr>
      <w:r>
        <w:rPr>
          <w:b/>
          <w:bCs/>
        </w:rPr>
        <w:t xml:space="preserve">How urgently</w:t>
      </w:r>
      <w:r>
        <w:t xml:space="preserve"> it needs attention (urgency),</w:t>
      </w:r>
    </w:p>
    <w:p>
      <w:pPr>
        <w:spacing w:after="140"/>
      </w:pPr>
      <w:r>
        <w:t xml:space="preserve">and present all tickets in a dashboard that support teams can filter and sort.</w:t>
      </w:r>
    </w:p>
    <w:p>
      <w:pPr>
        <w:pStyle w:val="Heading1"/>
      </w:pPr>
      <w:r>
        <w:t xml:space="preserve">3. Objectives</w:t>
      </w:r>
    </w:p>
    <w:p>
      <w:pPr>
        <w:pStyle w:val="ListParagraph"/>
        <w:numPr>
          <w:ilvl w:val="0"/>
          <w:numId w:val="4"/>
        </w:numPr>
        <w:spacing w:after="60"/>
      </w:pPr>
      <w:r>
        <w:t xml:space="preserve">Build a supervised text classifier for ticket category.</w:t>
      </w:r>
    </w:p>
    <w:p>
      <w:pPr>
        <w:pStyle w:val="ListParagraph"/>
        <w:numPr>
          <w:ilvl w:val="0"/>
          <w:numId w:val="4"/>
        </w:numPr>
        <w:spacing w:after="60"/>
      </w:pPr>
      <w:r>
        <w:t xml:space="preserve">Add sentiment analysis and urgency detection.</w:t>
      </w:r>
    </w:p>
    <w:p>
      <w:pPr>
        <w:pStyle w:val="ListParagraph"/>
        <w:numPr>
          <w:ilvl w:val="0"/>
          <w:numId w:val="4"/>
        </w:numPr>
        <w:spacing w:after="60"/>
      </w:pPr>
      <w:r>
        <w:t xml:space="preserve">Evaluate each part with suitable metrics.</w:t>
      </w:r>
    </w:p>
    <w:p>
      <w:pPr>
        <w:pStyle w:val="ListParagraph"/>
        <w:numPr>
          <w:ilvl w:val="0"/>
          <w:numId w:val="4"/>
        </w:numPr>
        <w:spacing w:after="60"/>
      </w:pPr>
      <w:r>
        <w:t xml:space="preserve">Build an easy-to-use dashboard that integrates all three.</w:t>
      </w:r>
    </w:p>
    <w:p>
      <w:pPr>
        <w:pStyle w:val="ListParagraph"/>
        <w:numPr>
          <w:ilvl w:val="0"/>
          <w:numId w:val="4"/>
        </w:numPr>
        <w:spacing w:after="60"/>
      </w:pPr>
      <w:r>
        <w:t xml:space="preserve">Keep the system simple and explainable.</w:t>
      </w:r>
    </w:p>
    <w:p>
      <w:pPr>
        <w:spacing w:after="140"/>
      </w:pPr>
      <w:r>
        <w:rPr>
          <w:b/>
          <w:bCs/>
        </w:rPr>
        <w:t xml:space="preserve">Out of scope:</w:t>
      </w:r>
      <w:r>
        <w:t xml:space="preserve"> chatbots and automatic replies, email integration, user login, automatic agent assignment.</w:t>
      </w:r>
    </w:p>
    <w:p>
      <w:pPr>
        <w:pStyle w:val="Heading1"/>
      </w:pPr>
      <w:r>
        <w:t xml:space="preserve">4. Dataset</w:t>
      </w:r>
    </w:p>
    <w:p>
      <w:pPr>
        <w:pStyle w:val="Heading2"/>
      </w:pPr>
      <w:r>
        <w:t xml:space="preserve">4.1 Selection</w:t>
      </w:r>
    </w:p>
    <w:p>
      <w:pPr>
        <w:spacing w:after="140"/>
      </w:pPr>
      <w:r>
        <w:t xml:space="preserve">Two public datasets were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3438"/>
        <w:gridCol w:w="3762"/>
      </w:tblGrid>
      <w:tr>
        <w:trPr>
          <w:cantSplit/>
          <w:tblHeader/>
        </w:trPr>
        <w:tc>
          <w:tcPr>
            <w:tcW w:type="dxa" w:w="182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p>
        </w:tc>
        <w:tc>
          <w:tcPr>
            <w:tcW w:type="dxa" w:w="3438"/>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Bitext Customer Support (chosen)</w:t>
            </w:r>
          </w:p>
        </w:tc>
        <w:tc>
          <w:tcPr>
            <w:tcW w:type="dxa" w:w="3762"/>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Tobi-Bueck Customer Support Tickets</w:t>
            </w:r>
          </w:p>
        </w:tc>
      </w:tr>
      <w:tr>
        <w:trPr>
          <w:cantSplit/>
        </w:trPr>
        <w:tc>
          <w:tcPr>
            <w:tcW w:type="dxa" w:w="182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Source</w:t>
            </w:r>
          </w:p>
        </w:tc>
        <w:tc>
          <w:tcPr>
            <w:tcW w:type="dxa" w:w="3438"/>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Hugging Face</w:t>
            </w:r>
          </w:p>
        </w:tc>
        <w:tc>
          <w:tcPr>
            <w:tcW w:type="dxa" w:w="376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Hugging Face</w:t>
            </w:r>
          </w:p>
        </w:tc>
      </w:tr>
      <w:tr>
        <w:trPr>
          <w:cantSplit/>
        </w:trPr>
        <w:tc>
          <w:tcPr>
            <w:tcW w:type="dxa" w:w="182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Size</w:t>
            </w:r>
          </w:p>
        </w:tc>
        <w:tc>
          <w:tcPr>
            <w:tcW w:type="dxa" w:w="3438"/>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26,872 English messages</w:t>
            </w:r>
          </w:p>
        </w:tc>
        <w:tc>
          <w:tcPr>
            <w:tcW w:type="dxa" w:w="376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61,765 (only 28,261 English)</w:t>
            </w:r>
          </w:p>
        </w:tc>
      </w:tr>
      <w:tr>
        <w:trPr>
          <w:cantSplit/>
        </w:trPr>
        <w:tc>
          <w:tcPr>
            <w:tcW w:type="dxa" w:w="182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Labels</w:t>
            </w:r>
          </w:p>
        </w:tc>
        <w:tc>
          <w:tcPr>
            <w:tcW w:type="dxa" w:w="3438"/>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11 categories, 27 intents</w:t>
            </w:r>
          </w:p>
        </w:tc>
        <w:tc>
          <w:tcPr>
            <w:tcW w:type="dxa" w:w="376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department, priority, type</w:t>
            </w:r>
          </w:p>
        </w:tc>
      </w:tr>
      <w:tr>
        <w:trPr>
          <w:cantSplit/>
        </w:trPr>
        <w:tc>
          <w:tcPr>
            <w:tcW w:type="dxa" w:w="182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Missing values</w:t>
            </w:r>
          </w:p>
        </w:tc>
        <w:tc>
          <w:tcPr>
            <w:tcW w:type="dxa" w:w="3438"/>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None</w:t>
            </w:r>
          </w:p>
        </w:tc>
        <w:tc>
          <w:tcPr>
            <w:tcW w:type="dxa" w:w="376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3,639 missing subjects</w:t>
            </w:r>
          </w:p>
        </w:tc>
      </w:tr>
      <w:tr>
        <w:trPr>
          <w:cantSplit/>
        </w:trPr>
        <w:tc>
          <w:tcPr>
            <w:tcW w:type="dxa" w:w="182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Baseline accuracy</w:t>
            </w:r>
          </w:p>
        </w:tc>
        <w:tc>
          <w:tcPr>
            <w:tcW w:type="dxa" w:w="3438"/>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b/>
                <w:bCs/>
                <w:sz w:val="19"/>
                <w:szCs w:val="19"/>
              </w:rPr>
              <w:t xml:space="preserve">99.7%</w:t>
            </w:r>
          </w:p>
        </w:tc>
        <w:tc>
          <w:tcPr>
            <w:tcW w:type="dxa" w:w="376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52% (department), 62% (priority)</w:t>
            </w:r>
          </w:p>
        </w:tc>
      </w:tr>
    </w:tbl>
    <w:p>
      <w:pPr>
        <w:spacing w:after="120"/>
      </w:pPr>
    </w:p>
    <w:p>
      <w:pPr>
        <w:spacing w:after="140"/>
      </w:pPr>
      <w:r>
        <w:t xml:space="preserve">*TF-IDF + Logistic Regression, quick test.</w:t>
      </w:r>
    </w:p>
    <w:p>
      <w:pPr>
        <w:spacing w:after="140"/>
      </w:pPr>
      <w:r>
        <w:t xml:space="preserve">The Tobi-Bueck labels were noisy. For example, </w:t>
      </w:r>
      <w:r>
        <w:rPr>
          <w:i/>
          <w:iCs/>
        </w:rPr>
        <w:t xml:space="preserve">"Urgent Help Needed for Possible Data Breach"</w:t>
      </w:r>
      <w:r>
        <w:t xml:space="preserve"> is labelled </w:t>
      </w:r>
      <w:r>
        <w:rPr>
          <w:b/>
          <w:bCs/>
        </w:rPr>
        <w:t xml:space="preserve">medium</w:t>
      </w:r>
      <w:r>
        <w:t xml:space="preserve"> priority. Bitext was chosen because it is clean, English-only, and its categories match real support teams.</w:t>
      </w:r>
    </w:p>
    <w:p>
      <w:pPr>
        <w:pStyle w:val="Heading2"/>
      </w:pPr>
      <w:r>
        <w:t xml:space="preserve">4.2 Bitext dataset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65"/>
        <w:gridCol w:w="4513"/>
        <w:gridCol w:w="1548"/>
      </w:tblGrid>
      <w:tr>
        <w:trPr>
          <w:cantSplit/>
          <w:tblHeader/>
        </w:trPr>
        <w:tc>
          <w:tcPr>
            <w:tcW w:type="dxa" w:w="2965"/>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Column</w:t>
            </w:r>
          </w:p>
        </w:tc>
        <w:tc>
          <w:tcPr>
            <w:tcW w:type="dxa" w:w="451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Description</w:t>
            </w:r>
          </w:p>
        </w:tc>
        <w:tc>
          <w:tcPr>
            <w:tcW w:type="dxa" w:w="1548"/>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Used</w:t>
            </w:r>
          </w:p>
        </w:tc>
      </w:tr>
      <w:tr>
        <w:trPr>
          <w:cantSplit/>
        </w:trPr>
        <w:tc>
          <w:tcPr>
            <w:tcW w:type="dxa" w:w="2965"/>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instruction</w:t>
            </w:r>
          </w:p>
        </w:tc>
        <w:tc>
          <w:tcPr>
            <w:tcW w:type="dxa" w:w="451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Customer message</w:t>
            </w:r>
          </w:p>
        </w:tc>
        <w:tc>
          <w:tcPr>
            <w:tcW w:type="dxa" w:w="1548"/>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Input</w:t>
            </w:r>
          </w:p>
        </w:tc>
      </w:tr>
      <w:tr>
        <w:trPr>
          <w:cantSplit/>
        </w:trPr>
        <w:tc>
          <w:tcPr>
            <w:tcW w:type="dxa" w:w="2965"/>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category</w:t>
            </w:r>
          </w:p>
        </w:tc>
        <w:tc>
          <w:tcPr>
            <w:tcW w:type="dxa" w:w="451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Ticket category</w:t>
            </w:r>
          </w:p>
        </w:tc>
        <w:tc>
          <w:tcPr>
            <w:tcW w:type="dxa" w:w="1548"/>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Target label</w:t>
            </w:r>
          </w:p>
        </w:tc>
      </w:tr>
      <w:tr>
        <w:trPr>
          <w:cantSplit/>
        </w:trPr>
        <w:tc>
          <w:tcPr>
            <w:tcW w:type="dxa" w:w="2965"/>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rFonts w:ascii="Consolas" w:cs="Consolas" w:eastAsia="Consolas" w:hAnsi="Consolas"/>
                <w:color w:val="333333"/>
                <w:sz w:val="18"/>
                <w:szCs w:val="18"/>
              </w:rPr>
              <w:t xml:space="preserve">intent</w:t>
            </w:r>
            <w:r>
              <w:rPr>
                <w:sz w:val="19"/>
                <w:szCs w:val="19"/>
              </w:rPr>
              <w:t xml:space="preserve">, </w:t>
            </w:r>
            <w:r>
              <w:rPr>
                <w:rFonts w:ascii="Consolas" w:cs="Consolas" w:eastAsia="Consolas" w:hAnsi="Consolas"/>
                <w:color w:val="333333"/>
                <w:sz w:val="18"/>
                <w:szCs w:val="18"/>
              </w:rPr>
              <w:t xml:space="preserve">response</w:t>
            </w:r>
            <w:r>
              <w:rPr>
                <w:sz w:val="19"/>
                <w:szCs w:val="19"/>
              </w:rPr>
              <w:t xml:space="preserve">, </w:t>
            </w:r>
            <w:r>
              <w:rPr>
                <w:rFonts w:ascii="Consolas" w:cs="Consolas" w:eastAsia="Consolas" w:hAnsi="Consolas"/>
                <w:color w:val="333333"/>
                <w:sz w:val="18"/>
                <w:szCs w:val="18"/>
              </w:rPr>
              <w:t xml:space="preserve">flags</w:t>
            </w:r>
          </w:p>
        </w:tc>
        <w:tc>
          <w:tcPr>
            <w:tcW w:type="dxa" w:w="451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Sub-intent, agent reply, style tags</w:t>
            </w:r>
          </w:p>
        </w:tc>
        <w:tc>
          <w:tcPr>
            <w:tcW w:type="dxa" w:w="1548"/>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Not used</w:t>
            </w:r>
          </w:p>
        </w:tc>
      </w:tr>
    </w:tbl>
    <w:p>
      <w:pPr>
        <w:spacing w:after="120"/>
      </w:pPr>
    </w:p>
    <w:p>
      <w:pPr>
        <w:pStyle w:val="ListParagraph"/>
        <w:numPr>
          <w:ilvl w:val="0"/>
          <w:numId w:val="2"/>
        </w:numPr>
        <w:spacing w:after="60"/>
      </w:pPr>
      <w:r>
        <w:t xml:space="preserve">Messages are short: 8.7 words on average (range 1–16).</w:t>
      </w:r>
    </w:p>
    <w:p>
      <w:pPr>
        <w:pStyle w:val="ListParagraph"/>
        <w:numPr>
          <w:ilvl w:val="0"/>
          <w:numId w:val="2"/>
        </w:numPr>
        <w:spacing w:after="60"/>
      </w:pPr>
      <w:r>
        <w:t xml:space="preserve">They contain realistic noise: typos ("rtying"), slang ("wanna") and placeholders (</w:t>
      </w:r>
      <w:r>
        <w:rPr>
          <w:rFonts w:ascii="Consolas" w:cs="Consolas" w:eastAsia="Consolas" w:hAnsi="Consolas"/>
          <w:color w:val="333333"/>
          <w:sz w:val="20"/>
          <w:szCs w:val="20"/>
        </w:rPr>
        <w:t xml:space="preserve">{{Order Number}}</w:t>
      </w:r>
      <w:r>
        <w:t xml:space="preserve">).</w:t>
      </w:r>
    </w:p>
    <w:p>
      <w:pPr>
        <w:pStyle w:val="ListParagraph"/>
        <w:numPr>
          <w:ilvl w:val="0"/>
          <w:numId w:val="2"/>
        </w:numPr>
        <w:spacing w:after="60"/>
      </w:pPr>
      <w:r>
        <w:t xml:space="preserve">Category distribution (before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3384"/>
        <w:gridCol w:w="1694"/>
      </w:tblGrid>
      <w:tr>
        <w:trPr>
          <w:cantSplit/>
          <w:tblHeader/>
        </w:trPr>
        <w:tc>
          <w:tcPr>
            <w:tcW w:type="dxa" w:w="225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Category</w:t>
            </w:r>
          </w:p>
        </w:tc>
        <w:tc>
          <w:tcPr>
            <w:tcW w:type="dxa" w:w="1692"/>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Count</w:t>
            </w:r>
          </w:p>
        </w:tc>
        <w:tc>
          <w:tcPr>
            <w:tcW w:type="dxa" w:w="3384"/>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Category</w:t>
            </w:r>
          </w:p>
        </w:tc>
        <w:tc>
          <w:tcPr>
            <w:tcW w:type="dxa" w:w="1694"/>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Count</w:t>
            </w:r>
          </w:p>
        </w:tc>
      </w:tr>
      <w:tr>
        <w:trPr>
          <w:cantSplit/>
        </w:trPr>
        <w:tc>
          <w:tcPr>
            <w:tcW w:type="dxa" w:w="225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ACCOUNT</w:t>
            </w:r>
          </w:p>
        </w:tc>
        <w:tc>
          <w:tcPr>
            <w:tcW w:type="dxa" w:w="169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5,986</w:t>
            </w:r>
          </w:p>
        </w:tc>
        <w:tc>
          <w:tcPr>
            <w:tcW w:type="dxa" w:w="338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PAYMENT</w:t>
            </w:r>
          </w:p>
        </w:tc>
        <w:tc>
          <w:tcPr>
            <w:tcW w:type="dxa" w:w="169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1,998</w:t>
            </w:r>
          </w:p>
        </w:tc>
      </w:tr>
      <w:tr>
        <w:trPr>
          <w:cantSplit/>
        </w:trPr>
        <w:tc>
          <w:tcPr>
            <w:tcW w:type="dxa" w:w="225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ORDER</w:t>
            </w:r>
          </w:p>
        </w:tc>
        <w:tc>
          <w:tcPr>
            <w:tcW w:type="dxa" w:w="169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3,988</w:t>
            </w:r>
          </w:p>
        </w:tc>
        <w:tc>
          <w:tcPr>
            <w:tcW w:type="dxa" w:w="338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FEEDBACK</w:t>
            </w:r>
          </w:p>
        </w:tc>
        <w:tc>
          <w:tcPr>
            <w:tcW w:type="dxa" w:w="169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1,997</w:t>
            </w:r>
          </w:p>
        </w:tc>
      </w:tr>
      <w:tr>
        <w:trPr>
          <w:cantSplit/>
        </w:trPr>
        <w:tc>
          <w:tcPr>
            <w:tcW w:type="dxa" w:w="225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REFUND</w:t>
            </w:r>
          </w:p>
        </w:tc>
        <w:tc>
          <w:tcPr>
            <w:tcW w:type="dxa" w:w="169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2,992</w:t>
            </w:r>
          </w:p>
        </w:tc>
        <w:tc>
          <w:tcPr>
            <w:tcW w:type="dxa" w:w="338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DELIVERY</w:t>
            </w:r>
          </w:p>
        </w:tc>
        <w:tc>
          <w:tcPr>
            <w:tcW w:type="dxa" w:w="169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1,994</w:t>
            </w:r>
          </w:p>
        </w:tc>
      </w:tr>
      <w:tr>
        <w:trPr>
          <w:cantSplit/>
        </w:trPr>
        <w:tc>
          <w:tcPr>
            <w:tcW w:type="dxa" w:w="225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INVOICE</w:t>
            </w:r>
          </w:p>
        </w:tc>
        <w:tc>
          <w:tcPr>
            <w:tcW w:type="dxa" w:w="169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1,999</w:t>
            </w:r>
          </w:p>
        </w:tc>
        <w:tc>
          <w:tcPr>
            <w:tcW w:type="dxa" w:w="338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SHIPPING</w:t>
            </w:r>
          </w:p>
        </w:tc>
        <w:tc>
          <w:tcPr>
            <w:tcW w:type="dxa" w:w="169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1,970</w:t>
            </w:r>
          </w:p>
        </w:tc>
      </w:tr>
      <w:tr>
        <w:trPr>
          <w:cantSplit/>
        </w:trPr>
        <w:tc>
          <w:tcPr>
            <w:tcW w:type="dxa" w:w="225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CONTACT</w:t>
            </w:r>
          </w:p>
        </w:tc>
        <w:tc>
          <w:tcPr>
            <w:tcW w:type="dxa" w:w="169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1,999</w:t>
            </w:r>
          </w:p>
        </w:tc>
        <w:tc>
          <w:tcPr>
            <w:tcW w:type="dxa" w:w="338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SUBSCRIPTION</w:t>
            </w:r>
          </w:p>
        </w:tc>
        <w:tc>
          <w:tcPr>
            <w:tcW w:type="dxa" w:w="169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999</w:t>
            </w:r>
          </w:p>
        </w:tc>
      </w:tr>
      <w:tr>
        <w:trPr>
          <w:cantSplit/>
        </w:trPr>
        <w:tc>
          <w:tcPr>
            <w:tcW w:type="dxa" w:w="225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p>
        </w:tc>
        <w:tc>
          <w:tcPr>
            <w:tcW w:type="dxa" w:w="169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p>
        </w:tc>
        <w:tc>
          <w:tcPr>
            <w:tcW w:type="dxa" w:w="338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CANCEL</w:t>
            </w:r>
          </w:p>
        </w:tc>
        <w:tc>
          <w:tcPr>
            <w:tcW w:type="dxa" w:w="169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950</w:t>
            </w:r>
          </w:p>
        </w:tc>
      </w:tr>
    </w:tbl>
    <w:p>
      <w:pPr>
        <w:spacing w:after="120"/>
      </w:pPr>
    </w:p>
    <w:p>
      <w:pPr>
        <w:spacing w:after="140"/>
      </w:pPr>
      <w:r>
        <w:t xml:space="preserve">The data is </w:t>
      </w:r>
      <w:r>
        <w:rPr>
          <w:b/>
          <w:bCs/>
        </w:rPr>
        <w:t xml:space="preserve">imbalanced</w:t>
      </w:r>
      <w:r>
        <w:t xml:space="preserve">: ACCOUNT has 6× as many examples as CANCEL.</w:t>
      </w:r>
    </w:p>
    <w:p>
      <w:pPr>
        <w:spacing w:after="140"/>
      </w:pPr>
      <w:r>
        <w:rPr>
          <w:b/>
          <w:bCs/>
        </w:rPr>
        <w:t xml:space="preserve">Note on label meaning:</w:t>
      </w:r>
      <w:r>
        <w:t xml:space="preserve"> in Bitext, CANCEL covers questions about cancellation </w:t>
      </w:r>
      <w:r>
        <w:rPr>
          <w:i/>
          <w:iCs/>
        </w:rPr>
        <w:t xml:space="preserve">fees</w:t>
      </w:r>
      <w:r>
        <w:t xml:space="preserve">, while cancelling an order is in ORDER. SUBSCRIPTION means the </w:t>
      </w:r>
      <w:r>
        <w:rPr>
          <w:i/>
          <w:iCs/>
        </w:rPr>
        <w:t xml:space="preserve">newsletter</w:t>
      </w:r>
      <w:r>
        <w:t xml:space="preserve">, not a paid plan.</w:t>
      </w:r>
    </w:p>
    <w:p>
      <w:pPr>
        <w:pStyle w:val="Heading2"/>
      </w:pPr>
      <w:r>
        <w:t xml:space="preserve">4.3 Missing labels</w:t>
      </w:r>
    </w:p>
    <w:p>
      <w:pPr>
        <w:spacing w:after="140"/>
      </w:pPr>
      <w:r>
        <w:t xml:space="preserve">Bitext has </w:t>
      </w:r>
      <w:r>
        <w:rPr>
          <w:b/>
          <w:bCs/>
        </w:rPr>
        <w:t xml:space="preserve">no sentiment or urgency labels</w:t>
      </w:r>
      <w:r>
        <w:t xml:space="preserve">. Supervised models for these could not be trained without manually labelling thousands of messages. So sentiment uses a pre-trained model and urgency uses rules (Section 5).</w:t>
      </w:r>
    </w:p>
    <w:p>
      <w:pPr>
        <w:pStyle w:val="Heading1"/>
      </w:pPr>
      <w:r>
        <w:t xml:space="preserve">5. Methodology</w:t>
      </w:r>
    </w:p>
    <w:p>
      <w:pPr>
        <w:pStyle w:val="Heading2"/>
      </w:pPr>
      <w:r>
        <w:t xml:space="preserve">5.1 Text preprocessing</w:t>
      </w:r>
    </w:p>
    <w:p>
      <w:pPr>
        <w:spacing w:after="140"/>
      </w:pPr>
      <w:r>
        <w:t xml:space="preserve">A single function, </w:t>
      </w:r>
      <w:r>
        <w:rPr>
          <w:rFonts w:ascii="Consolas" w:cs="Consolas" w:eastAsia="Consolas" w:hAnsi="Consolas"/>
          <w:color w:val="333333"/>
          <w:sz w:val="20"/>
          <w:szCs w:val="20"/>
        </w:rPr>
        <w:t xml:space="preserve">clean_text()</w:t>
      </w:r>
      <w:r>
        <w:t xml:space="preserve">, is used at both training and prediction time, so new messages are cleaned exactly like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9"/>
        <w:gridCol w:w="6467"/>
      </w:tblGrid>
      <w:tr>
        <w:trPr>
          <w:cantSplit/>
          <w:tblHeader/>
        </w:trPr>
        <w:tc>
          <w:tcPr>
            <w:tcW w:type="dxa" w:w="2559"/>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Step</w:t>
            </w:r>
          </w:p>
        </w:tc>
        <w:tc>
          <w:tcPr>
            <w:tcW w:type="dxa" w:w="6467"/>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Example</w:t>
            </w:r>
          </w:p>
        </w:tc>
      </w:tr>
      <w:tr>
        <w:trPr>
          <w:cantSplit/>
        </w:trPr>
        <w:tc>
          <w:tcPr>
            <w:tcW w:type="dxa" w:w="2559"/>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Lowercase</w:t>
            </w:r>
          </w:p>
        </w:tc>
        <w:tc>
          <w:tcPr>
            <w:tcW w:type="dxa" w:w="646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"Refund" → "refund"</w:t>
            </w:r>
          </w:p>
        </w:tc>
      </w:tr>
      <w:tr>
        <w:trPr>
          <w:cantSplit/>
        </w:trPr>
        <w:tc>
          <w:tcPr>
            <w:tcW w:type="dxa" w:w="2559"/>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Remove placeholders</w:t>
            </w:r>
          </w:p>
        </w:tc>
        <w:tc>
          <w:tcPr>
            <w:tcW w:type="dxa" w:w="646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"cancel order {{Order Number}}" → "cancel order"</w:t>
            </w:r>
          </w:p>
        </w:tc>
      </w:tr>
      <w:tr>
        <w:trPr>
          <w:cantSplit/>
        </w:trPr>
        <w:tc>
          <w:tcPr>
            <w:tcW w:type="dxa" w:w="2559"/>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Remove numbers</w:t>
            </w:r>
          </w:p>
        </w:tc>
        <w:tc>
          <w:tcPr>
            <w:tcW w:type="dxa" w:w="646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"invoice #12588" → "invoice"</w:t>
            </w:r>
          </w:p>
        </w:tc>
      </w:tr>
      <w:tr>
        <w:trPr>
          <w:cantSplit/>
        </w:trPr>
        <w:tc>
          <w:tcPr>
            <w:tcW w:type="dxa" w:w="2559"/>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Collapse whitespace</w:t>
            </w:r>
          </w:p>
        </w:tc>
        <w:tc>
          <w:tcPr>
            <w:tcW w:type="dxa" w:w="646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p>
        </w:tc>
      </w:tr>
    </w:tbl>
    <w:p>
      <w:pPr>
        <w:spacing w:after="120"/>
      </w:pPr>
    </w:p>
    <w:p>
      <w:pPr>
        <w:spacing w:after="140"/>
      </w:pPr>
      <w:r>
        <w:t xml:space="preserve">Deliberately </w:t>
      </w:r>
      <w:r>
        <w:rPr>
          <w:b/>
          <w:bCs/>
        </w:rPr>
        <w:t xml:space="preserve">not</w:t>
      </w:r>
      <w:r>
        <w:t xml:space="preserve"> done:</w:t>
      </w:r>
    </w:p>
    <w:p>
      <w:pPr>
        <w:pStyle w:val="ListParagraph"/>
        <w:numPr>
          <w:ilvl w:val="0"/>
          <w:numId w:val="2"/>
        </w:numPr>
        <w:spacing w:after="60"/>
      </w:pPr>
      <w:r>
        <w:rPr>
          <w:b/>
          <w:bCs/>
        </w:rPr>
        <w:t xml:space="preserve">Stop-word removal:</w:t>
      </w:r>
      <w:r>
        <w:t xml:space="preserve"> it would delete negations ("not", "can't") that change meaning.</w:t>
      </w:r>
    </w:p>
    <w:p>
      <w:pPr>
        <w:pStyle w:val="ListParagraph"/>
        <w:numPr>
          <w:ilvl w:val="0"/>
          <w:numId w:val="2"/>
        </w:numPr>
        <w:spacing w:after="60"/>
      </w:pPr>
      <w:r>
        <w:rPr>
          <w:b/>
          <w:bCs/>
        </w:rPr>
        <w:t xml:space="preserve">Spelling correction:</w:t>
      </w:r>
      <w:r>
        <w:t xml:space="preserve"> typos are realistic, and the model learns them.</w:t>
      </w:r>
    </w:p>
    <w:p>
      <w:pPr>
        <w:pStyle w:val="ListParagraph"/>
        <w:numPr>
          <w:ilvl w:val="0"/>
          <w:numId w:val="2"/>
        </w:numPr>
        <w:spacing w:after="60"/>
      </w:pPr>
      <w:r>
        <w:rPr>
          <w:b/>
          <w:bCs/>
        </w:rPr>
        <w:t xml:space="preserve">Stemming/lemmatisation:</w:t>
      </w:r>
      <w:r>
        <w:t xml:space="preserve"> unnecessary for short messages with word-pair features.</w:t>
      </w:r>
    </w:p>
    <w:p>
      <w:pPr>
        <w:pStyle w:val="Heading2"/>
      </w:pPr>
      <w:r>
        <w:t xml:space="preserve">5.2 Data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54"/>
        <w:gridCol w:w="3472"/>
      </w:tblGrid>
      <w:tr>
        <w:trPr>
          <w:cantSplit/>
          <w:tblHeader/>
        </w:trPr>
        <w:tc>
          <w:tcPr>
            <w:tcW w:type="dxa" w:w="5554"/>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Step</w:t>
            </w:r>
          </w:p>
        </w:tc>
        <w:tc>
          <w:tcPr>
            <w:tcW w:type="dxa" w:w="3472"/>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Rows</w:t>
            </w:r>
          </w:p>
        </w:tc>
      </w:tr>
      <w:tr>
        <w:trPr>
          <w:cantSplit/>
        </w:trPr>
        <w:tc>
          <w:tcPr>
            <w:tcW w:type="dxa" w:w="555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Loaded</w:t>
            </w:r>
          </w:p>
        </w:tc>
        <w:tc>
          <w:tcPr>
            <w:tcW w:type="dxa" w:w="347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26,872</w:t>
            </w:r>
          </w:p>
        </w:tc>
      </w:tr>
      <w:tr>
        <w:trPr>
          <w:cantSplit/>
        </w:trPr>
        <w:tc>
          <w:tcPr>
            <w:tcW w:type="dxa" w:w="555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Empty after cleaning</w:t>
            </w:r>
          </w:p>
        </w:tc>
        <w:tc>
          <w:tcPr>
            <w:tcW w:type="dxa" w:w="347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 removed</w:t>
            </w:r>
          </w:p>
        </w:tc>
      </w:tr>
      <w:tr>
        <w:trPr>
          <w:cantSplit/>
        </w:trPr>
        <w:tc>
          <w:tcPr>
            <w:tcW w:type="dxa" w:w="555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Same text with conflicting labels</w:t>
            </w:r>
          </w:p>
        </w:tc>
        <w:tc>
          <w:tcPr>
            <w:tcW w:type="dxa" w:w="347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 removed</w:t>
            </w:r>
          </w:p>
        </w:tc>
      </w:tr>
      <w:tr>
        <w:trPr>
          <w:cantSplit/>
        </w:trPr>
        <w:tc>
          <w:tcPr>
            <w:tcW w:type="dxa" w:w="555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Duplicates removed</w:t>
            </w:r>
          </w:p>
        </w:tc>
        <w:tc>
          <w:tcPr>
            <w:tcW w:type="dxa" w:w="347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3,096 removed → </w:t>
            </w:r>
            <w:r>
              <w:rPr>
                <w:b/>
                <w:bCs/>
                <w:sz w:val="19"/>
                <w:szCs w:val="19"/>
              </w:rPr>
              <w:t xml:space="preserve">23,776</w:t>
            </w:r>
          </w:p>
        </w:tc>
      </w:tr>
      <w:tr>
        <w:trPr>
          <w:cantSplit/>
        </w:trPr>
        <w:tc>
          <w:tcPr>
            <w:tcW w:type="dxa" w:w="555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b/>
                <w:bCs/>
                <w:sz w:val="19"/>
                <w:szCs w:val="19"/>
              </w:rPr>
              <w:t xml:space="preserve">Stratified 80/20 split</w:t>
            </w:r>
            <w:r>
              <w:rPr>
                <w:sz w:val="19"/>
                <w:szCs w:val="19"/>
              </w:rPr>
              <w:t xml:space="preserve"> (</w:t>
            </w:r>
            <w:r>
              <w:rPr>
                <w:rFonts w:ascii="Consolas" w:cs="Consolas" w:eastAsia="Consolas" w:hAnsi="Consolas"/>
                <w:color w:val="333333"/>
                <w:sz w:val="18"/>
                <w:szCs w:val="18"/>
              </w:rPr>
              <w:t xml:space="preserve">random_state=42</w:t>
            </w:r>
            <w:r>
              <w:rPr>
                <w:sz w:val="19"/>
                <w:szCs w:val="19"/>
              </w:rPr>
              <w:t xml:space="preserve">)</w:t>
            </w:r>
          </w:p>
        </w:tc>
        <w:tc>
          <w:tcPr>
            <w:tcW w:type="dxa" w:w="347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b/>
                <w:bCs/>
                <w:sz w:val="19"/>
                <w:szCs w:val="19"/>
              </w:rPr>
              <w:t xml:space="preserve">Train 19,020 · Test 4,756</w:t>
            </w:r>
          </w:p>
        </w:tc>
      </w:tr>
    </w:tbl>
    <w:p>
      <w:pPr>
        <w:spacing w:after="120"/>
      </w:pPr>
    </w:p>
    <w:p>
      <w:pPr>
        <w:spacing w:after="140"/>
      </w:pPr>
      <w:r>
        <w:t xml:space="preserve">Duplicates were removed so the same sentence cannot appear in both train and test (data leakage). Stratification keeps each category's share equal in both sets (e.g. ACCOUNT 21.5% / 21.5%).</w:t>
      </w:r>
    </w:p>
    <w:p>
      <w:pPr>
        <w:pStyle w:val="Heading2"/>
      </w:pPr>
      <w:r>
        <w:t xml:space="preserve">5.3 Category classification: TF-IDF + Logistic Regression</w:t>
      </w:r>
    </w:p>
    <w:p>
      <w:pPr>
        <w:spacing w:after="140"/>
      </w:pPr>
      <w:r>
        <w:rPr>
          <w:b/>
          <w:bCs/>
        </w:rPr>
        <w:t xml:space="preserve">TF-IDF (Term Frequency–Inverse Document Frequency)</w:t>
      </w:r>
      <w:r>
        <w:t xml:space="preserve"> converts each message into a vector of word scores:</w:t>
      </w:r>
    </w:p>
    <w:p>
      <w:pPr>
        <w:spacing w:after="120" w:before="120"/>
        <w:jc w:val="center"/>
      </w:pPr>
      <w:r>
        <w:rPr>
          <w:i/>
          <w:iCs/>
          <w:sz w:val="23"/>
          <w:szCs w:val="23"/>
        </w:rPr>
        <w:t xml:space="preserve">TF-IDF(word, message) = TF(word, message) × log(N / DF(word))</w:t>
      </w:r>
    </w:p>
    <w:p>
      <w:pPr>
        <w:spacing w:after="140"/>
      </w:pPr>
      <w:r>
        <w:t xml:space="preserve">A word scores high when it is frequent in the message but rare across all messages ("refund"), and low when it appears everywhere ("the").</w:t>
      </w:r>
    </w:p>
    <w:p>
      <w:pPr>
        <w:spacing w:after="140"/>
      </w:pPr>
      <w:r>
        <w:t xml:space="preserve">Settings:</w:t>
      </w:r>
    </w:p>
    <w:p>
      <w:pPr>
        <w:pStyle w:val="ListParagraph"/>
        <w:numPr>
          <w:ilvl w:val="0"/>
          <w:numId w:val="2"/>
        </w:numPr>
        <w:spacing w:after="60"/>
      </w:pPr>
      <w:r>
        <w:rPr>
          <w:rFonts w:ascii="Consolas" w:cs="Consolas" w:eastAsia="Consolas" w:hAnsi="Consolas"/>
          <w:color w:val="333333"/>
          <w:sz w:val="20"/>
          <w:szCs w:val="20"/>
        </w:rPr>
        <w:t xml:space="preserve">ngram_range=(1,2)</w:t>
      </w:r>
      <w:r>
        <w:t xml:space="preserve">: single words and word pairs ("payment methods").</w:t>
      </w:r>
    </w:p>
    <w:p>
      <w:pPr>
        <w:pStyle w:val="ListParagraph"/>
        <w:numPr>
          <w:ilvl w:val="0"/>
          <w:numId w:val="2"/>
        </w:numPr>
        <w:spacing w:after="60"/>
      </w:pPr>
      <w:r>
        <w:rPr>
          <w:rFonts w:ascii="Consolas" w:cs="Consolas" w:eastAsia="Consolas" w:hAnsi="Consolas"/>
          <w:color w:val="333333"/>
          <w:sz w:val="20"/>
          <w:szCs w:val="20"/>
        </w:rPr>
        <w:t xml:space="preserve">min_df=2</w:t>
      </w:r>
      <w:r>
        <w:t xml:space="preserve">: ignore terms seen in only one message.</w:t>
      </w:r>
    </w:p>
    <w:p>
      <w:pPr>
        <w:pStyle w:val="ListParagraph"/>
        <w:numPr>
          <w:ilvl w:val="0"/>
          <w:numId w:val="2"/>
        </w:numPr>
        <w:spacing w:after="60"/>
      </w:pPr>
      <w:r>
        <w:rPr>
          <w:rFonts w:ascii="Consolas" w:cs="Consolas" w:eastAsia="Consolas" w:hAnsi="Consolas"/>
          <w:color w:val="333333"/>
          <w:sz w:val="20"/>
          <w:szCs w:val="20"/>
        </w:rPr>
        <w:t xml:space="preserve">sublinear_tf=True</w:t>
      </w:r>
      <w:r>
        <w:t xml:space="preserve">: dampen repeated words.</w:t>
      </w:r>
    </w:p>
    <w:p>
      <w:pPr>
        <w:pStyle w:val="ListParagraph"/>
        <w:numPr>
          <w:ilvl w:val="0"/>
          <w:numId w:val="2"/>
        </w:numPr>
        <w:spacing w:after="60"/>
      </w:pPr>
      <w:r>
        <w:t xml:space="preserve">Result: </w:t>
      </w:r>
      <w:r>
        <w:rPr>
          <w:b/>
          <w:bCs/>
        </w:rPr>
        <w:t xml:space="preserve">4,823 features</w:t>
      </w:r>
      <w:r>
        <w:t xml:space="preserve">.</w:t>
      </w:r>
    </w:p>
    <w:p>
      <w:pPr>
        <w:spacing w:after="140"/>
      </w:pPr>
      <w:r>
        <w:rPr>
          <w:b/>
          <w:bCs/>
        </w:rPr>
        <w:t xml:space="preserve">Logistic Regression</w:t>
      </w:r>
      <w:r>
        <w:t xml:space="preserve"> (multinomial) learns a weight per feature per category and outputs a probability for each category (softmax). </w:t>
      </w:r>
      <w:r>
        <w:rPr>
          <w:rFonts w:ascii="Consolas" w:cs="Consolas" w:eastAsia="Consolas" w:hAnsi="Consolas"/>
          <w:color w:val="333333"/>
          <w:sz w:val="20"/>
          <w:szCs w:val="20"/>
        </w:rPr>
        <w:t xml:space="preserve">class_weight="balanced"</w:t>
      </w:r>
      <w:r>
        <w:t xml:space="preserve"> compensates for class imbalance.</w:t>
      </w:r>
    </w:p>
    <w:p>
      <w:pPr>
        <w:spacing w:after="140"/>
      </w:pPr>
      <w:r>
        <w:t xml:space="preserve">Both steps are combined in a scikit-learn </w:t>
      </w:r>
      <w:r>
        <w:rPr>
          <w:b/>
          <w:bCs/>
        </w:rPr>
        <w:t xml:space="preserve">Pipeline</w:t>
      </w:r>
      <w:r>
        <w:t xml:space="preserve">, so TF-IDF is fitted on training data only, and the model is saved as one file (</w:t>
      </w:r>
      <w:r>
        <w:rPr>
          <w:rFonts w:ascii="Consolas" w:cs="Consolas" w:eastAsia="Consolas" w:hAnsi="Consolas"/>
          <w:color w:val="333333"/>
          <w:sz w:val="20"/>
          <w:szCs w:val="20"/>
        </w:rPr>
        <w:t xml:space="preserve">category_model.joblib</w:t>
      </w:r>
      <w:r>
        <w:t xml:space="preserve">).</w:t>
      </w:r>
    </w:p>
    <w:p>
      <w:pPr>
        <w:pStyle w:val="Heading2"/>
      </w:pPr>
      <w:r>
        <w:t xml:space="preserve">5.4 Confidence check</w:t>
      </w:r>
    </w:p>
    <w:p>
      <w:pPr>
        <w:spacing w:after="140"/>
      </w:pPr>
      <w:r>
        <w:t xml:space="preserve">The highest class probability is used as a </w:t>
      </w:r>
      <w:r>
        <w:rPr>
          <w:b/>
          <w:bCs/>
        </w:rPr>
        <w:t xml:space="preserve">confidence</w:t>
      </w:r>
      <w:r>
        <w:t xml:space="preserve"> score. If it is below </w:t>
      </w:r>
      <w:r>
        <w:rPr>
          <w:b/>
          <w:bCs/>
        </w:rPr>
        <w:t xml:space="preserve">50%</w:t>
      </w:r>
      <w:r>
        <w:t xml:space="preserve">, the ticket is marked </w:t>
      </w:r>
      <w:r>
        <w:rPr>
          <w:b/>
          <w:bCs/>
        </w:rPr>
        <w:t xml:space="preserve">"Needs manual review"</w:t>
      </w:r>
      <w:r>
        <w:t xml:space="preserve">. This catches messages unlike the training data, such as </w:t>
      </w:r>
      <w:r>
        <w:rPr>
          <w:i/>
          <w:iCs/>
        </w:rPr>
        <w:t xml:space="preserve">"I was charged twice"</w:t>
      </w:r>
      <w:r>
        <w:t xml:space="preserve"> (22% confidence) or non-English text.</w:t>
      </w:r>
    </w:p>
    <w:p>
      <w:pPr>
        <w:pStyle w:val="Heading2"/>
      </w:pPr>
      <w:r>
        <w:t xml:space="preserve">5.5 Sentiment analysis: VADER</w:t>
      </w:r>
    </w:p>
    <w:p>
      <w:pPr>
        <w:spacing w:after="140"/>
      </w:pPr>
      <w:r>
        <w:t xml:space="preserve">VADER (Valence Aware Dictionary and sEntiment Reasoner) is a pre-trained, lexicon- and rule-based sentiment analyser for short informal text. It scores ~7,500 words and applies rules for negation, intensifiers, capitals and exclamation marks, producing a </w:t>
      </w:r>
      <w:r>
        <w:rPr>
          <w:b/>
          <w:bCs/>
        </w:rPr>
        <w:t xml:space="preserve">compound score</w:t>
      </w:r>
      <w:r>
        <w:t xml:space="preserve"> from −1 to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43"/>
        <w:gridCol w:w="3283"/>
      </w:tblGrid>
      <w:tr>
        <w:trPr>
          <w:cantSplit/>
          <w:tblHeader/>
        </w:trPr>
        <w:tc>
          <w:tcPr>
            <w:tcW w:type="dxa" w:w="574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Compound score</w:t>
            </w:r>
          </w:p>
        </w:tc>
        <w:tc>
          <w:tcPr>
            <w:tcW w:type="dxa" w:w="328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Label</w:t>
            </w:r>
          </w:p>
        </w:tc>
      </w:tr>
      <w:tr>
        <w:trPr>
          <w:cantSplit/>
        </w:trPr>
        <w:tc>
          <w:tcPr>
            <w:tcW w:type="dxa" w:w="574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 0.5</w:t>
            </w:r>
          </w:p>
        </w:tc>
        <w:tc>
          <w:tcPr>
            <w:tcW w:type="dxa" w:w="328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Positive</w:t>
            </w:r>
          </w:p>
        </w:tc>
      </w:tr>
      <w:tr>
        <w:trPr>
          <w:cantSplit/>
        </w:trPr>
        <w:tc>
          <w:tcPr>
            <w:tcW w:type="dxa" w:w="574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 −0.05</w:t>
            </w:r>
          </w:p>
        </w:tc>
        <w:tc>
          <w:tcPr>
            <w:tcW w:type="dxa" w:w="328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Negative</w:t>
            </w:r>
          </w:p>
        </w:tc>
      </w:tr>
      <w:tr>
        <w:trPr>
          <w:cantSplit/>
        </w:trPr>
        <w:tc>
          <w:tcPr>
            <w:tcW w:type="dxa" w:w="574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otherwise</w:t>
            </w:r>
          </w:p>
        </w:tc>
        <w:tc>
          <w:tcPr>
            <w:tcW w:type="dxa" w:w="328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Neutral</w:t>
            </w:r>
          </w:p>
        </w:tc>
      </w:tr>
    </w:tbl>
    <w:p>
      <w:pPr>
        <w:spacing w:after="120"/>
      </w:pPr>
    </w:p>
    <w:p>
      <w:pPr>
        <w:spacing w:after="140"/>
      </w:pPr>
      <w:r>
        <w:t xml:space="preserve">The Positive threshold is higher than VADER's default (0.05) because polite support requests ("Please tell me how to…", +0.32) are not genuinely positive.</w:t>
      </w:r>
    </w:p>
    <w:p>
      <w:pPr>
        <w:pStyle w:val="Heading2"/>
      </w:pPr>
      <w:r>
        <w:t xml:space="preserve">5.6 Urgency detection: business rules</w:t>
      </w:r>
    </w:p>
    <w:p>
      <w:pPr>
        <w:spacing w:after="140"/>
      </w:pPr>
      <w:r>
        <w:t xml:space="preserve">Rules are checked in order; the first match wins, and the matching reason is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1"/>
        <w:gridCol w:w="7418"/>
        <w:gridCol w:w="867"/>
      </w:tblGrid>
      <w:tr>
        <w:trPr>
          <w:cantSplit/>
          <w:tblHeader/>
        </w:trPr>
        <w:tc>
          <w:tcPr>
            <w:tcW w:type="dxa" w:w="741"/>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w:t>
            </w:r>
          </w:p>
        </w:tc>
        <w:tc>
          <w:tcPr>
            <w:tcW w:type="dxa" w:w="7418"/>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Rule</w:t>
            </w:r>
          </w:p>
        </w:tc>
        <w:tc>
          <w:tcPr>
            <w:tcW w:type="dxa" w:w="867"/>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Urgency</w:t>
            </w:r>
          </w:p>
        </w:tc>
      </w:tr>
      <w:tr>
        <w:trPr>
          <w:cantSplit/>
        </w:trPr>
        <w:tc>
          <w:tcPr>
            <w:tcW w:type="dxa" w:w="741"/>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w:t>
            </w:r>
          </w:p>
        </w:tc>
        <w:tc>
          <w:tcPr>
            <w:tcW w:type="dxa" w:w="7418"/>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Security (hacked, fraud, unauthorized, without my permission…), money (charged twice, overcharged…), legal (lawyer, sue…) or urgency words (urgent, asap, immediately…)</w:t>
            </w:r>
          </w:p>
        </w:tc>
        <w:tc>
          <w:tcPr>
            <w:tcW w:type="dxa" w:w="86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High</w:t>
            </w:r>
          </w:p>
        </w:tc>
      </w:tr>
      <w:tr>
        <w:trPr>
          <w:cantSplit/>
        </w:trPr>
        <w:tc>
          <w:tcPr>
            <w:tcW w:type="dxa" w:w="741"/>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2</w:t>
            </w:r>
          </w:p>
        </w:tc>
        <w:tc>
          <w:tcPr>
            <w:tcW w:type="dxa" w:w="7418"/>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Very negative sentiment (compound ≤ −0.7)</w:t>
            </w:r>
          </w:p>
        </w:tc>
        <w:tc>
          <w:tcPr>
            <w:tcW w:type="dxa" w:w="86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High</w:t>
            </w:r>
          </w:p>
        </w:tc>
      </w:tr>
      <w:tr>
        <w:trPr>
          <w:cantSplit/>
        </w:trPr>
        <w:tc>
          <w:tcPr>
            <w:tcW w:type="dxa" w:w="741"/>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3</w:t>
            </w:r>
          </w:p>
        </w:tc>
        <w:tc>
          <w:tcPr>
            <w:tcW w:type="dxa" w:w="7418"/>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Problem words (not working, can't, error, broken, missing, delayed…)</w:t>
            </w:r>
          </w:p>
        </w:tc>
        <w:tc>
          <w:tcPr>
            <w:tcW w:type="dxa" w:w="86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Medium</w:t>
            </w:r>
          </w:p>
        </w:tc>
      </w:tr>
      <w:tr>
        <w:trPr>
          <w:cantSplit/>
        </w:trPr>
        <w:tc>
          <w:tcPr>
            <w:tcW w:type="dxa" w:w="741"/>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4</w:t>
            </w:r>
          </w:p>
        </w:tc>
        <w:tc>
          <w:tcPr>
            <w:tcW w:type="dxa" w:w="7418"/>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Any negative sentiment</w:t>
            </w:r>
          </w:p>
        </w:tc>
        <w:tc>
          <w:tcPr>
            <w:tcW w:type="dxa" w:w="86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Medium</w:t>
            </w:r>
          </w:p>
        </w:tc>
      </w:tr>
      <w:tr>
        <w:trPr>
          <w:cantSplit/>
        </w:trPr>
        <w:tc>
          <w:tcPr>
            <w:tcW w:type="dxa" w:w="741"/>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5</w:t>
            </w:r>
          </w:p>
        </w:tc>
        <w:tc>
          <w:tcPr>
            <w:tcW w:type="dxa" w:w="7418"/>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Otherwise</w:t>
            </w:r>
          </w:p>
        </w:tc>
        <w:tc>
          <w:tcPr>
            <w:tcW w:type="dxa" w:w="86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Low</w:t>
            </w:r>
          </w:p>
        </w:tc>
      </w:tr>
    </w:tbl>
    <w:p>
      <w:pPr>
        <w:spacing w:after="120"/>
      </w:pPr>
    </w:p>
    <w:p>
      <w:pPr>
        <w:spacing w:after="140"/>
      </w:pPr>
      <w:r>
        <w:t xml:space="preserve">Combining keywords with sentiment covers both calm-but-serious tickets (</w:t>
      </w:r>
      <w:r>
        <w:rPr>
          <w:i/>
          <w:iCs/>
        </w:rPr>
        <w:t xml:space="preserve">"I need access urgently"</w:t>
      </w:r>
      <w:r>
        <w:t xml:space="preserve">) and angry tickets without a keyword. The very-negative threshold was raised from −0.6 to −0.7 after dashboard testing, because </w:t>
      </w:r>
      <w:r>
        <w:rPr>
          <w:i/>
          <w:iCs/>
        </w:rPr>
        <w:t xml:space="preserve">"I chose a wrong address by mistake"</w:t>
      </w:r>
      <w:r>
        <w:t xml:space="preserve"> (−0.67) was wrongly marked High.</w:t>
      </w:r>
    </w:p>
    <w:p>
      <w:pPr>
        <w:pStyle w:val="Heading1"/>
      </w:pPr>
      <w:r>
        <w:t xml:space="preserve">6. System Architecture</w:t>
      </w:r>
    </w:p>
    <w:p>
      <w:pPr>
        <w:keepNext/>
        <w:spacing w:after="60" w:before="160"/>
        <w:jc w:val="center"/>
      </w:pPr>
      <w:r>
        <w:drawing>
          <wp:inline distT="0" distB="0" distL="0" distR="0">
            <wp:extent cx="5734050" cy="3019425"/>
            <wp:effectExtent t="0" r="0" b="0" l="0"/>
            <wp:docPr id="1" name="SupportSense architecture" descr="SupportSense architecture" title="SupportSen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019425"/>
                    </a:xfrm>
                    <a:prstGeom prst="rect">
                      <a:avLst/>
                    </a:prstGeom>
                  </pic:spPr>
                </pic:pic>
              </a:graphicData>
            </a:graphic>
          </wp:inline>
        </w:drawing>
      </w:r>
    </w:p>
    <w:p>
      <w:pPr>
        <w:spacing w:after="240"/>
        <w:jc w:val="center"/>
      </w:pPr>
      <w:r>
        <w:rPr>
          <w:i/>
          <w:iCs/>
          <w:color w:val="555555"/>
          <w:sz w:val="19"/>
          <w:szCs w:val="19"/>
        </w:rPr>
        <w:t xml:space="preserve">Figure 1: SupportSense architecture</w:t>
      </w:r>
    </w:p>
    <w:p>
      <w:pPr>
        <w:spacing w:after="140"/>
      </w:pPr>
      <w:r>
        <w:rPr>
          <w:b/>
          <w:bCs/>
        </w:rPr>
        <w:t xml:space="preserve">Training (offline):</w:t>
      </w:r>
      <w:r>
        <w:t xml:space="preserve"> dataset → cleaning and de-duplication → stratified split → TF-IDF + Logistic Regression → saved model.</w:t>
      </w:r>
    </w:p>
    <w:p>
      <w:pPr>
        <w:spacing w:after="140"/>
      </w:pPr>
      <w:r>
        <w:rPr>
          <w:b/>
          <w:bCs/>
        </w:rPr>
        <w:t xml:space="preserve">Prediction (live):</w:t>
      </w:r>
      <w:r>
        <w:t xml:space="preserve"> each message goes through three parallel branches:</w:t>
      </w:r>
    </w:p>
    <w:p>
      <w:pPr>
        <w:pStyle w:val="ListParagraph"/>
        <w:numPr>
          <w:ilvl w:val="0"/>
          <w:numId w:val="5"/>
        </w:numPr>
        <w:spacing w:after="60"/>
      </w:pPr>
      <w:r>
        <w:rPr>
          <w:rFonts w:ascii="Consolas" w:cs="Consolas" w:eastAsia="Consolas" w:hAnsi="Consolas"/>
          <w:color w:val="333333"/>
          <w:sz w:val="20"/>
          <w:szCs w:val="20"/>
        </w:rPr>
        <w:t xml:space="preserve">clean_text</w:t>
      </w:r>
      <w:r>
        <w:t xml:space="preserve"> → TF-IDF → Logistic Regression → category and confidence</w:t>
      </w:r>
    </w:p>
    <w:p>
      <w:pPr>
        <w:pStyle w:val="ListParagraph"/>
        <w:numPr>
          <w:ilvl w:val="0"/>
          <w:numId w:val="5"/>
        </w:numPr>
        <w:spacing w:after="60"/>
      </w:pPr>
      <w:r>
        <w:t xml:space="preserve">VADER → sentiment</w:t>
      </w:r>
    </w:p>
    <w:p>
      <w:pPr>
        <w:pStyle w:val="ListParagraph"/>
        <w:numPr>
          <w:ilvl w:val="0"/>
          <w:numId w:val="5"/>
        </w:numPr>
        <w:spacing w:after="60"/>
      </w:pPr>
      <w:r>
        <w:t xml:space="preserve">Urgency rules (using the VADER score) → urgency and reason</w:t>
      </w:r>
    </w:p>
    <w:p>
      <w:pPr>
        <w:spacing w:after="140"/>
      </w:pPr>
      <w:r>
        <w:t xml:space="preserve">VADER and the urgency rules use the </w:t>
      </w:r>
      <w:r>
        <w:rPr>
          <w:b/>
          <w:bCs/>
        </w:rPr>
        <w:t xml:space="preserve">raw</w:t>
      </w:r>
      <w:r>
        <w:t xml:space="preserve"> text, because capitals, punctuation and placeholders carry tone. The result is saved to </w:t>
      </w:r>
      <w:r>
        <w:rPr>
          <w:rFonts w:ascii="Consolas" w:cs="Consolas" w:eastAsia="Consolas" w:hAnsi="Consolas"/>
          <w:color w:val="333333"/>
          <w:sz w:val="20"/>
          <w:szCs w:val="20"/>
        </w:rPr>
        <w:t xml:space="preserve">data/tickets.csv</w:t>
      </w:r>
      <w:r>
        <w:t xml:space="preserve"> and displayed in the Streamlit dashboard.</w:t>
      </w:r>
    </w:p>
    <w:p>
      <w:pPr>
        <w:pStyle w:val="Heading1"/>
      </w:pPr>
      <w:r>
        <w:t xml:space="preserve">7. Implementation</w:t>
      </w:r>
    </w:p>
    <w:p>
      <w:pPr>
        <w:pStyle w:val="Heading2"/>
      </w:pPr>
      <w:r>
        <w:t xml:space="preserve">7.1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93"/>
        <w:gridCol w:w="2633"/>
      </w:tblGrid>
      <w:tr>
        <w:trPr>
          <w:cantSplit/>
          <w:tblHeader/>
        </w:trPr>
        <w:tc>
          <w:tcPr>
            <w:tcW w:type="dxa" w:w="639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Component</w:t>
            </w:r>
          </w:p>
        </w:tc>
        <w:tc>
          <w:tcPr>
            <w:tcW w:type="dxa" w:w="263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Technology</w:t>
            </w:r>
          </w:p>
        </w:tc>
      </w:tr>
      <w:tr>
        <w:trPr>
          <w:cantSplit/>
        </w:trPr>
        <w:tc>
          <w:tcPr>
            <w:tcW w:type="dxa" w:w="639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Language</w:t>
            </w:r>
          </w:p>
        </w:tc>
        <w:tc>
          <w:tcPr>
            <w:tcW w:type="dxa" w:w="263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Python 3</w:t>
            </w:r>
          </w:p>
        </w:tc>
      </w:tr>
      <w:tr>
        <w:trPr>
          <w:cantSplit/>
        </w:trPr>
        <w:tc>
          <w:tcPr>
            <w:tcW w:type="dxa" w:w="639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Data handling</w:t>
            </w:r>
          </w:p>
        </w:tc>
        <w:tc>
          <w:tcPr>
            <w:tcW w:type="dxa" w:w="263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Pandas</w:t>
            </w:r>
          </w:p>
        </w:tc>
      </w:tr>
      <w:tr>
        <w:trPr>
          <w:cantSplit/>
        </w:trPr>
        <w:tc>
          <w:tcPr>
            <w:tcW w:type="dxa" w:w="639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Feature extraction, model, metrics</w:t>
            </w:r>
          </w:p>
        </w:tc>
        <w:tc>
          <w:tcPr>
            <w:tcW w:type="dxa" w:w="263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scikit-learn</w:t>
            </w:r>
          </w:p>
        </w:tc>
      </w:tr>
      <w:tr>
        <w:trPr>
          <w:cantSplit/>
        </w:trPr>
        <w:tc>
          <w:tcPr>
            <w:tcW w:type="dxa" w:w="639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Sentiment</w:t>
            </w:r>
          </w:p>
        </w:tc>
        <w:tc>
          <w:tcPr>
            <w:tcW w:type="dxa" w:w="263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vaderSentiment</w:t>
            </w:r>
          </w:p>
        </w:tc>
      </w:tr>
      <w:tr>
        <w:trPr>
          <w:cantSplit/>
        </w:trPr>
        <w:tc>
          <w:tcPr>
            <w:tcW w:type="dxa" w:w="639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Dashboard</w:t>
            </w:r>
          </w:p>
        </w:tc>
        <w:tc>
          <w:tcPr>
            <w:tcW w:type="dxa" w:w="263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Streamlit</w:t>
            </w:r>
          </w:p>
        </w:tc>
      </w:tr>
      <w:tr>
        <w:trPr>
          <w:cantSplit/>
        </w:trPr>
        <w:tc>
          <w:tcPr>
            <w:tcW w:type="dxa" w:w="639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Storage</w:t>
            </w:r>
          </w:p>
        </w:tc>
        <w:tc>
          <w:tcPr>
            <w:tcW w:type="dxa" w:w="263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CSV</w:t>
            </w:r>
          </w:p>
        </w:tc>
      </w:tr>
      <w:tr>
        <w:trPr>
          <w:cantSplit/>
        </w:trPr>
        <w:tc>
          <w:tcPr>
            <w:tcW w:type="dxa" w:w="639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Plots</w:t>
            </w:r>
          </w:p>
        </w:tc>
        <w:tc>
          <w:tcPr>
            <w:tcW w:type="dxa" w:w="263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Matplotlib</w:t>
            </w:r>
          </w:p>
        </w:tc>
      </w:tr>
    </w:tbl>
    <w:p>
      <w:pPr>
        <w:spacing w:after="120"/>
      </w:pPr>
    </w:p>
    <w:p>
      <w:pPr>
        <w:pStyle w:val="Heading2"/>
      </w:pPr>
      <w:r>
        <w:t xml:space="preserve">7.2 Code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2"/>
        <w:gridCol w:w="6554"/>
      </w:tblGrid>
      <w:tr>
        <w:trPr>
          <w:cantSplit/>
          <w:tblHeader/>
        </w:trPr>
        <w:tc>
          <w:tcPr>
            <w:tcW w:type="dxa" w:w="2472"/>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File</w:t>
            </w:r>
          </w:p>
        </w:tc>
        <w:tc>
          <w:tcPr>
            <w:tcW w:type="dxa" w:w="6554"/>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Purpose</w:t>
            </w:r>
          </w:p>
        </w:tc>
      </w:tr>
      <w:tr>
        <w:trPr>
          <w:cantSplit/>
        </w:trPr>
        <w:tc>
          <w:tcPr>
            <w:tcW w:type="dxa" w:w="247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src/preprocessing.py</w:t>
            </w:r>
          </w:p>
        </w:tc>
        <w:tc>
          <w:tcPr>
            <w:tcW w:type="dxa" w:w="655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clean_text()</w:t>
            </w:r>
          </w:p>
        </w:tc>
      </w:tr>
      <w:tr>
        <w:trPr>
          <w:cantSplit/>
        </w:trPr>
        <w:tc>
          <w:tcPr>
            <w:tcW w:type="dxa" w:w="247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src/predict.py</w:t>
            </w:r>
          </w:p>
        </w:tc>
        <w:tc>
          <w:tcPr>
            <w:tcW w:type="dxa" w:w="655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Loads model, predicts category + confidence</w:t>
            </w:r>
          </w:p>
        </w:tc>
      </w:tr>
      <w:tr>
        <w:trPr>
          <w:cantSplit/>
        </w:trPr>
        <w:tc>
          <w:tcPr>
            <w:tcW w:type="dxa" w:w="247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src/sentiment.py</w:t>
            </w:r>
          </w:p>
        </w:tc>
        <w:tc>
          <w:tcPr>
            <w:tcW w:type="dxa" w:w="655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VADER wrapper</w:t>
            </w:r>
          </w:p>
        </w:tc>
      </w:tr>
      <w:tr>
        <w:trPr>
          <w:cantSplit/>
        </w:trPr>
        <w:tc>
          <w:tcPr>
            <w:tcW w:type="dxa" w:w="247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src/urgency.py</w:t>
            </w:r>
          </w:p>
        </w:tc>
        <w:tc>
          <w:tcPr>
            <w:tcW w:type="dxa" w:w="655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Urgency rules</w:t>
            </w:r>
          </w:p>
        </w:tc>
      </w:tr>
      <w:tr>
        <w:trPr>
          <w:cantSplit/>
        </w:trPr>
        <w:tc>
          <w:tcPr>
            <w:tcW w:type="dxa" w:w="247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src/analyzer.py</w:t>
            </w:r>
          </w:p>
        </w:tc>
        <w:tc>
          <w:tcPr>
            <w:tcW w:type="dxa" w:w="655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analyze_ticket()</w:t>
            </w:r>
            <w:r>
              <w:rPr>
                <w:sz w:val="19"/>
                <w:szCs w:val="19"/>
              </w:rPr>
              <w:t xml:space="preserve">: combines all three, validates input</w:t>
            </w:r>
          </w:p>
        </w:tc>
      </w:tr>
      <w:tr>
        <w:trPr>
          <w:cantSplit/>
        </w:trPr>
        <w:tc>
          <w:tcPr>
            <w:tcW w:type="dxa" w:w="247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src/storage.py</w:t>
            </w:r>
          </w:p>
        </w:tc>
        <w:tc>
          <w:tcPr>
            <w:tcW w:type="dxa" w:w="655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Save/load tickets</w:t>
            </w:r>
          </w:p>
        </w:tc>
      </w:tr>
      <w:tr>
        <w:trPr>
          <w:cantSplit/>
        </w:trPr>
        <w:tc>
          <w:tcPr>
            <w:tcW w:type="dxa" w:w="2472"/>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rFonts w:ascii="Consolas" w:cs="Consolas" w:eastAsia="Consolas" w:hAnsi="Consolas"/>
                <w:color w:val="333333"/>
                <w:sz w:val="18"/>
                <w:szCs w:val="18"/>
              </w:rPr>
              <w:t xml:space="preserve">streamlit_app.py</w:t>
            </w:r>
          </w:p>
        </w:tc>
        <w:tc>
          <w:tcPr>
            <w:tcW w:type="dxa" w:w="655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Dashboard</w:t>
            </w:r>
          </w:p>
        </w:tc>
      </w:tr>
      <w:tr>
        <w:trPr>
          <w:cantSplit/>
        </w:trPr>
        <w:tc>
          <w:tcPr>
            <w:tcW w:type="dxa" w:w="2472"/>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rFonts w:ascii="Consolas" w:cs="Consolas" w:eastAsia="Consolas" w:hAnsi="Consolas"/>
                <w:color w:val="333333"/>
                <w:sz w:val="18"/>
                <w:szCs w:val="18"/>
              </w:rPr>
              <w:t xml:space="preserve">notebooks/01–06</w:t>
            </w:r>
          </w:p>
        </w:tc>
        <w:tc>
          <w:tcPr>
            <w:tcW w:type="dxa" w:w="655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Reproducible step-by-step scripts</w:t>
            </w:r>
          </w:p>
        </w:tc>
      </w:tr>
    </w:tbl>
    <w:p>
      <w:pPr>
        <w:spacing w:after="120"/>
      </w:pPr>
    </w:p>
    <w:p>
      <w:pPr>
        <w:pStyle w:val="Heading1"/>
      </w:pPr>
      <w:r>
        <w:t xml:space="preserve">8. Results</w:t>
      </w:r>
    </w:p>
    <w:p>
      <w:pPr>
        <w:pStyle w:val="Heading2"/>
      </w:pPr>
      <w:r>
        <w:t xml:space="preserve">8.1 Category classification (4,756 unseen test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86"/>
        <w:gridCol w:w="1569"/>
        <w:gridCol w:w="1571"/>
      </w:tblGrid>
      <w:tr>
        <w:trPr>
          <w:cantSplit/>
          <w:tblHeader/>
        </w:trPr>
        <w:tc>
          <w:tcPr>
            <w:tcW w:type="dxa" w:w="588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Model</w:t>
            </w:r>
          </w:p>
        </w:tc>
        <w:tc>
          <w:tcPr>
            <w:tcW w:type="dxa" w:w="1569"/>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Accuracy</w:t>
            </w:r>
          </w:p>
        </w:tc>
        <w:tc>
          <w:tcPr>
            <w:tcW w:type="dxa" w:w="1571"/>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Macro F1</w:t>
            </w:r>
          </w:p>
        </w:tc>
      </w:tr>
      <w:tr>
        <w:trPr>
          <w:cantSplit/>
        </w:trPr>
        <w:tc>
          <w:tcPr>
            <w:tcW w:type="dxa" w:w="588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b/>
                <w:bCs/>
                <w:sz w:val="19"/>
                <w:szCs w:val="19"/>
              </w:rPr>
              <w:t xml:space="preserve">Logistic Regression (selected)</w:t>
            </w:r>
          </w:p>
        </w:tc>
        <w:tc>
          <w:tcPr>
            <w:tcW w:type="dxa" w:w="1569"/>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b/>
                <w:bCs/>
                <w:sz w:val="19"/>
                <w:szCs w:val="19"/>
              </w:rPr>
              <w:t xml:space="preserve">0.996</w:t>
            </w:r>
          </w:p>
        </w:tc>
        <w:tc>
          <w:tcPr>
            <w:tcW w:type="dxa" w:w="1571"/>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b/>
                <w:bCs/>
                <w:sz w:val="19"/>
                <w:szCs w:val="19"/>
              </w:rPr>
              <w:t xml:space="preserve">0.997</w:t>
            </w:r>
          </w:p>
        </w:tc>
      </w:tr>
      <w:tr>
        <w:trPr>
          <w:cantSplit/>
        </w:trPr>
        <w:tc>
          <w:tcPr>
            <w:tcW w:type="dxa" w:w="588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Linear SVM</w:t>
            </w:r>
          </w:p>
        </w:tc>
        <w:tc>
          <w:tcPr>
            <w:tcW w:type="dxa" w:w="1569"/>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0.998</w:t>
            </w:r>
          </w:p>
        </w:tc>
        <w:tc>
          <w:tcPr>
            <w:tcW w:type="dxa" w:w="1571"/>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0.998</w:t>
            </w:r>
          </w:p>
        </w:tc>
      </w:tr>
    </w:tbl>
    <w:p>
      <w:pPr>
        <w:spacing w:after="120"/>
      </w:pPr>
    </w:p>
    <w:p>
      <w:pPr>
        <w:spacing w:after="140"/>
      </w:pPr>
      <w:r>
        <w:t xml:space="preserve">Per-class results (Logistic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030"/>
        <w:gridCol w:w="1353"/>
        <w:gridCol w:w="1353"/>
        <w:gridCol w:w="1583"/>
      </w:tblGrid>
      <w:tr>
        <w:trPr>
          <w:cantSplit/>
          <w:tblHeader/>
        </w:trPr>
        <w:tc>
          <w:tcPr>
            <w:tcW w:type="dxa" w:w="2707"/>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Category</w:t>
            </w:r>
          </w:p>
        </w:tc>
        <w:tc>
          <w:tcPr>
            <w:tcW w:type="dxa" w:w="203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Precision</w:t>
            </w:r>
          </w:p>
        </w:tc>
        <w:tc>
          <w:tcPr>
            <w:tcW w:type="dxa" w:w="135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Recall</w:t>
            </w:r>
          </w:p>
        </w:tc>
        <w:tc>
          <w:tcPr>
            <w:tcW w:type="dxa" w:w="135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F1</w:t>
            </w:r>
          </w:p>
        </w:tc>
        <w:tc>
          <w:tcPr>
            <w:tcW w:type="dxa" w:w="158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Support</w:t>
            </w:r>
          </w:p>
        </w:tc>
      </w:tr>
      <w:tr>
        <w:trPr>
          <w:cantSplit/>
        </w:trPr>
        <w:tc>
          <w:tcPr>
            <w:tcW w:type="dxa" w:w="270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ACCOUNT</w:t>
            </w:r>
          </w:p>
        </w:tc>
        <w:tc>
          <w:tcPr>
            <w:tcW w:type="dxa" w:w="203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0.995</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0.999</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0.997</w:t>
            </w:r>
          </w:p>
        </w:tc>
        <w:tc>
          <w:tcPr>
            <w:tcW w:type="dxa" w:w="158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1,023</w:t>
            </w:r>
          </w:p>
        </w:tc>
      </w:tr>
      <w:tr>
        <w:trPr>
          <w:cantSplit/>
        </w:trPr>
        <w:tc>
          <w:tcPr>
            <w:tcW w:type="dxa" w:w="270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CANCEL</w:t>
            </w:r>
          </w:p>
        </w:tc>
        <w:tc>
          <w:tcPr>
            <w:tcW w:type="dxa" w:w="203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1.000</w:t>
            </w:r>
          </w:p>
        </w:tc>
        <w:tc>
          <w:tcPr>
            <w:tcW w:type="dxa" w:w="158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188</w:t>
            </w:r>
          </w:p>
        </w:tc>
      </w:tr>
      <w:tr>
        <w:trPr>
          <w:cantSplit/>
        </w:trPr>
        <w:tc>
          <w:tcPr>
            <w:tcW w:type="dxa" w:w="270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CONTACT</w:t>
            </w:r>
          </w:p>
        </w:tc>
        <w:tc>
          <w:tcPr>
            <w:tcW w:type="dxa" w:w="203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0.997</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0.999</w:t>
            </w:r>
          </w:p>
        </w:tc>
        <w:tc>
          <w:tcPr>
            <w:tcW w:type="dxa" w:w="158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393</w:t>
            </w:r>
          </w:p>
        </w:tc>
      </w:tr>
      <w:tr>
        <w:trPr>
          <w:cantSplit/>
        </w:trPr>
        <w:tc>
          <w:tcPr>
            <w:tcW w:type="dxa" w:w="270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DELIVERY</w:t>
            </w:r>
          </w:p>
        </w:tc>
        <w:tc>
          <w:tcPr>
            <w:tcW w:type="dxa" w:w="203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0.994</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0.994</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0.994</w:t>
            </w:r>
          </w:p>
        </w:tc>
        <w:tc>
          <w:tcPr>
            <w:tcW w:type="dxa" w:w="158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326</w:t>
            </w:r>
          </w:p>
        </w:tc>
      </w:tr>
      <w:tr>
        <w:trPr>
          <w:cantSplit/>
        </w:trPr>
        <w:tc>
          <w:tcPr>
            <w:tcW w:type="dxa" w:w="270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FEEDBACK</w:t>
            </w:r>
          </w:p>
        </w:tc>
        <w:tc>
          <w:tcPr>
            <w:tcW w:type="dxa" w:w="203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1.000</w:t>
            </w:r>
          </w:p>
        </w:tc>
        <w:tc>
          <w:tcPr>
            <w:tcW w:type="dxa" w:w="158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398</w:t>
            </w:r>
          </w:p>
        </w:tc>
      </w:tr>
      <w:tr>
        <w:trPr>
          <w:cantSplit/>
        </w:trPr>
        <w:tc>
          <w:tcPr>
            <w:tcW w:type="dxa" w:w="270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INVOICE</w:t>
            </w:r>
          </w:p>
        </w:tc>
        <w:tc>
          <w:tcPr>
            <w:tcW w:type="dxa" w:w="203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0.994</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0.997</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0.995</w:t>
            </w:r>
          </w:p>
        </w:tc>
        <w:tc>
          <w:tcPr>
            <w:tcW w:type="dxa" w:w="158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324</w:t>
            </w:r>
          </w:p>
        </w:tc>
      </w:tr>
      <w:tr>
        <w:trPr>
          <w:cantSplit/>
        </w:trPr>
        <w:tc>
          <w:tcPr>
            <w:tcW w:type="dxa" w:w="270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ORDER</w:t>
            </w:r>
          </w:p>
        </w:tc>
        <w:tc>
          <w:tcPr>
            <w:tcW w:type="dxa" w:w="203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0.993</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0.992</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0.993</w:t>
            </w:r>
          </w:p>
        </w:tc>
        <w:tc>
          <w:tcPr>
            <w:tcW w:type="dxa" w:w="158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604</w:t>
            </w:r>
          </w:p>
        </w:tc>
      </w:tr>
      <w:tr>
        <w:trPr>
          <w:cantSplit/>
        </w:trPr>
        <w:tc>
          <w:tcPr>
            <w:tcW w:type="dxa" w:w="270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PAYMENT</w:t>
            </w:r>
          </w:p>
        </w:tc>
        <w:tc>
          <w:tcPr>
            <w:tcW w:type="dxa" w:w="203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0.987</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0.994</w:t>
            </w:r>
          </w:p>
        </w:tc>
        <w:tc>
          <w:tcPr>
            <w:tcW w:type="dxa" w:w="158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397</w:t>
            </w:r>
          </w:p>
        </w:tc>
      </w:tr>
      <w:tr>
        <w:trPr>
          <w:cantSplit/>
        </w:trPr>
        <w:tc>
          <w:tcPr>
            <w:tcW w:type="dxa" w:w="270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REFUND</w:t>
            </w:r>
          </w:p>
        </w:tc>
        <w:tc>
          <w:tcPr>
            <w:tcW w:type="dxa" w:w="203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0.992</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0.998</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0.995</w:t>
            </w:r>
          </w:p>
        </w:tc>
        <w:tc>
          <w:tcPr>
            <w:tcW w:type="dxa" w:w="158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514</w:t>
            </w:r>
          </w:p>
        </w:tc>
      </w:tr>
      <w:tr>
        <w:trPr>
          <w:cantSplit/>
        </w:trPr>
        <w:tc>
          <w:tcPr>
            <w:tcW w:type="dxa" w:w="270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SHIPPING</w:t>
            </w:r>
          </w:p>
        </w:tc>
        <w:tc>
          <w:tcPr>
            <w:tcW w:type="dxa" w:w="203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1.000</w:t>
            </w:r>
          </w:p>
        </w:tc>
        <w:tc>
          <w:tcPr>
            <w:tcW w:type="dxa" w:w="1583"/>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390</w:t>
            </w:r>
          </w:p>
        </w:tc>
      </w:tr>
      <w:tr>
        <w:trPr>
          <w:cantSplit/>
        </w:trPr>
        <w:tc>
          <w:tcPr>
            <w:tcW w:type="dxa" w:w="270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SUBSCRIPTION</w:t>
            </w:r>
          </w:p>
        </w:tc>
        <w:tc>
          <w:tcPr>
            <w:tcW w:type="dxa" w:w="203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1.000</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0.995</w:t>
            </w:r>
          </w:p>
        </w:tc>
        <w:tc>
          <w:tcPr>
            <w:tcW w:type="dxa" w:w="135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0.997</w:t>
            </w:r>
          </w:p>
        </w:tc>
        <w:tc>
          <w:tcPr>
            <w:tcW w:type="dxa" w:w="1583"/>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val="false"/>
              <w:spacing w:after="0" w:before="0"/>
            </w:pPr>
            <w:r>
              <w:rPr>
                <w:sz w:val="19"/>
                <w:szCs w:val="19"/>
              </w:rPr>
              <w:t xml:space="preserve">199</w:t>
            </w:r>
          </w:p>
        </w:tc>
      </w:tr>
    </w:tbl>
    <w:p>
      <w:pPr>
        <w:spacing w:after="120"/>
      </w:pPr>
    </w:p>
    <w:p>
      <w:pPr>
        <w:keepNext/>
        <w:spacing w:after="60" w:before="160"/>
        <w:jc w:val="center"/>
      </w:pPr>
      <w:r>
        <w:drawing>
          <wp:inline distT="0" distB="0" distL="0" distR="0">
            <wp:extent cx="4476750" cy="3581400"/>
            <wp:effectExtent t="0" r="0" b="0" l="0"/>
            <wp:docPr id="2"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581400"/>
                    </a:xfrm>
                    <a:prstGeom prst="rect">
                      <a:avLst/>
                    </a:prstGeom>
                  </pic:spPr>
                </pic:pic>
              </a:graphicData>
            </a:graphic>
          </wp:inline>
        </w:drawing>
      </w:r>
    </w:p>
    <w:p>
      <w:pPr>
        <w:spacing w:after="240"/>
        <w:jc w:val="center"/>
      </w:pPr>
      <w:r>
        <w:rPr>
          <w:i/>
          <w:iCs/>
          <w:color w:val="555555"/>
          <w:sz w:val="19"/>
          <w:szCs w:val="19"/>
        </w:rPr>
        <w:t xml:space="preserve">Figure 2: Confusion matrix</w:t>
      </w:r>
    </w:p>
    <w:p>
      <w:pPr>
        <w:pStyle w:val="ListParagraph"/>
        <w:numPr>
          <w:ilvl w:val="0"/>
          <w:numId w:val="2"/>
        </w:numPr>
        <w:spacing w:after="60"/>
      </w:pPr>
      <w:r>
        <w:rPr>
          <w:b/>
          <w:bCs/>
        </w:rPr>
        <w:t xml:space="preserve">17 errors</w:t>
      </w:r>
      <w:r>
        <w:t xml:space="preserve"> out of 4,756. Most involve heavy typos ("paymdnt", "invooce", "contactingassistant").</w:t>
      </w:r>
    </w:p>
    <w:p>
      <w:pPr>
        <w:pStyle w:val="ListParagraph"/>
        <w:numPr>
          <w:ilvl w:val="0"/>
          <w:numId w:val="2"/>
        </w:numPr>
        <w:spacing w:after="60"/>
      </w:pPr>
      <w:r>
        <w:rPr>
          <w:b/>
          <w:bCs/>
        </w:rPr>
        <w:t xml:space="preserve">Why Logistic Regression over SVM:</w:t>
      </w:r>
      <w:r>
        <w:t xml:space="preserve"> the SVM is 0.2% more accurate (about 10 messages), but it does not give probabilities, which the confidence check needs.</w:t>
      </w:r>
    </w:p>
    <w:p>
      <w:pPr>
        <w:pStyle w:val="ListParagraph"/>
        <w:numPr>
          <w:ilvl w:val="0"/>
          <w:numId w:val="2"/>
        </w:numPr>
        <w:spacing w:after="60"/>
      </w:pPr>
      <w:r>
        <w:rPr>
          <w:b/>
          <w:bCs/>
        </w:rPr>
        <w:t xml:space="preserve">Most important words</w:t>
      </w:r>
      <w:r>
        <w:t xml:space="preserve"> learned per category are sensible, e.g. REFUND: </w:t>
      </w:r>
      <w:r>
        <w:rPr>
          <w:i/>
          <w:iCs/>
        </w:rPr>
        <w:t xml:space="preserve">refund, reimbursement, money, rebate</w:t>
      </w:r>
      <w:r>
        <w:t xml:space="preserve">; CONTACT: </w:t>
      </w:r>
      <w:r>
        <w:rPr>
          <w:i/>
          <w:iCs/>
        </w:rPr>
        <w:t xml:space="preserve">customer, agent, person, speak</w:t>
      </w:r>
      <w:r>
        <w:t xml:space="preserve">.</w:t>
      </w:r>
    </w:p>
    <w:p>
      <w:pPr>
        <w:pStyle w:val="ListParagraph"/>
        <w:numPr>
          <w:ilvl w:val="0"/>
          <w:numId w:val="2"/>
        </w:numPr>
        <w:spacing w:after="60"/>
      </w:pPr>
      <w:r>
        <w:rPr>
          <w:b/>
          <w:bCs/>
        </w:rPr>
        <w:t xml:space="preserve">Confidence check:</w:t>
      </w:r>
      <w:r>
        <w:t xml:space="preserve"> 74 test tickets (1.6%) fall below 50% confidence. Accuracy is </w:t>
      </w:r>
      <w:r>
        <w:rPr>
          <w:b/>
          <w:bCs/>
        </w:rPr>
        <w:t xml:space="preserve">99.9%</w:t>
      </w:r>
      <w:r>
        <w:t xml:space="preserve"> on confident tickets and </w:t>
      </w:r>
      <w:r>
        <w:rPr>
          <w:b/>
          <w:bCs/>
        </w:rPr>
        <w:t xml:space="preserve">82.4%</w:t>
      </w:r>
      <w:r>
        <w:t xml:space="preserve"> on flagged ones, so flagging separates reliable from unreliable predictions.</w:t>
      </w:r>
    </w:p>
    <w:p>
      <w:pPr>
        <w:pStyle w:val="Heading2"/>
      </w:pPr>
      <w:r>
        <w:t xml:space="preserve">8.2 Sentiment and urgency (36 hand-labelled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4"/>
        <w:gridCol w:w="937"/>
        <w:gridCol w:w="7035"/>
      </w:tblGrid>
      <w:tr>
        <w:trPr>
          <w:cantSplit/>
          <w:tblHeader/>
        </w:trPr>
        <w:tc>
          <w:tcPr>
            <w:tcW w:type="dxa" w:w="1054"/>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Feature</w:t>
            </w:r>
          </w:p>
        </w:tc>
        <w:tc>
          <w:tcPr>
            <w:tcW w:type="dxa" w:w="937"/>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Accuracy</w:t>
            </w:r>
          </w:p>
        </w:tc>
        <w:tc>
          <w:tcPr>
            <w:tcW w:type="dxa" w:w="7035"/>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Notes</w:t>
            </w:r>
          </w:p>
        </w:tc>
      </w:tr>
      <w:tr>
        <w:trPr>
          <w:cantSplit/>
        </w:trPr>
        <w:tc>
          <w:tcPr>
            <w:tcW w:type="dxa" w:w="1054"/>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Sentiment</w:t>
            </w:r>
          </w:p>
        </w:tc>
        <w:tc>
          <w:tcPr>
            <w:tcW w:type="dxa" w:w="937"/>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94%</w:t>
            </w:r>
          </w:p>
        </w:tc>
        <w:tc>
          <w:tcPr>
            <w:tcW w:type="dxa" w:w="7035"/>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Errors: "overcharged" (not in VADER's lexicon) and "Please refund me immediately…" ("please" offsets the threat)</w:t>
            </w:r>
          </w:p>
        </w:tc>
      </w:tr>
      <w:tr>
        <w:trPr>
          <w:cantSplit/>
        </w:trPr>
        <w:tc>
          <w:tcPr>
            <w:tcW w:type="dxa" w:w="1054"/>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Urgency</w:t>
            </w:r>
          </w:p>
        </w:tc>
        <w:tc>
          <w:tcPr>
            <w:tcW w:type="dxa" w:w="937"/>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100%</w:t>
            </w:r>
          </w:p>
        </w:tc>
        <w:tc>
          <w:tcPr>
            <w:tcW w:type="dxa" w:w="7035"/>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b/>
                <w:bCs/>
                <w:sz w:val="19"/>
                <w:szCs w:val="19"/>
              </w:rPr>
              <w:t xml:space="preserve">High recall 100%</w:t>
            </w:r>
            <w:r>
              <w:rPr>
                <w:sz w:val="19"/>
                <w:szCs w:val="19"/>
              </w:rPr>
              <w:t xml:space="preserve">: no urgent ticket missed</w:t>
            </w:r>
          </w:p>
        </w:tc>
      </w:tr>
    </w:tbl>
    <w:p>
      <w:pPr>
        <w:spacing w:after="120"/>
      </w:pPr>
    </w:p>
    <w:p>
      <w:pPr>
        <w:spacing w:after="140"/>
      </w:pPr>
      <w:r>
        <w:t xml:space="preserve">On the Bitext test set, the system labels 82% of messages Neutral, 16% Negative and 2% Positive. It labels 80% Low urgency, 20% Medium and 0.1% High. This matches the dataset, which is mostly calm "how do I…" questions.</w:t>
      </w:r>
    </w:p>
    <w:p>
      <w:pPr>
        <w:pStyle w:val="Heading2"/>
      </w:pPr>
      <w:r>
        <w:t xml:space="preserve">8.3 Robustness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60"/>
        <w:gridCol w:w="4166"/>
      </w:tblGrid>
      <w:tr>
        <w:trPr>
          <w:cantSplit/>
          <w:tblHeader/>
        </w:trPr>
        <w:tc>
          <w:tcPr>
            <w:tcW w:type="dxa" w:w="486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Input</w:t>
            </w:r>
          </w:p>
        </w:tc>
        <w:tc>
          <w:tcPr>
            <w:tcW w:type="dxa" w:w="416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tcPr>
          <w:p>
            <w:pPr>
              <w:keepNext/>
              <w:spacing w:after="0" w:before="0"/>
            </w:pPr>
            <w:r>
              <w:rPr>
                <w:b/>
                <w:bCs/>
                <w:color w:val="FFFFFF"/>
                <w:sz w:val="19"/>
                <w:szCs w:val="19"/>
              </w:rPr>
              <w:t xml:space="preserve">Behaviour</w:t>
            </w:r>
          </w:p>
        </w:tc>
      </w:tr>
      <w:tr>
        <w:trPr>
          <w:cantSplit/>
        </w:trPr>
        <w:tc>
          <w:tcPr>
            <w:tcW w:type="dxa" w:w="486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Empty, spaces, one word, None</w:t>
            </w:r>
          </w:p>
        </w:tc>
        <w:tc>
          <w:tcPr>
            <w:tcW w:type="dxa" w:w="416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Rejected with "Please enter at least 2 words"</w:t>
            </w:r>
          </w:p>
        </w:tc>
      </w:tr>
      <w:tr>
        <w:trPr>
          <w:cantSplit/>
        </w:trPr>
        <w:tc>
          <w:tcPr>
            <w:tcW w:type="dxa" w:w="486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"MY ACCOUNT HAS BEEN HACKED!!! HELP"</w:t>
            </w:r>
          </w:p>
        </w:tc>
        <w:tc>
          <w:tcPr>
            <w:tcW w:type="dxa" w:w="416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ACCOUNT · High (security: hacked)</w:t>
            </w:r>
          </w:p>
        </w:tc>
      </w:tr>
      <w:tr>
        <w:trPr>
          <w:cantSplit/>
        </w:trPr>
        <w:tc>
          <w:tcPr>
            <w:tcW w:type="dxa" w:w="486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Emoji: "Still no refund 😡😡 this is ridiculous"</w:t>
            </w:r>
          </w:p>
        </w:tc>
        <w:tc>
          <w:tcPr>
            <w:tcW w:type="dxa" w:w="416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REFUND · Negative · Medium</w:t>
            </w:r>
          </w:p>
        </w:tc>
      </w:tr>
      <w:tr>
        <w:trPr>
          <w:cantSplit/>
        </w:trPr>
        <w:tc>
          <w:tcPr>
            <w:tcW w:type="dxa" w:w="486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Numbers only, Spanish text, "hello there"</w:t>
            </w:r>
          </w:p>
        </w:tc>
        <w:tc>
          <w:tcPr>
            <w:tcW w:type="dxa" w:w="416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Low confidence → flagged for review</w:t>
            </w:r>
          </w:p>
        </w:tc>
      </w:tr>
      <w:tr>
        <w:trPr>
          <w:cantSplit/>
        </w:trPr>
        <w:tc>
          <w:tcPr>
            <w:tcW w:type="dxa" w:w="486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HTML: </w:t>
            </w:r>
            <w:r>
              <w:rPr>
                <w:rFonts w:ascii="Consolas" w:cs="Consolas" w:eastAsia="Consolas" w:hAnsi="Consolas"/>
                <w:color w:val="333333"/>
                <w:sz w:val="18"/>
                <w:szCs w:val="18"/>
              </w:rPr>
              <w:t xml:space="preserve">&lt;script&gt;…&lt;/script&gt; where is my invoice</w:t>
            </w:r>
          </w:p>
        </w:tc>
        <w:tc>
          <w:tcPr>
            <w:tcW w:type="dxa" w:w="416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INVOICE, no crash</w:t>
            </w:r>
          </w:p>
        </w:tc>
      </w:tr>
      <w:tr>
        <w:trPr>
          <w:cantSplit/>
        </w:trPr>
        <w:tc>
          <w:tcPr>
            <w:tcW w:type="dxa" w:w="486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600-word message</w:t>
            </w:r>
          </w:p>
        </w:tc>
        <w:tc>
          <w:tcPr>
            <w:tcW w:type="dxa" w:w="416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spacing w:after="0" w:before="0"/>
            </w:pPr>
            <w:r>
              <w:rPr>
                <w:sz w:val="19"/>
                <w:szCs w:val="19"/>
              </w:rPr>
              <w:t xml:space="preserve">Works</w:t>
            </w:r>
          </w:p>
        </w:tc>
      </w:tr>
      <w:tr>
        <w:trPr>
          <w:cantSplit/>
        </w:trPr>
        <w:tc>
          <w:tcPr>
            <w:tcW w:type="dxa" w:w="4860"/>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Typos: "i cnat acess my acount pls hlep"</w:t>
            </w:r>
          </w:p>
        </w:tc>
        <w:tc>
          <w:tcPr>
            <w:tcW w:type="dxa" w:w="4166"/>
            <w:tcBorders>
              <w:top w:val="single" w:color="B4C6E7" w:sz="4"/>
              <w:left w:val="single" w:color="B4C6E7" w:sz="4"/>
              <w:bottom w:val="single" w:color="B4C6E7" w:sz="4"/>
              <w:right w:val="single" w:color="B4C6E7" w:sz="4"/>
            </w:tcBorders>
            <w:shd w:fill="FFFFFF" w:color="auto" w:val="clear"/>
            <w:tcMar>
              <w:top w:type="dxa" w:w="60"/>
              <w:left w:type="dxa" w:w="100"/>
              <w:bottom w:type="dxa" w:w="60"/>
              <w:right w:type="dxa" w:w="100"/>
            </w:tcMar>
          </w:tcPr>
          <w:p>
            <w:pPr>
              <w:keepNext/>
              <w:spacing w:after="0" w:before="0"/>
            </w:pPr>
            <w:r>
              <w:rPr>
                <w:sz w:val="19"/>
                <w:szCs w:val="19"/>
              </w:rPr>
              <w:t xml:space="preserve">ACCOUNT (correct); urgency Low (keywords missed)</w:t>
            </w:r>
          </w:p>
        </w:tc>
      </w:tr>
      <w:tr>
        <w:trPr>
          <w:cantSplit/>
        </w:trPr>
        <w:tc>
          <w:tcPr>
            <w:tcW w:type="dxa" w:w="4860"/>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"Someone else is using my account without my permission"</w:t>
            </w:r>
          </w:p>
        </w:tc>
        <w:tc>
          <w:tcPr>
            <w:tcW w:type="dxa" w:w="4166"/>
            <w:tcBorders>
              <w:top w:val="single" w:color="B4C6E7" w:sz="4"/>
              <w:left w:val="single" w:color="B4C6E7" w:sz="4"/>
              <w:bottom w:val="single" w:color="B4C6E7" w:sz="4"/>
              <w:right w:val="single" w:color="B4C6E7" w:sz="4"/>
            </w:tcBorders>
            <w:shd w:fill="EAF1FB" w:color="auto" w:val="clear"/>
            <w:tcMar>
              <w:top w:type="dxa" w:w="60"/>
              <w:left w:type="dxa" w:w="100"/>
              <w:bottom w:type="dxa" w:w="60"/>
              <w:right w:type="dxa" w:w="100"/>
            </w:tcMar>
          </w:tcPr>
          <w:p>
            <w:pPr>
              <w:keepNext w:val="false"/>
              <w:spacing w:after="0" w:before="0"/>
            </w:pPr>
            <w:r>
              <w:rPr>
                <w:sz w:val="19"/>
                <w:szCs w:val="19"/>
              </w:rPr>
              <w:t xml:space="preserve">ACCOUNT · High (security)</w:t>
            </w:r>
          </w:p>
        </w:tc>
      </w:tr>
    </w:tbl>
    <w:p>
      <w:pPr>
        <w:spacing w:after="120"/>
      </w:pPr>
    </w:p>
    <w:p>
      <w:pPr>
        <w:spacing w:after="140"/>
      </w:pPr>
      <w:r>
        <w:rPr>
          <w:b/>
          <w:bCs/>
        </w:rPr>
        <w:t xml:space="preserve">0 crashes in 18 edge-case tests.</w:t>
      </w:r>
    </w:p>
    <w:p>
      <w:pPr>
        <w:pStyle w:val="Heading1"/>
      </w:pPr>
      <w:r>
        <w:t xml:space="preserve">9. Dashboard</w:t>
      </w:r>
    </w:p>
    <w:p>
      <w:pPr>
        <w:spacing w:after="140"/>
      </w:pPr>
      <w:r>
        <w:t xml:space="preserve">The Streamlit dashboard provides:</w:t>
      </w:r>
    </w:p>
    <w:p>
      <w:pPr>
        <w:pStyle w:val="ListParagraph"/>
        <w:numPr>
          <w:ilvl w:val="0"/>
          <w:numId w:val="2"/>
        </w:numPr>
        <w:spacing w:after="60"/>
      </w:pPr>
      <w:r>
        <w:rPr>
          <w:b/>
          <w:bCs/>
        </w:rPr>
        <w:t xml:space="preserve">Ticket analysis:</w:t>
      </w:r>
      <w:r>
        <w:t xml:space="preserve"> text box with example buttons. It shows the category with a confidence bar, urgency with its reason, sentiment with its score, and a "Needs manual review" warning.</w:t>
      </w:r>
    </w:p>
    <w:p>
      <w:pPr>
        <w:pStyle w:val="ListParagraph"/>
        <w:numPr>
          <w:ilvl w:val="0"/>
          <w:numId w:val="2"/>
        </w:numPr>
        <w:spacing w:after="60"/>
      </w:pPr>
      <w:r>
        <w:rPr>
          <w:b/>
          <w:bCs/>
        </w:rPr>
        <w:t xml:space="preserve">KPI cards:</w:t>
      </w:r>
      <w:r>
        <w:t xml:space="preserve"> total tickets, High priority count, % negative, needs-review count.</w:t>
      </w:r>
    </w:p>
    <w:p>
      <w:pPr>
        <w:pStyle w:val="ListParagraph"/>
        <w:numPr>
          <w:ilvl w:val="0"/>
          <w:numId w:val="2"/>
        </w:numPr>
        <w:spacing w:after="60"/>
      </w:pPr>
      <w:r>
        <w:rPr>
          <w:b/>
          <w:bCs/>
        </w:rPr>
        <w:t xml:space="preserve">Charts:</w:t>
      </w:r>
      <w:r>
        <w:t xml:space="preserve"> tickets by category, urgency and sentiment.</w:t>
      </w:r>
    </w:p>
    <w:p>
      <w:pPr>
        <w:pStyle w:val="ListParagraph"/>
        <w:numPr>
          <w:ilvl w:val="0"/>
          <w:numId w:val="2"/>
        </w:numPr>
        <w:spacing w:after="60"/>
      </w:pPr>
      <w:r>
        <w:rPr>
          <w:b/>
          <w:bCs/>
        </w:rPr>
        <w:t xml:space="preserve">Ticket table:</w:t>
      </w:r>
      <w:r>
        <w:t xml:space="preserve"> sorted High urgency first, then newest, with coloured badges. It can be filtered by urgency, sentiment, category, text search and review status, and downloaded as CSV.</w:t>
      </w:r>
    </w:p>
    <w:p>
      <w:pPr>
        <w:spacing w:after="160"/>
      </w:pPr>
      <w:r>
        <w:rPr>
          <w:i/>
          <w:iCs/>
          <w:color w:val="C00000"/>
          <w:highlight w:val="yellow"/>
        </w:rPr>
        <w:t xml:space="preserve">[Insert dashboard screenshots here]</w:t>
      </w:r>
    </w:p>
    <w:p>
      <w:pPr>
        <w:pStyle w:val="Heading1"/>
      </w:pPr>
      <w:r>
        <w:t xml:space="preserve">10. Limitations</w:t>
      </w:r>
    </w:p>
    <w:p>
      <w:pPr>
        <w:pStyle w:val="ListParagraph"/>
        <w:numPr>
          <w:ilvl w:val="0"/>
          <w:numId w:val="6"/>
        </w:numPr>
        <w:spacing w:after="60"/>
      </w:pPr>
      <w:r>
        <w:rPr>
          <w:b/>
          <w:bCs/>
        </w:rPr>
        <w:t xml:space="preserve">Synthetic training data:</w:t>
      </w:r>
      <w:r>
        <w:t xml:space="preserve"> Bitext is template-generated, so its wording is very consistent. Accuracy on real tickets would be lower. Example: </w:t>
      </w:r>
      <w:r>
        <w:rPr>
          <w:i/>
          <w:iCs/>
        </w:rPr>
        <w:t xml:space="preserve">"My package hasn't arrived yet and it has been 10 days"</w:t>
      </w:r>
      <w:r>
        <w:t xml:space="preserve"> is predicted ACCOUNT (28% confidence, flagged).</w:t>
      </w:r>
    </w:p>
    <w:p>
      <w:pPr>
        <w:pStyle w:val="ListParagraph"/>
        <w:numPr>
          <w:ilvl w:val="0"/>
          <w:numId w:val="6"/>
        </w:numPr>
        <w:spacing w:after="60"/>
      </w:pPr>
      <w:r>
        <w:rPr>
          <w:b/>
          <w:bCs/>
        </w:rPr>
        <w:t xml:space="preserve">One category per ticket:</w:t>
      </w:r>
      <w:r>
        <w:t xml:space="preserve"> </w:t>
      </w:r>
      <w:r>
        <w:rPr>
          <w:i/>
          <w:iCs/>
        </w:rPr>
        <w:t xml:space="preserve">"I need a refund and also want to change my shipping address"</w:t>
      </w:r>
      <w:r>
        <w:t xml:space="preserve"> gets only SHIPPING.</w:t>
      </w:r>
    </w:p>
    <w:p>
      <w:pPr>
        <w:pStyle w:val="ListParagraph"/>
        <w:numPr>
          <w:ilvl w:val="0"/>
          <w:numId w:val="6"/>
        </w:numPr>
        <w:spacing w:after="60"/>
      </w:pPr>
      <w:r>
        <w:rPr>
          <w:b/>
          <w:bCs/>
        </w:rPr>
        <w:t xml:space="preserve">Small, self-written sentiment/urgency test set:</w:t>
      </w:r>
      <w:r>
        <w:t xml:space="preserve"> 36 messages, written alongside the rules, so the reported scores are optimistic.</w:t>
      </w:r>
    </w:p>
    <w:p>
      <w:pPr>
        <w:pStyle w:val="ListParagraph"/>
        <w:numPr>
          <w:ilvl w:val="0"/>
          <w:numId w:val="6"/>
        </w:numPr>
        <w:spacing w:after="60"/>
      </w:pPr>
      <w:r>
        <w:rPr>
          <w:b/>
          <w:bCs/>
        </w:rPr>
        <w:t xml:space="preserve">Keyword rules are literal:</w:t>
      </w:r>
    </w:p>
    <w:p>
      <w:pPr>
        <w:pStyle w:val="ListParagraph"/>
        <w:numPr>
          <w:ilvl w:val="1"/>
          <w:numId w:val="2"/>
        </w:numPr>
        <w:spacing w:after="60"/>
      </w:pPr>
      <w:r>
        <w:t xml:space="preserve">Negation is missed: </w:t>
      </w:r>
      <w:r>
        <w:rPr>
          <w:i/>
          <w:iCs/>
        </w:rPr>
        <w:t xml:space="preserve">"I was </w:t>
      </w:r>
      <w:r>
        <w:rPr>
          <w:b/>
          <w:bCs/>
          <w:i/>
          <w:iCs/>
        </w:rPr>
        <w:t xml:space="preserve">not</w:t>
      </w:r>
      <w:r>
        <w:rPr>
          <w:i/>
          <w:iCs/>
        </w:rPr>
        <w:t xml:space="preserve"> charged twice"</w:t>
      </w:r>
      <w:r>
        <w:t xml:space="preserve"> → High.</w:t>
      </w:r>
    </w:p>
    <w:p>
      <w:pPr>
        <w:pStyle w:val="ListParagraph"/>
        <w:numPr>
          <w:ilvl w:val="1"/>
          <w:numId w:val="2"/>
        </w:numPr>
        <w:spacing w:after="60"/>
      </w:pPr>
      <w:r>
        <w:t xml:space="preserve">Context is missed: </w:t>
      </w:r>
      <w:r>
        <w:rPr>
          <w:i/>
          <w:iCs/>
        </w:rPr>
        <w:t xml:space="preserve">"my issue is resolved"</w:t>
      </w:r>
      <w:r>
        <w:t xml:space="preserve"> → Medium.</w:t>
      </w:r>
    </w:p>
    <w:p>
      <w:pPr>
        <w:pStyle w:val="ListParagraph"/>
        <w:numPr>
          <w:ilvl w:val="1"/>
          <w:numId w:val="2"/>
        </w:numPr>
        <w:spacing w:after="60"/>
      </w:pPr>
      <w:r>
        <w:t xml:space="preserve">Typos are missed: "cnat" is not matched as "can't".</w:t>
      </w:r>
    </w:p>
    <w:p>
      <w:pPr>
        <w:pStyle w:val="ListParagraph"/>
        <w:numPr>
          <w:ilvl w:val="0"/>
          <w:numId w:val="6"/>
        </w:numPr>
        <w:spacing w:after="60"/>
      </w:pPr>
      <w:r>
        <w:rPr>
          <w:b/>
          <w:bCs/>
        </w:rPr>
        <w:t xml:space="preserve">VADER limitations:</w:t>
      </w:r>
      <w:r>
        <w:t xml:space="preserve"> it misses sarcasm (</w:t>
      </w:r>
      <w:r>
        <w:rPr>
          <w:i/>
          <w:iCs/>
        </w:rPr>
        <w:t xml:space="preserve">"Great, another late delivery"</w:t>
      </w:r>
      <w:r>
        <w:t xml:space="preserve"> → Positive) and support jargon ("overcharged", "chargeback").</w:t>
      </w:r>
    </w:p>
    <w:p>
      <w:pPr>
        <w:pStyle w:val="ListParagraph"/>
        <w:numPr>
          <w:ilvl w:val="0"/>
          <w:numId w:val="6"/>
        </w:numPr>
        <w:spacing w:after="60"/>
      </w:pPr>
      <w:r>
        <w:rPr>
          <w:b/>
          <w:bCs/>
        </w:rPr>
        <w:t xml:space="preserve">English only.</w:t>
      </w:r>
    </w:p>
    <w:p>
      <w:pPr>
        <w:pStyle w:val="ListParagraph"/>
        <w:numPr>
          <w:ilvl w:val="0"/>
          <w:numId w:val="6"/>
        </w:numPr>
        <w:spacing w:after="60"/>
      </w:pPr>
      <w:r>
        <w:rPr>
          <w:b/>
          <w:bCs/>
        </w:rPr>
        <w:t xml:space="preserve">CSV storage</w:t>
      </w:r>
      <w:r>
        <w:t xml:space="preserve"> is not suitable for many simultaneous users.</w:t>
      </w:r>
    </w:p>
    <w:p>
      <w:pPr>
        <w:pStyle w:val="Heading1"/>
      </w:pPr>
      <w:r>
        <w:t xml:space="preserve">11. Future Work</w:t>
      </w:r>
    </w:p>
    <w:p>
      <w:pPr>
        <w:pStyle w:val="ListParagraph"/>
        <w:numPr>
          <w:ilvl w:val="0"/>
          <w:numId w:val="2"/>
        </w:numPr>
        <w:spacing w:after="60"/>
      </w:pPr>
      <w:r>
        <w:t xml:space="preserve">Train and test on </w:t>
      </w:r>
      <w:r>
        <w:rPr>
          <w:b/>
          <w:bCs/>
        </w:rPr>
        <w:t xml:space="preserve">real</w:t>
      </w:r>
      <w:r>
        <w:t xml:space="preserve"> labelled tickets from a company.</w:t>
      </w:r>
    </w:p>
    <w:p>
      <w:pPr>
        <w:pStyle w:val="ListParagraph"/>
        <w:numPr>
          <w:ilvl w:val="0"/>
          <w:numId w:val="2"/>
        </w:numPr>
        <w:spacing w:after="60"/>
      </w:pPr>
      <w:r>
        <w:t xml:space="preserve">Train a supervised </w:t>
      </w:r>
      <w:r>
        <w:rPr>
          <w:b/>
          <w:bCs/>
        </w:rPr>
        <w:t xml:space="preserve">urgency classifier</w:t>
      </w:r>
      <w:r>
        <w:t xml:space="preserve"> from agent-assigned priorities collected over time.</w:t>
      </w:r>
    </w:p>
    <w:p>
      <w:pPr>
        <w:pStyle w:val="ListParagraph"/>
        <w:numPr>
          <w:ilvl w:val="0"/>
          <w:numId w:val="2"/>
        </w:numPr>
        <w:spacing w:after="60"/>
      </w:pPr>
      <w:r>
        <w:t xml:space="preserve">Fine-tune a </w:t>
      </w:r>
      <w:r>
        <w:rPr>
          <w:b/>
          <w:bCs/>
        </w:rPr>
        <w:t xml:space="preserve">transformer</w:t>
      </w:r>
      <w:r>
        <w:t xml:space="preserve"> (e.g. DistilBERT) if real data is noisier and TF-IDF performance drops.</w:t>
      </w:r>
    </w:p>
    <w:p>
      <w:pPr>
        <w:pStyle w:val="ListParagraph"/>
        <w:numPr>
          <w:ilvl w:val="0"/>
          <w:numId w:val="2"/>
        </w:numPr>
        <w:spacing w:after="60"/>
      </w:pPr>
      <w:r>
        <w:rPr>
          <w:b/>
          <w:bCs/>
        </w:rPr>
        <w:t xml:space="preserve">Multi-label</w:t>
      </w:r>
      <w:r>
        <w:t xml:space="preserve"> classification for tickets with several issues.</w:t>
      </w:r>
    </w:p>
    <w:p>
      <w:pPr>
        <w:pStyle w:val="ListParagraph"/>
        <w:numPr>
          <w:ilvl w:val="0"/>
          <w:numId w:val="2"/>
        </w:numPr>
        <w:spacing w:after="60"/>
      </w:pPr>
      <w:r>
        <w:t xml:space="preserve">Add negation handling to the urgency rules.</w:t>
      </w:r>
    </w:p>
    <w:p>
      <w:pPr>
        <w:pStyle w:val="ListParagraph"/>
        <w:numPr>
          <w:ilvl w:val="0"/>
          <w:numId w:val="2"/>
        </w:numPr>
        <w:spacing w:after="60"/>
      </w:pPr>
      <w:r>
        <w:t xml:space="preserve">Replace CSV with </w:t>
      </w:r>
      <w:r>
        <w:rPr>
          <w:b/>
          <w:bCs/>
        </w:rPr>
        <w:t xml:space="preserve">SQLite/PostgreSQL</w:t>
      </w:r>
      <w:r>
        <w:t xml:space="preserve">. Add automatic team assignment and email integration.</w:t>
      </w:r>
    </w:p>
    <w:p>
      <w:pPr>
        <w:pStyle w:val="Heading1"/>
      </w:pPr>
      <w:r>
        <w:t xml:space="preserve">12. Conclusion</w:t>
      </w:r>
    </w:p>
    <w:p>
      <w:pPr>
        <w:spacing w:after="140"/>
      </w:pPr>
      <w:r>
        <w:t xml:space="preserve">SupportSense shows that a simple, explainable NLP pipeline can automate the first triage of customer support tickets. TF-IDF with Logistic Regression achieves 99.6% accuracy on category prediction, and the confidence check flags messages the model is unsure about. Pre-trained sentiment analysis and transparent urgency rules add the information support teams need to prioritise. The dashboard ensures urgent issues such as fraud and double charges are seen first. The main limitation is the synthetic training data. The modular design allows each component to be replaced with a stronger model when real labelled tickets become available.</w:t>
      </w:r>
    </w:p>
    <w:p>
      <w:pPr>
        <w:pStyle w:val="Heading1"/>
      </w:pPr>
      <w:r>
        <w:t xml:space="preserve">References</w:t>
      </w:r>
    </w:p>
    <w:p>
      <w:pPr>
        <w:pStyle w:val="ListParagraph"/>
        <w:numPr>
          <w:ilvl w:val="0"/>
          <w:numId w:val="7"/>
        </w:numPr>
        <w:spacing w:after="60"/>
      </w:pPr>
      <w:r>
        <w:t xml:space="preserve">Bitext. </w:t>
      </w:r>
      <w:r>
        <w:rPr>
          <w:i/>
          <w:iCs/>
        </w:rPr>
        <w:t xml:space="preserve">Bitext Customer Support LLM Chatbot Training Dataset.</w:t>
      </w:r>
      <w:r>
        <w:t xml:space="preserve"> Hugging Face. https://huggingface.co/datasets/bitext/Bitext-customer-support-llm-chatbot-training-dataset</w:t>
      </w:r>
    </w:p>
    <w:p>
      <w:pPr>
        <w:pStyle w:val="ListParagraph"/>
        <w:numPr>
          <w:ilvl w:val="0"/>
          <w:numId w:val="7"/>
        </w:numPr>
        <w:spacing w:after="60"/>
      </w:pPr>
      <w:r>
        <w:t xml:space="preserve">Bueck, T. </w:t>
      </w:r>
      <w:r>
        <w:rPr>
          <w:i/>
          <w:iCs/>
        </w:rPr>
        <w:t xml:space="preserve">Customer Support Tickets.</w:t>
      </w:r>
      <w:r>
        <w:t xml:space="preserve"> Hugging Face. https://huggingface.co/datasets/Tobi-Bueck/customer-support-tickets</w:t>
      </w:r>
    </w:p>
    <w:p>
      <w:pPr>
        <w:pStyle w:val="ListParagraph"/>
        <w:numPr>
          <w:ilvl w:val="0"/>
          <w:numId w:val="7"/>
        </w:numPr>
        <w:spacing w:after="60"/>
      </w:pPr>
      <w:r>
        <w:t xml:space="preserve">Hutto, C. J., &amp; Gilbert, E. (2014). VADER: A Parsimonious Rule-based Model for Sentiment Analysis of Social Media Text. </w:t>
      </w:r>
      <w:r>
        <w:rPr>
          <w:i/>
          <w:iCs/>
        </w:rPr>
        <w:t xml:space="preserve">Proceedings of ICWSM.</w:t>
      </w:r>
    </w:p>
    <w:p>
      <w:pPr>
        <w:pStyle w:val="ListParagraph"/>
        <w:numPr>
          <w:ilvl w:val="0"/>
          <w:numId w:val="7"/>
        </w:numPr>
        <w:spacing w:after="60"/>
      </w:pPr>
      <w:r>
        <w:t xml:space="preserve">Pedregosa, F. et al. (2011). Scikit-learn: Machine Learning in Python. </w:t>
      </w:r>
      <w:r>
        <w:rPr>
          <w:i/>
          <w:iCs/>
        </w:rPr>
        <w:t xml:space="preserve">Journal of Machine Learning Research, 12</w:t>
      </w:r>
      <w:r>
        <w:t xml:space="preserve">, 2825–2830.</w:t>
      </w:r>
    </w:p>
    <w:p>
      <w:pPr>
        <w:pStyle w:val="ListParagraph"/>
        <w:numPr>
          <w:ilvl w:val="0"/>
          <w:numId w:val="7"/>
        </w:numPr>
        <w:spacing w:after="60"/>
      </w:pPr>
      <w:r>
        <w:t xml:space="preserve">Salton, G., &amp; Buckley, C. (1988). Term-weighting approaches in automatic text retrieval. </w:t>
      </w:r>
      <w:r>
        <w:rPr>
          <w:i/>
          <w:iCs/>
        </w:rPr>
        <w:t xml:space="preserve">Information Processing &amp; Management, 24</w:t>
      </w:r>
      <w:r>
        <w:t xml:space="preserve">(5), 513–523.</w:t>
      </w:r>
    </w:p>
    <w:p>
      <w:pPr>
        <w:pStyle w:val="ListParagraph"/>
        <w:numPr>
          <w:ilvl w:val="0"/>
          <w:numId w:val="7"/>
        </w:numPr>
        <w:spacing w:after="60"/>
      </w:pPr>
      <w:r>
        <w:t xml:space="preserve">Streamlit documentation. https://docs.streamlit.io</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SupportSense — Project Report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pBdr>
        <w:bottom w:val="single" w:color="B4C6E7" w:sz="6"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7c4f7b8060c2aa5f744aa9267fe7bb6eb72641f.png"/><Relationship Id="rId10" Type="http://schemas.openxmlformats.org/officeDocument/2006/relationships/image" Target="media/33b6df69f32584bb5b53bc120a14261b872d3f6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SupportSense Project Report</dc:title>
  <dc:creator>SupportSense team</dc:creator>
  <cp:lastModifiedBy>Un-named</cp:lastModifiedBy>
  <cp:revision>1</cp:revision>
  <dcterms:created xsi:type="dcterms:W3CDTF">2026-10-26T04:13:25.890Z</dcterms:created>
  <dcterms:modified xsi:type="dcterms:W3CDTF">2026-10-26T04:13:25.896Z</dcterms:modified>
</cp:coreProperties>
</file>

<file path=docProps/custom.xml><?xml version="1.0" encoding="utf-8"?>
<Properties xmlns="http://schemas.openxmlformats.org/officeDocument/2006/custom-properties" xmlns:vt="http://schemas.openxmlformats.org/officeDocument/2006/docPropsVTypes"/>
</file>