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5E7E" w:rsidP="00D55E7E">
      <w:pPr>
        <w:pStyle w:val="ListParagraph"/>
        <w:numPr>
          <w:ilvl w:val="0"/>
          <w:numId w:val="1"/>
        </w:numPr>
      </w:pPr>
      <w:r>
        <w:t>Make a separate model for forgotpassword.</w:t>
      </w:r>
    </w:p>
    <w:p w:rsidR="00D55E7E" w:rsidRDefault="00D55E7E" w:rsidP="00D55E7E">
      <w:pPr>
        <w:pStyle w:val="ListParagraph"/>
        <w:numPr>
          <w:ilvl w:val="0"/>
          <w:numId w:val="1"/>
        </w:numPr>
      </w:pPr>
    </w:p>
    <w:sectPr w:rsidR="00D5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4AEB"/>
    <w:multiLevelType w:val="hybridMultilevel"/>
    <w:tmpl w:val="701A2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D55E7E"/>
    <w:rsid w:val="00D5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E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2022-09-15T12:23:00Z</dcterms:created>
  <dcterms:modified xsi:type="dcterms:W3CDTF">2022-09-15T12:23:00Z</dcterms:modified>
</cp:coreProperties>
</file>