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108" w:type="dxa"/>
        <w:tblLook w:val="04A0"/>
      </w:tblPr>
      <w:tblGrid>
        <w:gridCol w:w="1223"/>
        <w:gridCol w:w="504"/>
        <w:gridCol w:w="517"/>
        <w:gridCol w:w="330"/>
        <w:gridCol w:w="423"/>
        <w:gridCol w:w="370"/>
        <w:gridCol w:w="651"/>
        <w:gridCol w:w="5450"/>
      </w:tblGrid>
      <w:tr w:rsidR="00F20024" w:rsidRPr="00F20024" w:rsidTr="00F20024">
        <w:trPr>
          <w:trHeight w:val="1080"/>
        </w:trPr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007"/>
            </w:tblGrid>
            <w:tr w:rsidR="00F20024" w:rsidRPr="00F20024">
              <w:trPr>
                <w:trHeight w:val="108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20024" w:rsidRPr="00F20024" w:rsidRDefault="00F20024" w:rsidP="00F20024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636270</wp:posOffset>
                        </wp:positionH>
                        <wp:positionV relativeFrom="paragraph">
                          <wp:posOffset>-299720</wp:posOffset>
                        </wp:positionV>
                        <wp:extent cx="4095750" cy="438150"/>
                        <wp:effectExtent l="0" t="0" r="0" b="0"/>
                        <wp:wrapNone/>
                        <wp:docPr id="2" name="Text Box 78"/>
                        <wp:cNvGraphicFramePr/>
                        <a:graphic xmlns:a="http://schemas.openxmlformats.org/drawingml/2006/main">
                          <a:graphicData uri="http://schemas.openxmlformats.org/drawingml/2006/lockedCanvas">
                            <lc:lockedCanvas xmlns:lc="http://schemas.openxmlformats.org/drawingml/2006/lockedCanvas">
                              <a:nvGrpSpPr>
                                <a:cNvPr id="0" name=""/>
                                <a:cNvGrpSpPr/>
                              </a:nvGrpSpPr>
                              <a:grpSpPr>
                                <a:xfrm>
                                  <a:off x="1906905" y="392430"/>
                                  <a:ext cx="4086225" cy="426720"/>
                                  <a:chOff x="1906905" y="392430"/>
                                  <a:chExt cx="4086225" cy="426720"/>
                                </a:xfrm>
                              </a:grpSpPr>
                              <a:sp>
                                <a:nvSpPr>
                                  <a:cNvPr id="3" name="Text Box 78"/>
                                  <a:cNvSpPr txBox="1">
                                    <a:spLocks noChangeArrowheads="1"/>
                                  </a:cNvSpPr>
                                </a:nvSpPr>
                                <a:spPr bwMode="auto">
                                  <a:xfrm>
                                    <a:off x="1910715" y="400050"/>
                                    <a:ext cx="4086225" cy="419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a:spPr>
                                <a:txSp>
                                  <a:txBody>
                                    <a:bodyPr vertOverflow="clip" wrap="square" lIns="91440" tIns="45720" rIns="91440" bIns="45720" anchor="t" upright="1"/>
                                    <a:lstStyle>
                                      <a:lvl1pPr marL="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1pPr>
                                      <a:lvl2pPr marL="4572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2pPr>
                                      <a:lvl3pPr marL="9144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3pPr>
                                      <a:lvl4pPr marL="13716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4pPr>
                                      <a:lvl5pPr marL="18288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5pPr>
                                      <a:lvl6pPr marL="22860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6pPr>
                                      <a:lvl7pPr marL="27432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7pPr>
                                      <a:lvl8pPr marL="32004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8pPr>
                                      <a:lvl9pPr marL="3657600" indent="0">
                                        <a:defRPr sz="1100">
                                          <a:latin typeface="+mn-lt"/>
                                          <a:ea typeface="+mn-ea"/>
                                          <a:cs typeface="+mn-cs"/>
                                        </a:defRPr>
                                      </a:lvl9pPr>
                                    </a:lstStyle>
                                    <a:p>
                                      <a:pPr algn="r" rtl="1">
                                        <a:lnSpc>
                                          <a:spcPts val="1300"/>
                                        </a:lnSpc>
                                        <a:defRPr sz="1000"/>
                                      </a:pPr>
                                      <a:r>
                                        <a:rPr lang="en-US" sz="1800" b="1" i="0" strike="noStrike">
                                          <a:solidFill>
                                            <a:srgbClr val="000000"/>
                                          </a:solidFill>
                                          <a:latin typeface="Calibri"/>
                                          <a:cs typeface="Calibri"/>
                                        </a:rPr>
                                        <a:t>GLOBAL ENGINEERING LABORATORY</a:t>
                                      </a:r>
                                      <a:endParaRPr lang="en-US" sz="1800" b="1" i="0" strike="noStrike">
                                        <a:solidFill>
                                          <a:srgbClr val="000000"/>
                                        </a:solidFill>
                                        <a:latin typeface="Times New Roman"/>
                                        <a:cs typeface="Times New Roman"/>
                                      </a:endParaRPr>
                                    </a:p>
                                    <a:p>
                                      <a:pPr algn="l" rtl="1">
                                        <a:lnSpc>
                                          <a:spcPts val="2600"/>
                                        </a:lnSpc>
                                        <a:defRPr sz="1000"/>
                                      </a:pPr>
                                      <a:endParaRPr lang="en-US" sz="2800" b="1" i="0" strike="noStrike">
                                        <a:solidFill>
                                          <a:srgbClr val="000000"/>
                                        </a:solidFill>
                                        <a:latin typeface="Times New Roman"/>
                                        <a:cs typeface="Times New Roman"/>
                                      </a:endParaRPr>
                                    </a:p>
                                  </a:txBody>
                                  <a:useSpRect/>
                                </a:txSp>
                              </a:sp>
                            </lc:lockedCanvas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20024" w:rsidRPr="00F20024" w:rsidTr="00F20024">
        <w:trPr>
          <w:trHeight w:val="240"/>
        </w:trPr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20024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57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20024" w:rsidRPr="00F20024" w:rsidRDefault="00F20024" w:rsidP="00F2002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proofErr w:type="spellStart"/>
            <w:r w:rsidRPr="00F2002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P.O.Box</w:t>
            </w:r>
            <w:proofErr w:type="spellEnd"/>
            <w:r w:rsidRPr="00F20024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31758 – Dubai, U.A.E, Tel : +971 4 3205363, Fax : +971 4 3205373, e-mail : glab@eim.ae </w:t>
            </w:r>
          </w:p>
        </w:tc>
      </w:tr>
    </w:tbl>
    <w:p w:rsidR="00662BB5" w:rsidRDefault="00662BB5"/>
    <w:p w:rsidR="00F20024" w:rsidRDefault="00F20024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1814195</wp:posOffset>
            </wp:positionV>
            <wp:extent cx="4429125" cy="638175"/>
            <wp:effectExtent l="0" t="0" r="0" b="0"/>
            <wp:wrapNone/>
            <wp:docPr id="3" name="Text Box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1615440" y="11429"/>
                      <a:ext cx="4370070" cy="626745"/>
                      <a:chOff x="1615440" y="11429"/>
                      <a:chExt cx="4370070" cy="626745"/>
                    </a:xfrm>
                  </a:grpSpPr>
                  <a:sp>
                    <a:nvSpPr>
                      <a:cNvPr id="4" name="Text Box 4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1617345" y="11429"/>
                        <a:ext cx="4370070" cy="6267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vertOverflow="clip" wrap="square" lIns="91440" tIns="45720" rIns="91440" bIns="45720" anchor="t" upright="1"/>
                        <a:lstStyle>
                          <a:lvl1pPr marL="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r" rtl="0">
                            <a:lnSpc>
                              <a:spcPts val="2200"/>
                            </a:lnSpc>
                            <a:defRPr sz="1000"/>
                          </a:pP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Kartika"/>
                            </a:rPr>
                            <a:t>مخـتـ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Times New Roman"/>
                              <a:cs typeface="Times New Roman"/>
                            </a:rPr>
                            <a:t>ــ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Kartika"/>
                            </a:rPr>
                            <a:t>بـ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Times New Roman"/>
                              <a:cs typeface="Times New Roman"/>
                            </a:rPr>
                            <a:t>ــ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Kartika"/>
                            </a:rPr>
                            <a:t>ر كـلوبـ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Times New Roman"/>
                              <a:cs typeface="Times New Roman"/>
                            </a:rPr>
                            <a:t>ــ</a:t>
                          </a:r>
                          <a:r>
                            <a:rPr lang="ar-AE" sz="2400" b="1" i="0" strike="noStrike">
                              <a:solidFill>
                                <a:srgbClr val="333333"/>
                              </a:solidFill>
                              <a:latin typeface="Kartika"/>
                            </a:rPr>
                            <a:t>ال انجينرينغ </a:t>
                          </a:r>
                        </a:p>
                        <a:p>
                          <a:pPr algn="r" rtl="0">
                            <a:lnSpc>
                              <a:spcPts val="2300"/>
                            </a:lnSpc>
                            <a:defRPr sz="1000"/>
                          </a:pPr>
                          <a:endParaRPr lang="ar-AE" sz="2100" b="1" i="0" strike="noStrike">
                            <a:solidFill>
                              <a:srgbClr val="333333"/>
                            </a:solidFill>
                            <a:latin typeface="Kartika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  <w:r w:rsidRPr="00F20024">
        <w:drawing>
          <wp:inline distT="0" distB="0" distL="0" distR="0">
            <wp:extent cx="2286000" cy="638175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0024" w:rsidSect="00662B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024"/>
    <w:rsid w:val="00662BB5"/>
    <w:rsid w:val="00F200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0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0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40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 Ali</dc:creator>
  <cp:lastModifiedBy>Sadiq Ali</cp:lastModifiedBy>
  <cp:revision>1</cp:revision>
  <dcterms:created xsi:type="dcterms:W3CDTF">2025-11-26T05:26:00Z</dcterms:created>
  <dcterms:modified xsi:type="dcterms:W3CDTF">2025-11-26T05:27:00Z</dcterms:modified>
</cp:coreProperties>
</file>