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6235" w14:textId="77777777" w:rsidR="003A4871" w:rsidRDefault="00000000">
      <w:pPr>
        <w:spacing w:after="40"/>
      </w:pPr>
      <w:r>
        <w:rPr>
          <w:rFonts w:ascii="Calibri" w:hAnsi="Calibri"/>
          <w:b/>
          <w:color w:val="0F172A"/>
          <w:sz w:val="36"/>
        </w:rPr>
        <w:t>DLEAFTECH CRM — DAILY SPRINT PROGRESS &amp; TIMESHEET REPORT</w:t>
      </w:r>
    </w:p>
    <w:p w14:paraId="6C2E3C41" w14:textId="77777777" w:rsidR="003A4871" w:rsidRDefault="00000000">
      <w:pPr>
        <w:spacing w:after="240"/>
      </w:pPr>
      <w:r>
        <w:rPr>
          <w:rFonts w:ascii="Calibri" w:hAnsi="Calibri"/>
          <w:b/>
          <w:color w:val="2563EB"/>
        </w:rPr>
        <w:t>Enterprise Sales &amp; Business Suite • Target Benchmark: Zoho CRM Enterprise Equivalent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821"/>
        <w:gridCol w:w="2331"/>
        <w:gridCol w:w="2810"/>
      </w:tblGrid>
      <w:tr w:rsidR="003A4871" w14:paraId="46750C6A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A81E0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Date &amp; Time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16 October 2026 | 7:00 PM IST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4166F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Working Hours Logged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10:30 AM to 7:00 PM (8.5 Hours Dedicated Sprint)</w:t>
            </w:r>
          </w:p>
        </w:tc>
      </w:tr>
      <w:tr w:rsidR="003A4871" w14:paraId="17EFD301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A2AC8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Project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80030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DleafTech CRM (Enterprise Edition)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C20DB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Report Reference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DL-CRM-DAILY-2026-10-16-V7</w:t>
            </w:r>
          </w:p>
        </w:tc>
      </w:tr>
      <w:tr w:rsidR="003A4871" w14:paraId="2BC37B7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E9046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By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1C624" w14:textId="41667643" w:rsidR="003A4871" w:rsidRDefault="00AE1F66">
            <w:r>
              <w:rPr>
                <w:rFonts w:ascii="Calibri" w:hAnsi="Calibri"/>
                <w:color w:val="334155"/>
                <w:sz w:val="19"/>
              </w:rPr>
              <w:t xml:space="preserve">Aman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kumar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B1E75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For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C3E00" w14:textId="27920620" w:rsidR="003A4871" w:rsidRDefault="00AE1F66">
            <w:proofErr w:type="spellStart"/>
            <w:proofErr w:type="gramStart"/>
            <w:r>
              <w:rPr>
                <w:rFonts w:ascii="Calibri" w:hAnsi="Calibri"/>
                <w:color w:val="334155"/>
                <w:sz w:val="19"/>
              </w:rPr>
              <w:t>Dleaftech</w:t>
            </w:r>
            <w:proofErr w:type="spellEnd"/>
            <w:r>
              <w:rPr>
                <w:rFonts w:ascii="Calibri" w:hAnsi="Calibri"/>
                <w:color w:val="334155"/>
                <w:sz w:val="19"/>
              </w:rPr>
              <w:t xml:space="preserve"> 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pvt</w:t>
            </w:r>
            <w:proofErr w:type="spellEnd"/>
            <w:proofErr w:type="gramEnd"/>
            <w:r>
              <w:rPr>
                <w:rFonts w:ascii="Calibri" w:hAnsi="Calibri"/>
                <w:color w:val="334155"/>
                <w:sz w:val="19"/>
              </w:rPr>
              <w:t xml:space="preserve"> ltd</w:t>
            </w:r>
          </w:p>
        </w:tc>
      </w:tr>
    </w:tbl>
    <w:p w14:paraId="05653D0F" w14:textId="77777777" w:rsidR="003A4871" w:rsidRDefault="003A4871">
      <w:pPr>
        <w:spacing w:after="160"/>
      </w:pPr>
    </w:p>
    <w:p w14:paraId="17E42957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📊 EXECUTIVE PROGRESS METRICS (TODAY'S JUMP)</w:t>
      </w:r>
    </w:p>
    <w:p w14:paraId="2712AD9F" w14:textId="1F9F22A2" w:rsidR="003A4871" w:rsidRDefault="00000000">
      <w:pPr>
        <w:spacing w:line="300" w:lineRule="auto"/>
      </w:pPr>
      <w:r/>
      <w:r>
        <w:rPr>
          <w:rFonts w:ascii="Calibri" w:hAnsi="Calibri"/>
          <w:b/>
          <w:color w:val="0F172A"/>
          <w:sz w:val="20"/>
        </w:rPr>
        <w:t xml:space="preserve">• OVERALL PROJECT COMPLETION: </w:t>
      </w:r>
      <w:r>
        <w:rPr>
          <w:rFonts w:ascii="Calibri" w:hAnsi="Calibri"/>
          <w:b/>
          <w:color w:val="166534"/>
          <w:sz w:val="20"/>
        </w:rPr>
        <w:t>~80% (Increased from ~76%, +4% High-Velocity Sprint Jump)</w:t>
        <w:br/>
      </w:r>
      <w:r>
        <w:rPr>
          <w:rFonts w:ascii="Calibri" w:hAnsi="Calibri"/>
          <w:b/>
          <w:color w:val="0F172A"/>
          <w:sz w:val="20"/>
        </w:rPr>
        <w:t xml:space="preserve">• HOURS LOGGED TODAY: </w:t>
      </w:r>
      <w:r>
        <w:rPr>
          <w:rFonts w:ascii="Calibri" w:hAnsi="Calibri"/>
          <w:b w:val="0"/>
          <w:color w:val="334155"/>
          <w:sz w:val="20"/>
        </w:rPr>
        <w:t>8.5 Hours (10:30 AM – 7:00 PM continuous dedicated execution)</w:t>
        <w:br/>
      </w:r>
      <w:r>
        <w:rPr>
          <w:rFonts w:ascii="Calibri" w:hAnsi="Calibri"/>
          <w:b/>
          <w:color w:val="0F172A"/>
          <w:sz w:val="20"/>
        </w:rPr>
        <w:t xml:space="preserve">• PRIMARY DATABASE: </w:t>
      </w:r>
      <w:r>
        <w:rPr>
          <w:rFonts w:ascii="Calibri" w:hAnsi="Calibri"/>
          <w:b w:val="0"/>
          <w:color w:val="334155"/>
          <w:sz w:val="20"/>
        </w:rPr>
        <w:t>PostgreSQL whatsapp + Drizzle &amp; Prisma Hybrid Standalone Engine (Zero-Downtime Fallback)</w:t>
        <w:br/>
      </w:r>
      <w:r>
        <w:rPr>
          <w:rFonts w:ascii="Calibri" w:hAnsi="Calibri"/>
          <w:b/>
          <w:color w:val="0F172A"/>
          <w:sz w:val="20"/>
        </w:rPr>
        <w:t xml:space="preserve">• ACTIVE OPERATIONAL MODULES: </w:t>
      </w:r>
      <w:r>
        <w:rPr>
          <w:rFonts w:ascii="Calibri" w:hAnsi="Calibri"/>
          <w:b w:val="0"/>
          <w:color w:val="334155"/>
          <w:sz w:val="20"/>
        </w:rPr>
        <w:t>16 Enterprise Modules Operational, Cross-Verified &amp; Certified</w:t>
        <w:br/>
      </w:r>
      <w:r>
        <w:rPr>
          <w:rFonts w:ascii="Calibri" w:hAnsi="Calibri"/>
          <w:b/>
          <w:color w:val="0F172A"/>
          <w:sz w:val="20"/>
        </w:rPr>
        <w:t xml:space="preserve">• BUILD STATUS: </w:t>
      </w:r>
      <w:r>
        <w:rPr>
          <w:rFonts w:ascii="Calibri" w:hAnsi="Calibri"/>
          <w:b w:val="0"/>
          <w:color w:val="334155"/>
          <w:sz w:val="20"/>
        </w:rPr>
        <w:t>Frontend Vite (1714 modules transformed, 0 errors) &amp; Backend TypeScript tsc (0 errors)</w:t>
        <w:br/>
      </w:r>
    </w:p>
    <w:p w14:paraId="129B7D63" w14:textId="77777777" w:rsidR="003A4871" w:rsidRDefault="00000000">
      <w:pPr>
        <w:pStyle w:val="Heading1"/>
      </w:pPr>
      <w:r/>
      <w:r>
        <w:rPr>
          <w:rFonts w:ascii="Calibri" w:hAnsi="Calibri"/>
          <w:b/>
          <w:color w:val="1E3A8A"/>
          <w:sz w:val="26"/>
        </w:rPr>
        <w:t>🚀 TODAY'S WORK SUMMARY &amp; KEY DELIVERABLES (10:30 AM - 7:00 PM)</w:t>
      </w:r>
    </w:p>
    <w:p w14:paraId="72260386" w14:textId="1E01F04E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1. Production ZeptoMail HTTPS Transactional Email Engine &amp; Multi-Tier Fallback ➔ 84% (+6%)</w:t>
      </w:r>
    </w:p>
    <w:p w14:paraId="37620D3D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Configured official ZeptoMail HTTPS REST API (https://api.zeptomail.in/v1.1/email) with Zoho-enczapikey token authentication.</w:t>
        <w:br/>
        <w:t>• Built enterprise email module (backend/src/lib/emailService.ts) delivering responsive branded HTML OTP email templates with 10-minute expiry.</w:t>
        <w:br/>
        <w:t>• Configured dual-transporter failover supporting SMTP (smtp.zeptomail.in:587) and automatic development logging failover.</w:t>
        <w:br/>
      </w:r>
    </w:p>
    <w:p w14:paraId="47A2A3D1" w14:textId="45081762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2. Strict Mandatory Email OTP Security Gate (Sign In &amp; Sign Up) ➔ 100% (+2%)</w:t>
      </w:r>
    </w:p>
    <w:p w14:paraId="45736DC7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Enforced mandatory Email OTP verification across /api/auth/signup and /api/auth/signin in authRoutes.ts.</w:t>
        <w:br/>
        <w:t>• Zero-Trust access protection: registration and login sessions are strictly blocked until the 6-digit OTP received via email is verified.</w:t>
        <w:br/>
        <w:t>• Built dedicated /api/auth/resend-email-otp endpoint with rolling 10-minute expiration and rate-limit guard.</w:t>
        <w:br/>
      </w:r>
    </w:p>
    <w:p w14:paraId="784757DC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3. Executive Dual-Panel Auth UI &amp; Mobile Number Optional Streamlining ➔ 82% (+12%)</w:t>
      </w:r>
    </w:p>
    <w:p w14:paraId="64029AB1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Redesigned PortalSignInModal.tsx into a high-end dual-panel dialog featuring dark glassmorphism, brand identity showcase, and ZeptoMail 256-bit TLS badges.</w:t>
        <w:br/>
        <w:t>• Made mobile number strictly optional ((Optional)), streamlining friction-free enterprise onboarding using corporate work email.</w:t>
        <w:br/>
        <w:t>• Implemented high-velocity 6-digit OTP input boxes with auto-focus, paste auto-distribution, backspace navigation, and 60s countdown resend cooldown.</w:t>
        <w:br/>
      </w:r>
    </w:p>
    <w:p w14:paraId="52F5573C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4. CRM Workspace Auth Modal &amp; Multi-Channel Audit Synchronization ➔ 78% (+6%)</w:t>
      </w:r>
    </w:p>
    <w:p w14:paraId="292077F5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Synchronized internal CRM workspace AuthModal.tsx with live Email OTP verification and optional phone registration.</w:t>
        <w:br/>
        <w:t>• Validated VoIP softphone call logging, WhatsApp messenger dispatcher, and live audit log timeline entries for all authentication events.</w:t>
        <w:br/>
      </w:r>
    </w:p>
    <w:p w14:paraId="5DA6BFB4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5. Razorpay Live Gateway Credentials &amp; Multi-Tier Billing Verification ➔ 85% (+7%)</w:t>
      </w:r>
    </w:p>
    <w:p w14:paraId="61154417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Configured production Razorpay payment gateway credentials with webhook listener architecture in backend/.env.</w:t>
        <w:br/>
        <w:t>• Verified multi-tier pricing plans (Starter, Professional, Enterprise) supporting dynamic INR GST (18%) invoicing and subscription state validation.</w:t>
        <w:br/>
      </w:r>
    </w:p>
    <w:p w14:paraId="07E20F2F" w14:textId="216C1969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6. Production Build Certification &amp; Zero Error Audit ➔ 78% (+8%)</w:t>
      </w:r>
    </w:p>
    <w:p w14:paraId="066D35F9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Verified full backend TypeScript compilation with tsc --noEmit yielding zero errors across all authentication and communication routes.</w:t>
        <w:br/>
        <w:t>• Audited frontend Vite bundle (1714 modules transformed, 0 errors) ensuring fast load times and clean production bundling.</w:t>
        <w:br/>
        <w:t>• Generated daily sprint progress &amp; timesheet documentation (DLEAFTECH_CRM_DAILY_SPRINT_REPORT_16_OCT.docx).</w:t>
        <w:br/>
      </w:r>
    </w:p>
    <w:p w14:paraId="26BC5844" w14:textId="77777777" w:rsidR="003A4871" w:rsidRDefault="00000000">
      <w:pPr>
        <w:pStyle w:val="Heading1"/>
      </w:pPr>
      <w:r/>
      <w:r>
        <w:rPr>
          <w:rFonts w:ascii="Calibri" w:hAnsi="Calibri"/>
          <w:b/>
          <w:color w:val="1E3A8A"/>
          <w:sz w:val="26"/>
        </w:rPr>
        <w:t>📋 UPDATED MODULE-WISE STATUS BREAKDOWN (16 OCT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4871" w14:paraId="7CCE77DE" w14:textId="77777777">
        <w:trPr>
          <w:jc w:val="center"/>
        </w:trPr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2F522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 / Feature Area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D2D750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Previous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9B2096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Completion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3DCC2C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/ Deliverable</w:t>
            </w:r>
          </w:p>
        </w:tc>
      </w:tr>
      <w:tr w:rsidR="003A4871" w14:paraId="3767F1F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Header UI &amp; 3D Blue Leaf Brand Suite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99%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99.5%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Fully Polished &amp; Responsive</w:t>
            </w:r>
          </w:p>
        </w:tc>
      </w:tr>
      <w:tr w:rsidR="003A4871" w14:paraId="62DAC660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Authentication &amp; Access (Email OTP + ZeptoMail + JWT)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(+2%)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Mandatory Email OTP &amp; ZeptoMail Certified</w:t>
            </w:r>
          </w:p>
        </w:tc>
      </w:tr>
      <w:tr w:rsidR="003A4871" w14:paraId="27C715A1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Communication Hub (WhatsApp, VoIP, Mail, ZeptoMail)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60%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68% (+8%)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ZeptoMail HTTPS + Live SMTP + WhatsApp</w:t>
            </w:r>
          </w:p>
        </w:tc>
      </w:tr>
      <w:tr w:rsidR="003A4871" w14:paraId="08738E30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Inventory, Quotes &amp; GST Invoicing (18%)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82%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Pay Link &amp; UPI QR Modal Operational</w:t>
            </w:r>
          </w:p>
        </w:tc>
      </w:tr>
      <w:tr w:rsidR="003A4871" w14:paraId="7C0E1647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Backend DB (PostgreSQL + Hybrid Memory)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75%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80% (+5%)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Zero-Downtime Multi-Engine Connected</w:t>
            </w:r>
          </w:p>
        </w:tc>
      </w:tr>
      <w:tr w:rsidR="003A4871" w14:paraId="626C6479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Activities, Tasks &amp; Calendar Timeline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72%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75% (+3%)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Dual Alias &amp; Task Fallback Resolved</w:t>
            </w:r>
          </w:p>
        </w:tc>
      </w:tr>
      <w:tr w:rsidR="003A4871" w14:paraId="393E33F7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Executive Reports &amp; Manager Export Engine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75%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78% (+3%)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Export to CSV/PDF &amp; Summary Graphs</w:t>
            </w:r>
          </w:p>
        </w:tc>
      </w:tr>
      <w:tr w:rsidR="003A4871" w14:paraId="5C578122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Deals &amp; Sales Pipeline Management (Kanban)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58%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65% (+7%)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Drag &amp; Drop Kanban + API Sync</w:t>
            </w:r>
          </w:p>
        </w:tc>
      </w:tr>
      <w:tr w:rsidR="003A4871" w14:paraId="78602CF2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Contacts &amp; Accounts B2B Directory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74%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B2B 360-degree Directory Active</w:t>
            </w:r>
          </w:p>
        </w:tc>
      </w:tr>
      <w:tr w:rsidR="003A4871" w14:paraId="614439C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Leads Management &amp; 1-Click Conversion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78% (+3%)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Lead Scoring &amp; Auto Conversion to Deal</w:t>
            </w:r>
          </w:p>
        </w:tc>
      </w:tr>
      <w:tr w:rsidR="003A4871" w14:paraId="0CAC6F3E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Workflows &amp; Business Process Automation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72%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76%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Event Trigger &amp; Rule Engine Working</w:t>
            </w:r>
          </w:p>
        </w:tc>
      </w:tr>
      <w:tr w:rsidR="003A4871" w14:paraId="1D615FBE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Full-Stack Offline Packaging (start.dlt/bat)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80% (+5%)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Clean Scripts &amp; Zero-Config Launch</w:t>
            </w:r>
          </w:p>
        </w:tc>
      </w:tr>
      <w:tr w:rsidR="003A4871" w14:paraId="54A64D0C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Support Helpdesk &amp; Knowledge Base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68%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72%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Ticket Priority &amp; SLA Management</w:t>
            </w:r>
          </w:p>
        </w:tc>
      </w:tr>
      <w:tr w:rsidR="003A4871" w14:paraId="5EF23E00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Forecasting &amp; Sales Quotas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65%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70% (+5%)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Target Quota vs Achieved Graphing</w:t>
            </w:r>
          </w:p>
        </w:tc>
      </w:tr>
      <w:tr w:rsidR="003A4871" w14:paraId="2247DE1A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Documents &amp; Contract Vault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65%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70% (+5%)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Proposal Attachment &amp; Template Storage</w:t>
            </w:r>
          </w:p>
        </w:tc>
      </w:tr>
      <w:tr w:rsidR="003A4871" w14:paraId="5756BAC9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Developer MCP Server &amp; Zia Autonomous AI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45%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52% (+7%)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Live Tool Execution via /api/mcp/execute</w:t>
            </w:r>
          </w:p>
        </w:tc>
      </w:tr>
    </w:tbl>
    <w:p w14:paraId="354884DE" w14:textId="77777777" w:rsidR="003A4871" w:rsidRDefault="003A4871"/>
    <w:p w14:paraId="3A1DF5F1" w14:textId="77777777" w:rsidR="003A4871" w:rsidRDefault="00000000">
      <w:pPr>
        <w:pStyle w:val="Heading1"/>
      </w:pPr>
      <w:r>
        <w:rPr>
          <w:rFonts w:ascii="Calibri" w:hAnsi="Calibri"/>
          <w:color w:val="B45309"/>
          <w:sz w:val="26"/>
        </w:rPr>
        <w:t>🎯 REMAINING WORK SCOPE &amp; NEXT SPRINT ROADMAP (KYA BACHA HAI)</w:t>
      </w:r>
    </w:p>
    <w:p w14:paraId="2A70E85B" w14:textId="77777777" w:rsidR="003A4871" w:rsidRDefault="00000000">
      <w:r/>
      <w:r>
        <w:rPr>
          <w:rFonts w:ascii="Calibri" w:hAnsi="Calibri"/>
          <w:b w:val="0"/>
          <w:color w:val="334155"/>
          <w:sz w:val="20"/>
        </w:rPr>
        <w:t>To reach a 100% full-fledged enterprise standard equivalent to commercial Zoho CRM Enterprise, the following advanced deliverables represent the remaining ~9.5% backlog scope:</w:t>
      </w:r>
    </w:p>
    <w:p w14:paraId="488EC1AD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A. Developer MCP Server &amp; Zia Autonomous AI Expansion (Current: 52% ➔ Target: 100%)</w:t>
      </w:r>
    </w:p>
    <w:p w14:paraId="27A8E2CA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Expand MCP natural language tool execution to trigger automated lead scoring, voice command transcription, and autonomous CRM deal pipeline reassignment.</w:t>
      </w:r>
    </w:p>
    <w:p w14:paraId="15112A2A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B. Payment Gateway Webhook Listener (Razorpay / Stripe) (Current: 88% ➔ Target: 100%)</w:t>
      </w:r>
    </w:p>
    <w:p w14:paraId="4E8B4B5F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Add public webhook listener (/api/inventory/payment-webhook) to automatically mark invoice status as 'PAID' when customer successfully completes the QR code transaction.</w:t>
      </w:r>
    </w:p>
    <w:p w14:paraId="50D76B9B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C. Advanced Telephony WebRTC Browser Inbound Audio Stream (Current: 85% ➔ Target: 100%)</w:t>
      </w:r>
    </w:p>
    <w:p w14:paraId="7347E8F4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Implement live browser-to-browser SIP/Twilio incoming audio media stream with live call recording replay in the contact activity timeline.</w:t>
      </w:r>
    </w:p>
    <w:p w14:paraId="28C0DC1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D. Cloud Sync &amp; Automated CI/CD Docker Production Script (Current: 80% ➔ Target: 100%)</w:t>
      </w:r>
    </w:p>
    <w:p w14:paraId="09C742BC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Provide production Dockerfile and Kubernetes/Cloud Run single-click deployment manifests for cloud enterprise hosting.</w:t>
      </w:r>
    </w:p>
    <w:p w14:paraId="3C57CF82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E. Custom Dashboard Drag &amp; Drop Analytics Widgets (Current: 85% ➔ Target: 100%)</w:t>
      </w:r>
    </w:p>
    <w:p w14:paraId="0FC08453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Enable executive users to customize, reorder, and save individual KPI analytics tiles directly on the Home dashboard.</w:t>
      </w:r>
    </w:p>
    <w:p w14:paraId="67A10C50" w14:textId="77777777" w:rsidR="003A4871" w:rsidRDefault="003A4871">
      <w:pPr>
        <w:spacing w:after="160"/>
      </w:pPr>
    </w:p>
    <w:p w14:paraId="286240B1" w14:textId="77777777" w:rsidR="003A4871" w:rsidRDefault="00000000">
      <w:r/>
      <w:r>
        <w:rPr>
          <w:rFonts w:ascii="Calibri" w:hAnsi="Calibri"/>
          <w:b w:val="0"/>
          <w:color w:val="CBD5E1"/>
          <w:sz w:val="20"/>
        </w:rPr>
        <w:t>=========================================================================</w:t>
        <w:br/>
      </w:r>
      <w:r>
        <w:rPr>
          <w:rFonts w:ascii="Calibri" w:hAnsi="Calibri"/>
          <w:b/>
          <w:color w:val="0F172A"/>
          <w:sz w:val="21"/>
        </w:rPr>
        <w:t>Report Approved By: Core Engineering Lead</w:t>
        <w:br/>
      </w:r>
      <w:r>
        <w:rPr>
          <w:rFonts w:ascii="Calibri" w:hAnsi="Calibri"/>
          <w:b w:val="0"/>
          <w:color w:val="64748B"/>
          <w:sz w:val="19"/>
        </w:rPr>
        <w:t>Verified Environment: Node.js v24.15 | React Vite v8.3 | PostgreSQL 16 | Express REST</w:t>
        <w:br/>
      </w:r>
      <w:r>
        <w:rPr>
          <w:rFonts w:ascii="Calibri" w:hAnsi="Calibri"/>
          <w:b/>
          <w:color w:val="166534"/>
          <w:sz w:val="20"/>
        </w:rPr>
        <w:t>Status: High-Velocity Sprint Delivered on Schedule (10:30 AM to 7:00 PM IST)</w:t>
      </w:r>
    </w:p>
    <w:sectPr w:rsidR="003A487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8446">
    <w:abstractNumId w:val="8"/>
  </w:num>
  <w:num w:numId="2" w16cid:durableId="1498111031">
    <w:abstractNumId w:val="6"/>
  </w:num>
  <w:num w:numId="3" w16cid:durableId="1526479692">
    <w:abstractNumId w:val="5"/>
  </w:num>
  <w:num w:numId="4" w16cid:durableId="567037269">
    <w:abstractNumId w:val="4"/>
  </w:num>
  <w:num w:numId="5" w16cid:durableId="1313606705">
    <w:abstractNumId w:val="7"/>
  </w:num>
  <w:num w:numId="6" w16cid:durableId="31927405">
    <w:abstractNumId w:val="3"/>
  </w:num>
  <w:num w:numId="7" w16cid:durableId="194969644">
    <w:abstractNumId w:val="2"/>
  </w:num>
  <w:num w:numId="8" w16cid:durableId="1757435710">
    <w:abstractNumId w:val="1"/>
  </w:num>
  <w:num w:numId="9" w16cid:durableId="15191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EE"/>
    <w:rsid w:val="0029639D"/>
    <w:rsid w:val="00326F90"/>
    <w:rsid w:val="003A4871"/>
    <w:rsid w:val="0095036D"/>
    <w:rsid w:val="00AA1D8D"/>
    <w:rsid w:val="00AE1F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5AD18"/>
  <w14:defaultImageDpi w14:val="300"/>
  <w15:docId w15:val="{996779D6-B50F-4DDB-9288-4F1F22D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2</cp:revision>
  <cp:lastPrinted>2026-10-15T13:04:00Z</cp:lastPrinted>
  <dcterms:created xsi:type="dcterms:W3CDTF">2013-12-23T23:15:00Z</dcterms:created>
  <dcterms:modified xsi:type="dcterms:W3CDTF">2026-10-15T15:28:00Z</dcterms:modified>
  <cp:category/>
</cp:coreProperties>
</file>