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ED54" w14:textId="4C4C95C8" w:rsidR="00246D3E" w:rsidRPr="00BC6BF1" w:rsidRDefault="004C1585">
      <w:pPr>
        <w:rPr>
          <w:b/>
          <w:bCs/>
          <w:sz w:val="72"/>
          <w:szCs w:val="72"/>
        </w:rPr>
      </w:pPr>
      <w:r>
        <w:tab/>
      </w:r>
      <w:r>
        <w:tab/>
      </w:r>
      <w:r w:rsidRPr="00BC6BF1">
        <w:rPr>
          <w:b/>
          <w:bCs/>
          <w:color w:val="00B050"/>
          <w:sz w:val="72"/>
          <w:szCs w:val="72"/>
          <w:highlight w:val="lightGray"/>
        </w:rPr>
        <w:t>FULL STACK PROJECT</w:t>
      </w:r>
    </w:p>
    <w:p w14:paraId="311AF96A" w14:textId="695B491A" w:rsidR="004C1585" w:rsidRDefault="0028324F">
      <w:pPr>
        <w:rPr>
          <w:sz w:val="52"/>
          <w:szCs w:val="52"/>
        </w:rPr>
      </w:pPr>
      <w:r>
        <w:tab/>
      </w:r>
      <w:r w:rsidRPr="0028324F">
        <w:rPr>
          <w:sz w:val="52"/>
          <w:szCs w:val="52"/>
        </w:rPr>
        <w:tab/>
      </w:r>
      <w:r w:rsidRPr="00BC6BF1">
        <w:rPr>
          <w:color w:val="7030A0"/>
          <w:sz w:val="52"/>
          <w:szCs w:val="52"/>
        </w:rPr>
        <w:t xml:space="preserve">     RAISE THE WOOF.COM</w:t>
      </w:r>
    </w:p>
    <w:p w14:paraId="6E105165" w14:textId="77777777" w:rsidR="00BC6BF1" w:rsidRPr="0028324F" w:rsidRDefault="00BC6BF1">
      <w:pPr>
        <w:rPr>
          <w:sz w:val="52"/>
          <w:szCs w:val="52"/>
        </w:rPr>
      </w:pPr>
    </w:p>
    <w:p w14:paraId="06701DAD" w14:textId="146CC9D5" w:rsidR="0028324F" w:rsidRDefault="0028324F">
      <w:pPr>
        <w:rPr>
          <w:b/>
          <w:bCs/>
          <w:sz w:val="72"/>
          <w:szCs w:val="72"/>
          <w:u w:val="single"/>
        </w:rPr>
      </w:pPr>
      <w:r w:rsidRPr="00BC6BF1">
        <w:rPr>
          <w:b/>
          <w:bCs/>
          <w:sz w:val="72"/>
          <w:szCs w:val="72"/>
          <w:u w:val="single"/>
        </w:rPr>
        <w:t>OVERVIEW</w:t>
      </w:r>
    </w:p>
    <w:p w14:paraId="539EB38D" w14:textId="77777777" w:rsidR="0028324F" w:rsidRPr="0028324F" w:rsidRDefault="0028324F" w:rsidP="0028324F">
      <w:pPr>
        <w:shd w:val="clear" w:color="auto" w:fill="EFE9E9"/>
        <w:spacing w:after="120" w:line="240" w:lineRule="auto"/>
        <w:outlineLvl w:val="2"/>
        <w:rPr>
          <w:rFonts w:ascii="Georgia" w:eastAsia="Times New Roman" w:hAnsi="Georgia" w:cs="Times New Roman"/>
          <w:b/>
          <w:bCs/>
          <w:color w:val="231F20"/>
          <w:sz w:val="32"/>
          <w:szCs w:val="32"/>
          <w:lang w:eastAsia="en-IN"/>
        </w:rPr>
      </w:pPr>
      <w:r w:rsidRPr="0028324F">
        <w:rPr>
          <w:rFonts w:ascii="Georgia" w:eastAsia="Times New Roman" w:hAnsi="Georgia" w:cs="Times New Roman"/>
          <w:b/>
          <w:bCs/>
          <w:color w:val="231F20"/>
          <w:sz w:val="32"/>
          <w:szCs w:val="32"/>
          <w:lang w:eastAsia="en-IN"/>
        </w:rPr>
        <w:t>Mission</w:t>
      </w:r>
    </w:p>
    <w:p w14:paraId="0A5B1C37" w14:textId="1F6F2683" w:rsidR="0028324F" w:rsidRPr="0028324F" w:rsidRDefault="0028324F" w:rsidP="0028324F">
      <w:pPr>
        <w:shd w:val="clear" w:color="auto" w:fill="EFE9E9"/>
        <w:spacing w:after="240" w:line="240" w:lineRule="auto"/>
        <w:rPr>
          <w:rFonts w:ascii="Work Sans" w:eastAsia="Times New Roman" w:hAnsi="Work Sans" w:cs="Times New Roman"/>
          <w:color w:val="231F20"/>
          <w:sz w:val="28"/>
          <w:szCs w:val="28"/>
          <w:lang w:eastAsia="en-IN"/>
        </w:rPr>
      </w:pPr>
      <w:r>
        <w:rPr>
          <w:rFonts w:ascii="Work Sans" w:eastAsia="Times New Roman" w:hAnsi="Work Sans" w:cs="Times New Roman"/>
          <w:color w:val="231F20"/>
          <w:sz w:val="28"/>
          <w:szCs w:val="28"/>
          <w:lang w:eastAsia="en-IN"/>
        </w:rPr>
        <w:t xml:space="preserve">RTW </w:t>
      </w:r>
      <w:r w:rsidRPr="0028324F">
        <w:rPr>
          <w:rFonts w:ascii="Work Sans" w:eastAsia="Times New Roman" w:hAnsi="Work Sans" w:cs="Times New Roman"/>
          <w:color w:val="231F20"/>
          <w:sz w:val="28"/>
          <w:szCs w:val="28"/>
          <w:lang w:eastAsia="en-IN"/>
        </w:rPr>
        <w:t>is people helping cats, dogs and wild animals go home and thrive – whether home is the family room or the forest. We do this by rehabilitating orphaned and injured wildlife, sheltering and adopting homeless cats and dogs, and educating the community to inspire compassionate action for animals.</w:t>
      </w:r>
    </w:p>
    <w:p w14:paraId="02D013DB" w14:textId="77777777" w:rsidR="0028324F" w:rsidRDefault="0028324F" w:rsidP="0028324F">
      <w:pPr>
        <w:pStyle w:val="Heading3"/>
        <w:shd w:val="clear" w:color="auto" w:fill="EFE9E9"/>
        <w:spacing w:before="0" w:beforeAutospacing="0" w:after="120" w:afterAutospacing="0"/>
        <w:rPr>
          <w:rFonts w:ascii="Georgia" w:hAnsi="Georgia"/>
          <w:color w:val="231F20"/>
          <w:sz w:val="32"/>
          <w:szCs w:val="32"/>
        </w:rPr>
      </w:pPr>
      <w:r>
        <w:rPr>
          <w:rFonts w:ascii="Georgia" w:hAnsi="Georgia"/>
          <w:color w:val="231F20"/>
          <w:sz w:val="32"/>
          <w:szCs w:val="32"/>
        </w:rPr>
        <w:t>Vision</w:t>
      </w:r>
    </w:p>
    <w:p w14:paraId="03966A64" w14:textId="2C5858D0" w:rsidR="0028324F" w:rsidRDefault="0028324F" w:rsidP="0028324F">
      <w:pPr>
        <w:pStyle w:val="NormalWeb"/>
        <w:shd w:val="clear" w:color="auto" w:fill="EFE9E9"/>
        <w:spacing w:before="0" w:beforeAutospacing="0" w:after="240" w:afterAutospacing="0"/>
        <w:rPr>
          <w:rFonts w:ascii="Work Sans" w:hAnsi="Work Sans"/>
          <w:color w:val="231F20"/>
          <w:sz w:val="28"/>
          <w:szCs w:val="28"/>
        </w:rPr>
      </w:pPr>
      <w:r>
        <w:rPr>
          <w:rFonts w:ascii="Work Sans" w:hAnsi="Work Sans"/>
          <w:color w:val="231F20"/>
          <w:sz w:val="28"/>
          <w:szCs w:val="28"/>
        </w:rPr>
        <w:t>RTW</w:t>
      </w:r>
      <w:r>
        <w:rPr>
          <w:rFonts w:ascii="Work Sans" w:hAnsi="Work Sans"/>
          <w:color w:val="231F20"/>
          <w:sz w:val="28"/>
          <w:szCs w:val="28"/>
        </w:rPr>
        <w:t xml:space="preserve"> envisions a world where all people recognize the intrinsic value of animals and consistently make choices that demonstrate compassion and respect.</w:t>
      </w:r>
    </w:p>
    <w:p w14:paraId="3C7C29CA" w14:textId="77777777" w:rsidR="0028324F" w:rsidRDefault="0028324F" w:rsidP="0028324F">
      <w:pPr>
        <w:pStyle w:val="Heading3"/>
        <w:shd w:val="clear" w:color="auto" w:fill="EFE9E9"/>
        <w:spacing w:before="0" w:beforeAutospacing="0" w:after="120" w:afterAutospacing="0"/>
        <w:rPr>
          <w:rFonts w:ascii="Georgia" w:hAnsi="Georgia"/>
          <w:color w:val="231F20"/>
          <w:sz w:val="32"/>
          <w:szCs w:val="32"/>
        </w:rPr>
      </w:pPr>
      <w:r>
        <w:rPr>
          <w:rStyle w:val="Strong"/>
          <w:rFonts w:ascii="Georgia" w:hAnsi="Georgia"/>
          <w:b/>
          <w:bCs/>
          <w:color w:val="231F20"/>
          <w:sz w:val="32"/>
          <w:szCs w:val="32"/>
        </w:rPr>
        <w:t>Core Values</w:t>
      </w:r>
    </w:p>
    <w:p w14:paraId="025C0258" w14:textId="77777777" w:rsidR="0028324F" w:rsidRDefault="0028324F" w:rsidP="0028324F">
      <w:pPr>
        <w:pStyle w:val="NormalWeb"/>
        <w:shd w:val="clear" w:color="auto" w:fill="EFE9E9"/>
        <w:spacing w:before="0" w:beforeAutospacing="0" w:after="240" w:afterAutospacing="0"/>
        <w:rPr>
          <w:rFonts w:ascii="Work Sans" w:hAnsi="Work Sans"/>
          <w:color w:val="231F20"/>
          <w:sz w:val="28"/>
          <w:szCs w:val="28"/>
        </w:rPr>
      </w:pPr>
      <w:r>
        <w:rPr>
          <w:rStyle w:val="Strong"/>
          <w:rFonts w:ascii="Work Sans" w:hAnsi="Work Sans"/>
          <w:color w:val="231F20"/>
          <w:sz w:val="28"/>
          <w:szCs w:val="28"/>
        </w:rPr>
        <w:t>Commitment</w:t>
      </w:r>
      <w:r>
        <w:rPr>
          <w:rFonts w:ascii="Work Sans" w:hAnsi="Work Sans"/>
          <w:color w:val="231F20"/>
          <w:sz w:val="28"/>
          <w:szCs w:val="28"/>
        </w:rPr>
        <w:t> – A champion for animals no matter the difficulty.</w:t>
      </w:r>
      <w:r>
        <w:rPr>
          <w:rFonts w:ascii="Work Sans" w:hAnsi="Work Sans"/>
          <w:color w:val="231F20"/>
          <w:sz w:val="28"/>
          <w:szCs w:val="28"/>
        </w:rPr>
        <w:br/>
      </w:r>
      <w:r>
        <w:rPr>
          <w:rStyle w:val="Strong"/>
          <w:rFonts w:ascii="Work Sans" w:hAnsi="Work Sans"/>
          <w:color w:val="231F20"/>
          <w:sz w:val="28"/>
          <w:szCs w:val="28"/>
        </w:rPr>
        <w:t>Compassion</w:t>
      </w:r>
      <w:r>
        <w:rPr>
          <w:rFonts w:ascii="Work Sans" w:hAnsi="Work Sans"/>
          <w:color w:val="231F20"/>
          <w:sz w:val="28"/>
          <w:szCs w:val="28"/>
        </w:rPr>
        <w:t> – Acting to ease pain and distress.</w:t>
      </w:r>
      <w:r>
        <w:rPr>
          <w:rFonts w:ascii="Work Sans" w:hAnsi="Work Sans"/>
          <w:color w:val="231F20"/>
          <w:sz w:val="28"/>
          <w:szCs w:val="28"/>
        </w:rPr>
        <w:br/>
      </w:r>
      <w:r>
        <w:rPr>
          <w:rStyle w:val="Strong"/>
          <w:rFonts w:ascii="Work Sans" w:hAnsi="Work Sans"/>
          <w:color w:val="231F20"/>
          <w:sz w:val="28"/>
          <w:szCs w:val="28"/>
        </w:rPr>
        <w:t>Respect</w:t>
      </w:r>
      <w:r>
        <w:rPr>
          <w:rFonts w:ascii="Work Sans" w:hAnsi="Work Sans"/>
          <w:color w:val="231F20"/>
          <w:sz w:val="28"/>
          <w:szCs w:val="28"/>
        </w:rPr>
        <w:t> – Welcoming to people of all backgrounds and identities.</w:t>
      </w:r>
      <w:r>
        <w:rPr>
          <w:rFonts w:ascii="Work Sans" w:hAnsi="Work Sans"/>
          <w:color w:val="231F20"/>
          <w:sz w:val="28"/>
          <w:szCs w:val="28"/>
        </w:rPr>
        <w:br/>
      </w:r>
      <w:r>
        <w:rPr>
          <w:rStyle w:val="Strong"/>
          <w:rFonts w:ascii="Work Sans" w:hAnsi="Work Sans"/>
          <w:color w:val="231F20"/>
          <w:sz w:val="28"/>
          <w:szCs w:val="28"/>
        </w:rPr>
        <w:t>Trust</w:t>
      </w:r>
      <w:r>
        <w:rPr>
          <w:rFonts w:ascii="Work Sans" w:hAnsi="Work Sans"/>
          <w:color w:val="231F20"/>
          <w:sz w:val="28"/>
          <w:szCs w:val="28"/>
        </w:rPr>
        <w:t> – Believing in the ability and positive intentions of others.</w:t>
      </w:r>
      <w:r>
        <w:rPr>
          <w:rFonts w:ascii="Work Sans" w:hAnsi="Work Sans"/>
          <w:color w:val="231F20"/>
          <w:sz w:val="28"/>
          <w:szCs w:val="28"/>
        </w:rPr>
        <w:br/>
      </w:r>
      <w:r>
        <w:rPr>
          <w:rStyle w:val="Strong"/>
          <w:rFonts w:ascii="Work Sans" w:hAnsi="Work Sans"/>
          <w:color w:val="231F20"/>
          <w:sz w:val="28"/>
          <w:szCs w:val="28"/>
        </w:rPr>
        <w:t>Kindness</w:t>
      </w:r>
      <w:r>
        <w:rPr>
          <w:rFonts w:ascii="Work Sans" w:hAnsi="Work Sans"/>
          <w:color w:val="231F20"/>
          <w:sz w:val="28"/>
          <w:szCs w:val="28"/>
        </w:rPr>
        <w:t> – Demonstrating caring toward all living beings.</w:t>
      </w:r>
    </w:p>
    <w:p w14:paraId="1ED2979A" w14:textId="77777777" w:rsidR="0028324F" w:rsidRDefault="0028324F" w:rsidP="0028324F">
      <w:pPr>
        <w:pStyle w:val="Heading3"/>
        <w:shd w:val="clear" w:color="auto" w:fill="EFE9E9"/>
        <w:spacing w:before="0" w:beforeAutospacing="0" w:after="120" w:afterAutospacing="0"/>
        <w:rPr>
          <w:rFonts w:ascii="Georgia" w:hAnsi="Georgia"/>
          <w:color w:val="231F20"/>
          <w:sz w:val="32"/>
          <w:szCs w:val="32"/>
        </w:rPr>
      </w:pPr>
      <w:r>
        <w:rPr>
          <w:rFonts w:ascii="Georgia" w:hAnsi="Georgia"/>
          <w:color w:val="231F20"/>
          <w:sz w:val="32"/>
          <w:szCs w:val="32"/>
        </w:rPr>
        <w:t>Core Beliefs</w:t>
      </w:r>
    </w:p>
    <w:p w14:paraId="100EBA2E" w14:textId="77777777" w:rsidR="0028324F" w:rsidRDefault="0028324F" w:rsidP="0028324F">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t>The recognition and respect of the intrinsic value of animal life.</w:t>
      </w:r>
    </w:p>
    <w:p w14:paraId="200928EA" w14:textId="77777777" w:rsidR="0028324F" w:rsidRDefault="0028324F" w:rsidP="0028324F">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t xml:space="preserve">The capability of animals to express their natural and innate </w:t>
      </w:r>
      <w:proofErr w:type="spellStart"/>
      <w:r>
        <w:rPr>
          <w:rFonts w:ascii="Work Sans" w:hAnsi="Work Sans"/>
          <w:color w:val="231F20"/>
          <w:sz w:val="28"/>
          <w:szCs w:val="28"/>
        </w:rPr>
        <w:t>behaviors</w:t>
      </w:r>
      <w:proofErr w:type="spellEnd"/>
      <w:r>
        <w:rPr>
          <w:rFonts w:ascii="Work Sans" w:hAnsi="Work Sans"/>
          <w:color w:val="231F20"/>
          <w:sz w:val="28"/>
          <w:szCs w:val="28"/>
        </w:rPr>
        <w:t xml:space="preserve"> in appropriate </w:t>
      </w:r>
      <w:proofErr w:type="gramStart"/>
      <w:r>
        <w:rPr>
          <w:rFonts w:ascii="Work Sans" w:hAnsi="Work Sans"/>
          <w:color w:val="231F20"/>
          <w:sz w:val="28"/>
          <w:szCs w:val="28"/>
        </w:rPr>
        <w:t>ways, and</w:t>
      </w:r>
      <w:proofErr w:type="gramEnd"/>
      <w:r>
        <w:rPr>
          <w:rFonts w:ascii="Work Sans" w:hAnsi="Work Sans"/>
          <w:color w:val="231F20"/>
          <w:sz w:val="28"/>
          <w:szCs w:val="28"/>
        </w:rPr>
        <w:t xml:space="preserve"> experience the highest quality of life possible.</w:t>
      </w:r>
    </w:p>
    <w:p w14:paraId="1A73674F" w14:textId="77777777" w:rsidR="0028324F" w:rsidRDefault="0028324F" w:rsidP="0028324F">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t>The right of animals to be free from cruelty, neglect, and abuse.</w:t>
      </w:r>
    </w:p>
    <w:p w14:paraId="584F146B" w14:textId="77777777" w:rsidR="0028324F" w:rsidRDefault="0028324F" w:rsidP="0028324F">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lastRenderedPageBreak/>
        <w:t>The importance of ending companion animal overpopulation.</w:t>
      </w:r>
    </w:p>
    <w:p w14:paraId="6CCF3B17" w14:textId="77777777" w:rsidR="0028324F" w:rsidRDefault="0028324F" w:rsidP="0028324F">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t>The caring guardianship of companion animals.</w:t>
      </w:r>
    </w:p>
    <w:p w14:paraId="651AC29C" w14:textId="77777777" w:rsidR="0028324F" w:rsidRDefault="0028324F" w:rsidP="0028324F">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t>The preservation of wild species and their habitats.</w:t>
      </w:r>
    </w:p>
    <w:p w14:paraId="4EA8D22F" w14:textId="77777777" w:rsidR="0028324F" w:rsidRDefault="0028324F" w:rsidP="0028324F">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t>The role that all humans play in the active stewardship of maintaining the environmental and ecological balance of the earth.</w:t>
      </w:r>
    </w:p>
    <w:p w14:paraId="3D94240D" w14:textId="3144D719" w:rsidR="0028324F" w:rsidRDefault="0028324F" w:rsidP="0028324F">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t xml:space="preserve">The consideration of the animals’ best interest when making decisions, along with consideration of the long-term consequences and the impact of our work when determining how best to allocate </w:t>
      </w:r>
      <w:r>
        <w:rPr>
          <w:rFonts w:ascii="Work Sans" w:hAnsi="Work Sans"/>
          <w:color w:val="231F20"/>
          <w:sz w:val="28"/>
          <w:szCs w:val="28"/>
        </w:rPr>
        <w:t>RTW</w:t>
      </w:r>
      <w:r>
        <w:rPr>
          <w:rFonts w:ascii="Work Sans" w:hAnsi="Work Sans"/>
          <w:color w:val="231F20"/>
          <w:sz w:val="28"/>
          <w:szCs w:val="28"/>
        </w:rPr>
        <w:t>’ resources.</w:t>
      </w:r>
    </w:p>
    <w:p w14:paraId="7737CB6E" w14:textId="77777777" w:rsidR="0028324F" w:rsidRDefault="0028324F" w:rsidP="0028324F">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t xml:space="preserve">The trust that the public places in us </w:t>
      </w:r>
      <w:proofErr w:type="gramStart"/>
      <w:r>
        <w:rPr>
          <w:rFonts w:ascii="Work Sans" w:hAnsi="Work Sans"/>
          <w:color w:val="231F20"/>
          <w:sz w:val="28"/>
          <w:szCs w:val="28"/>
        </w:rPr>
        <w:t>with regard to</w:t>
      </w:r>
      <w:proofErr w:type="gramEnd"/>
      <w:r>
        <w:rPr>
          <w:rFonts w:ascii="Work Sans" w:hAnsi="Work Sans"/>
          <w:color w:val="231F20"/>
          <w:sz w:val="28"/>
          <w:szCs w:val="28"/>
        </w:rPr>
        <w:t xml:space="preserve"> animal care and the management of our resources.</w:t>
      </w:r>
    </w:p>
    <w:p w14:paraId="32842A75" w14:textId="77777777" w:rsidR="0028324F" w:rsidRDefault="0028324F" w:rsidP="0028324F">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t xml:space="preserve">People and animals are well-served when everyone </w:t>
      </w:r>
      <w:proofErr w:type="gramStart"/>
      <w:r>
        <w:rPr>
          <w:rFonts w:ascii="Work Sans" w:hAnsi="Work Sans"/>
          <w:color w:val="231F20"/>
          <w:sz w:val="28"/>
          <w:szCs w:val="28"/>
        </w:rPr>
        <w:t>gives thoughtful consideration to</w:t>
      </w:r>
      <w:proofErr w:type="gramEnd"/>
      <w:r>
        <w:rPr>
          <w:rFonts w:ascii="Work Sans" w:hAnsi="Work Sans"/>
          <w:color w:val="231F20"/>
          <w:sz w:val="28"/>
          <w:szCs w:val="28"/>
        </w:rPr>
        <w:t xml:space="preserve"> how their attitudes, actions, and </w:t>
      </w:r>
      <w:proofErr w:type="spellStart"/>
      <w:r>
        <w:rPr>
          <w:rFonts w:ascii="Work Sans" w:hAnsi="Work Sans"/>
          <w:color w:val="231F20"/>
          <w:sz w:val="28"/>
          <w:szCs w:val="28"/>
        </w:rPr>
        <w:t>behaviors</w:t>
      </w:r>
      <w:proofErr w:type="spellEnd"/>
      <w:r>
        <w:rPr>
          <w:rFonts w:ascii="Work Sans" w:hAnsi="Work Sans"/>
          <w:color w:val="231F20"/>
          <w:sz w:val="28"/>
          <w:szCs w:val="28"/>
        </w:rPr>
        <w:t xml:space="preserve"> impact the animals with whom we share the earth.</w:t>
      </w:r>
    </w:p>
    <w:p w14:paraId="135D88C6" w14:textId="4DF1A00C" w:rsidR="0028324F" w:rsidRDefault="0028324F" w:rsidP="0028324F">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t xml:space="preserve">Public outreach and education efforts are most effective when presented using legal and non-confrontational methods. </w:t>
      </w:r>
      <w:r>
        <w:rPr>
          <w:rFonts w:ascii="Work Sans" w:hAnsi="Work Sans"/>
          <w:color w:val="231F20"/>
          <w:sz w:val="28"/>
          <w:szCs w:val="28"/>
        </w:rPr>
        <w:t>RTW</w:t>
      </w:r>
      <w:r>
        <w:rPr>
          <w:rFonts w:ascii="Work Sans" w:hAnsi="Work Sans"/>
          <w:color w:val="231F20"/>
          <w:sz w:val="28"/>
          <w:szCs w:val="28"/>
        </w:rPr>
        <w:t xml:space="preserve"> advocates for animals by leading issue campaigns, working with elected officials, proposing animal-friendly legislation, and providing education to the public; and through the compassionate and appropriate way we treat the animals in our care.</w:t>
      </w:r>
    </w:p>
    <w:p w14:paraId="0654C53D" w14:textId="77777777" w:rsidR="0028324F" w:rsidRDefault="0028324F" w:rsidP="0028324F">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t>Wild animals are best served by being allowed to live undisturbed in their natural environment. Wild animals should not be owned as household pets or property. Wild animals of any kind should not be used for commercial exploitation.</w:t>
      </w:r>
    </w:p>
    <w:p w14:paraId="7D1F5633" w14:textId="77777777" w:rsidR="0028324F" w:rsidRDefault="0028324F" w:rsidP="0028324F">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t>Companion animals should be spayed or neutered because this is the most humane and effective way to end the suffering, killing, and need for euthanasia of animals caused by companion animal over-population. Breeding that is not managed or is irresponsible contributes to companion animal over-population and is therefore opposed.</w:t>
      </w:r>
    </w:p>
    <w:p w14:paraId="363AE6B4" w14:textId="77777777" w:rsidR="0028324F" w:rsidRDefault="0028324F" w:rsidP="0028324F">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t xml:space="preserve">Farm animals have the right to physically move about freely, to engage in their natural </w:t>
      </w:r>
      <w:proofErr w:type="spellStart"/>
      <w:r>
        <w:rPr>
          <w:rFonts w:ascii="Work Sans" w:hAnsi="Work Sans"/>
          <w:color w:val="231F20"/>
          <w:sz w:val="28"/>
          <w:szCs w:val="28"/>
        </w:rPr>
        <w:t>behaviors</w:t>
      </w:r>
      <w:proofErr w:type="spellEnd"/>
      <w:r>
        <w:rPr>
          <w:rFonts w:ascii="Work Sans" w:hAnsi="Work Sans"/>
          <w:color w:val="231F20"/>
          <w:sz w:val="28"/>
          <w:szCs w:val="28"/>
        </w:rPr>
        <w:t>, and to live without imposed stress and fear. Animal-friendly diets and lifestyles are promoted because they alleviate the suffering of farm animals as well as positively impact the health of people and the environment.</w:t>
      </w:r>
    </w:p>
    <w:p w14:paraId="0CB14AC1" w14:textId="77777777" w:rsidR="0028324F" w:rsidRDefault="0028324F" w:rsidP="0028324F">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lastRenderedPageBreak/>
        <w:t>Cruel and inhumane research and product testing on animals promotes animal suffering. Non-animal methods for research and product testing should always be explored and used.</w:t>
      </w:r>
    </w:p>
    <w:p w14:paraId="088D8CE8" w14:textId="77777777" w:rsidR="0028324F" w:rsidRDefault="0028324F" w:rsidP="0028324F">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t>Companion animals are euthanized only when all reasonable courses of treatment and determination of adoptability have been exhausted. Wild animals are euthanized only when there is no reasonable chance of release and survival in their natural habitats.</w:t>
      </w:r>
    </w:p>
    <w:p w14:paraId="5BF24449" w14:textId="5E99A8C0" w:rsidR="004017E1" w:rsidRPr="004017E1" w:rsidRDefault="0028324F" w:rsidP="004017E1">
      <w:pPr>
        <w:numPr>
          <w:ilvl w:val="0"/>
          <w:numId w:val="1"/>
        </w:numPr>
        <w:shd w:val="clear" w:color="auto" w:fill="EFE9E9"/>
        <w:spacing w:before="100" w:beforeAutospacing="1" w:after="100" w:afterAutospacing="1" w:line="240" w:lineRule="auto"/>
        <w:rPr>
          <w:rFonts w:ascii="Work Sans" w:hAnsi="Work Sans"/>
          <w:color w:val="231F20"/>
          <w:sz w:val="28"/>
          <w:szCs w:val="28"/>
        </w:rPr>
      </w:pPr>
      <w:r>
        <w:rPr>
          <w:rFonts w:ascii="Work Sans" w:hAnsi="Work Sans"/>
          <w:color w:val="231F20"/>
          <w:sz w:val="28"/>
          <w:szCs w:val="28"/>
        </w:rPr>
        <w:t xml:space="preserve">In our role of upholding the rights of animals, we believe it is our responsibility to educate the public about the positions </w:t>
      </w:r>
      <w:r>
        <w:rPr>
          <w:rFonts w:ascii="Work Sans" w:hAnsi="Work Sans"/>
          <w:color w:val="231F20"/>
          <w:sz w:val="28"/>
          <w:szCs w:val="28"/>
        </w:rPr>
        <w:t>RTW</w:t>
      </w:r>
      <w:r>
        <w:rPr>
          <w:rFonts w:ascii="Work Sans" w:hAnsi="Work Sans"/>
          <w:color w:val="231F20"/>
          <w:sz w:val="28"/>
          <w:szCs w:val="28"/>
        </w:rPr>
        <w:t xml:space="preserve"> holds and values.</w:t>
      </w:r>
    </w:p>
    <w:p w14:paraId="36A01C7E" w14:textId="77777777" w:rsidR="004017E1" w:rsidRDefault="004017E1">
      <w:pPr>
        <w:rPr>
          <w:b/>
          <w:bCs/>
          <w:sz w:val="56"/>
          <w:szCs w:val="56"/>
          <w:u w:val="single"/>
        </w:rPr>
      </w:pPr>
    </w:p>
    <w:p w14:paraId="046D170E" w14:textId="77777777" w:rsidR="004017E1" w:rsidRDefault="004017E1">
      <w:pPr>
        <w:rPr>
          <w:b/>
          <w:bCs/>
          <w:sz w:val="56"/>
          <w:szCs w:val="56"/>
          <w:u w:val="single"/>
        </w:rPr>
      </w:pPr>
    </w:p>
    <w:p w14:paraId="782FB03C" w14:textId="681A173A" w:rsidR="0028324F" w:rsidRDefault="00BC6BF1">
      <w:pPr>
        <w:rPr>
          <w:b/>
          <w:bCs/>
          <w:sz w:val="56"/>
          <w:szCs w:val="56"/>
          <w:u w:val="single"/>
        </w:rPr>
      </w:pPr>
      <w:r w:rsidRPr="00BC6BF1">
        <w:rPr>
          <w:b/>
          <w:bCs/>
          <w:sz w:val="56"/>
          <w:szCs w:val="56"/>
          <w:u w:val="single"/>
        </w:rPr>
        <w:t>TECHNOLOGIES</w:t>
      </w:r>
    </w:p>
    <w:p w14:paraId="4BF9ED2D" w14:textId="77777777" w:rsidR="004017E1" w:rsidRPr="00BC6BF1" w:rsidRDefault="004017E1">
      <w:pPr>
        <w:rPr>
          <w:b/>
          <w:bCs/>
          <w:sz w:val="56"/>
          <w:szCs w:val="56"/>
          <w:u w:val="single"/>
        </w:rPr>
      </w:pPr>
    </w:p>
    <w:p w14:paraId="2209517C" w14:textId="58DD590D" w:rsidR="00BC6BF1" w:rsidRPr="004017E1" w:rsidRDefault="00BC6BF1" w:rsidP="004017E1">
      <w:pPr>
        <w:rPr>
          <w:sz w:val="36"/>
          <w:szCs w:val="36"/>
        </w:rPr>
      </w:pPr>
      <w:r w:rsidRPr="004017E1">
        <w:rPr>
          <w:sz w:val="36"/>
          <w:szCs w:val="36"/>
        </w:rPr>
        <w:t>FRONT-END</w:t>
      </w:r>
    </w:p>
    <w:p w14:paraId="4A8324A5" w14:textId="40A6B538" w:rsidR="00BC6BF1" w:rsidRPr="004017E1" w:rsidRDefault="00BC6BF1" w:rsidP="004017E1">
      <w:pPr>
        <w:pStyle w:val="ListParagraph"/>
        <w:numPr>
          <w:ilvl w:val="0"/>
          <w:numId w:val="8"/>
        </w:numPr>
        <w:rPr>
          <w:sz w:val="28"/>
          <w:szCs w:val="28"/>
        </w:rPr>
      </w:pPr>
      <w:r w:rsidRPr="004017E1">
        <w:rPr>
          <w:sz w:val="28"/>
          <w:szCs w:val="28"/>
        </w:rPr>
        <w:t>HTML</w:t>
      </w:r>
    </w:p>
    <w:p w14:paraId="5682FD62" w14:textId="3C413C29" w:rsidR="00BC6BF1" w:rsidRPr="004017E1" w:rsidRDefault="00BC6BF1" w:rsidP="004017E1">
      <w:pPr>
        <w:pStyle w:val="ListParagraph"/>
        <w:numPr>
          <w:ilvl w:val="0"/>
          <w:numId w:val="8"/>
        </w:numPr>
        <w:rPr>
          <w:sz w:val="28"/>
          <w:szCs w:val="28"/>
        </w:rPr>
      </w:pPr>
      <w:r w:rsidRPr="004017E1">
        <w:rPr>
          <w:sz w:val="28"/>
          <w:szCs w:val="28"/>
        </w:rPr>
        <w:t>CSS</w:t>
      </w:r>
    </w:p>
    <w:p w14:paraId="2DADBB86" w14:textId="5CBA1A70" w:rsidR="00BC6BF1" w:rsidRPr="004017E1" w:rsidRDefault="00BC6BF1" w:rsidP="004017E1">
      <w:pPr>
        <w:pStyle w:val="ListParagraph"/>
        <w:numPr>
          <w:ilvl w:val="0"/>
          <w:numId w:val="8"/>
        </w:numPr>
        <w:rPr>
          <w:sz w:val="28"/>
          <w:szCs w:val="28"/>
        </w:rPr>
      </w:pPr>
      <w:r w:rsidRPr="004017E1">
        <w:rPr>
          <w:sz w:val="28"/>
          <w:szCs w:val="28"/>
        </w:rPr>
        <w:t>BOOTSTRAP</w:t>
      </w:r>
    </w:p>
    <w:p w14:paraId="6A951772" w14:textId="65A4C7B7" w:rsidR="00BC6BF1" w:rsidRPr="004017E1" w:rsidRDefault="00BC6BF1" w:rsidP="004017E1">
      <w:pPr>
        <w:pStyle w:val="ListParagraph"/>
        <w:numPr>
          <w:ilvl w:val="0"/>
          <w:numId w:val="8"/>
        </w:numPr>
        <w:rPr>
          <w:sz w:val="28"/>
          <w:szCs w:val="28"/>
        </w:rPr>
      </w:pPr>
      <w:r w:rsidRPr="004017E1">
        <w:rPr>
          <w:sz w:val="28"/>
          <w:szCs w:val="28"/>
        </w:rPr>
        <w:t>REACT</w:t>
      </w:r>
    </w:p>
    <w:p w14:paraId="7D8E9789" w14:textId="212CEEE6" w:rsidR="00BC6BF1" w:rsidRPr="004017E1" w:rsidRDefault="00BC6BF1" w:rsidP="004017E1">
      <w:pPr>
        <w:rPr>
          <w:sz w:val="36"/>
          <w:szCs w:val="36"/>
        </w:rPr>
      </w:pPr>
      <w:r w:rsidRPr="004017E1">
        <w:rPr>
          <w:sz w:val="36"/>
          <w:szCs w:val="36"/>
        </w:rPr>
        <w:t>BACK-END</w:t>
      </w:r>
    </w:p>
    <w:p w14:paraId="53D5BDA7" w14:textId="69D80BB7" w:rsidR="00BC6BF1" w:rsidRPr="004017E1" w:rsidRDefault="00BC6BF1" w:rsidP="004017E1">
      <w:pPr>
        <w:pStyle w:val="ListParagraph"/>
        <w:numPr>
          <w:ilvl w:val="0"/>
          <w:numId w:val="9"/>
        </w:numPr>
        <w:rPr>
          <w:sz w:val="28"/>
          <w:szCs w:val="28"/>
        </w:rPr>
      </w:pPr>
      <w:r w:rsidRPr="004017E1">
        <w:rPr>
          <w:sz w:val="28"/>
          <w:szCs w:val="28"/>
        </w:rPr>
        <w:t>JAVASCRIPT</w:t>
      </w:r>
    </w:p>
    <w:p w14:paraId="6BBA3F41" w14:textId="1C7516BD" w:rsidR="00BC6BF1" w:rsidRPr="004017E1" w:rsidRDefault="00BC6BF1" w:rsidP="004017E1">
      <w:pPr>
        <w:pStyle w:val="ListParagraph"/>
        <w:numPr>
          <w:ilvl w:val="0"/>
          <w:numId w:val="9"/>
        </w:numPr>
        <w:rPr>
          <w:sz w:val="28"/>
          <w:szCs w:val="28"/>
        </w:rPr>
      </w:pPr>
      <w:proofErr w:type="gramStart"/>
      <w:r w:rsidRPr="004017E1">
        <w:rPr>
          <w:sz w:val="28"/>
          <w:szCs w:val="28"/>
        </w:rPr>
        <w:t xml:space="preserve">NODE  </w:t>
      </w:r>
      <w:proofErr w:type="spellStart"/>
      <w:r w:rsidRPr="004017E1">
        <w:rPr>
          <w:sz w:val="28"/>
          <w:szCs w:val="28"/>
        </w:rPr>
        <w:t>Js</w:t>
      </w:r>
      <w:proofErr w:type="spellEnd"/>
      <w:proofErr w:type="gramEnd"/>
    </w:p>
    <w:p w14:paraId="52F61CDD" w14:textId="4A236B2D" w:rsidR="00BC6BF1" w:rsidRPr="004017E1" w:rsidRDefault="00BC6BF1" w:rsidP="004017E1">
      <w:pPr>
        <w:rPr>
          <w:sz w:val="36"/>
          <w:szCs w:val="36"/>
        </w:rPr>
      </w:pPr>
      <w:r w:rsidRPr="004017E1">
        <w:rPr>
          <w:sz w:val="36"/>
          <w:szCs w:val="36"/>
        </w:rPr>
        <w:t>DATABASE</w:t>
      </w:r>
    </w:p>
    <w:p w14:paraId="5A4C3535" w14:textId="6EB1698F" w:rsidR="004017E1" w:rsidRDefault="004017E1" w:rsidP="004017E1">
      <w:pPr>
        <w:pStyle w:val="ListParagraph"/>
        <w:numPr>
          <w:ilvl w:val="0"/>
          <w:numId w:val="10"/>
        </w:numPr>
        <w:rPr>
          <w:sz w:val="28"/>
          <w:szCs w:val="28"/>
        </w:rPr>
      </w:pPr>
      <w:r w:rsidRPr="004017E1">
        <w:rPr>
          <w:sz w:val="28"/>
          <w:szCs w:val="28"/>
        </w:rPr>
        <w:t>MONGO DB</w:t>
      </w:r>
    </w:p>
    <w:p w14:paraId="272B7C13" w14:textId="21562A64" w:rsidR="004017E1" w:rsidRDefault="004017E1" w:rsidP="004017E1">
      <w:pPr>
        <w:rPr>
          <w:sz w:val="28"/>
          <w:szCs w:val="28"/>
        </w:rPr>
      </w:pPr>
    </w:p>
    <w:p w14:paraId="01A4FC99" w14:textId="0239FB21" w:rsidR="004017E1" w:rsidRPr="004017E1" w:rsidRDefault="004017E1" w:rsidP="004017E1">
      <w:pPr>
        <w:rPr>
          <w:sz w:val="28"/>
          <w:szCs w:val="28"/>
        </w:rPr>
      </w:pPr>
    </w:p>
    <w:sectPr w:rsidR="004017E1" w:rsidRPr="00401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668"/>
    <w:multiLevelType w:val="hybridMultilevel"/>
    <w:tmpl w:val="8F3C7E8C"/>
    <w:lvl w:ilvl="0" w:tplc="40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143038B5"/>
    <w:multiLevelType w:val="hybridMultilevel"/>
    <w:tmpl w:val="84006E82"/>
    <w:lvl w:ilvl="0" w:tplc="40090001">
      <w:start w:val="1"/>
      <w:numFmt w:val="bullet"/>
      <w:lvlText w:val=""/>
      <w:lvlJc w:val="left"/>
      <w:pPr>
        <w:ind w:left="2505" w:hanging="360"/>
      </w:pPr>
      <w:rPr>
        <w:rFonts w:ascii="Symbol" w:hAnsi="Symbol" w:hint="default"/>
      </w:rPr>
    </w:lvl>
    <w:lvl w:ilvl="1" w:tplc="40090003" w:tentative="1">
      <w:start w:val="1"/>
      <w:numFmt w:val="bullet"/>
      <w:lvlText w:val="o"/>
      <w:lvlJc w:val="left"/>
      <w:pPr>
        <w:ind w:left="3225" w:hanging="360"/>
      </w:pPr>
      <w:rPr>
        <w:rFonts w:ascii="Courier New" w:hAnsi="Courier New" w:cs="Courier New" w:hint="default"/>
      </w:rPr>
    </w:lvl>
    <w:lvl w:ilvl="2" w:tplc="40090005" w:tentative="1">
      <w:start w:val="1"/>
      <w:numFmt w:val="bullet"/>
      <w:lvlText w:val=""/>
      <w:lvlJc w:val="left"/>
      <w:pPr>
        <w:ind w:left="3945" w:hanging="360"/>
      </w:pPr>
      <w:rPr>
        <w:rFonts w:ascii="Wingdings" w:hAnsi="Wingdings" w:hint="default"/>
      </w:rPr>
    </w:lvl>
    <w:lvl w:ilvl="3" w:tplc="40090001" w:tentative="1">
      <w:start w:val="1"/>
      <w:numFmt w:val="bullet"/>
      <w:lvlText w:val=""/>
      <w:lvlJc w:val="left"/>
      <w:pPr>
        <w:ind w:left="4665" w:hanging="360"/>
      </w:pPr>
      <w:rPr>
        <w:rFonts w:ascii="Symbol" w:hAnsi="Symbol" w:hint="default"/>
      </w:rPr>
    </w:lvl>
    <w:lvl w:ilvl="4" w:tplc="40090003" w:tentative="1">
      <w:start w:val="1"/>
      <w:numFmt w:val="bullet"/>
      <w:lvlText w:val="o"/>
      <w:lvlJc w:val="left"/>
      <w:pPr>
        <w:ind w:left="5385" w:hanging="360"/>
      </w:pPr>
      <w:rPr>
        <w:rFonts w:ascii="Courier New" w:hAnsi="Courier New" w:cs="Courier New" w:hint="default"/>
      </w:rPr>
    </w:lvl>
    <w:lvl w:ilvl="5" w:tplc="40090005" w:tentative="1">
      <w:start w:val="1"/>
      <w:numFmt w:val="bullet"/>
      <w:lvlText w:val=""/>
      <w:lvlJc w:val="left"/>
      <w:pPr>
        <w:ind w:left="6105" w:hanging="360"/>
      </w:pPr>
      <w:rPr>
        <w:rFonts w:ascii="Wingdings" w:hAnsi="Wingdings" w:hint="default"/>
      </w:rPr>
    </w:lvl>
    <w:lvl w:ilvl="6" w:tplc="40090001" w:tentative="1">
      <w:start w:val="1"/>
      <w:numFmt w:val="bullet"/>
      <w:lvlText w:val=""/>
      <w:lvlJc w:val="left"/>
      <w:pPr>
        <w:ind w:left="6825" w:hanging="360"/>
      </w:pPr>
      <w:rPr>
        <w:rFonts w:ascii="Symbol" w:hAnsi="Symbol" w:hint="default"/>
      </w:rPr>
    </w:lvl>
    <w:lvl w:ilvl="7" w:tplc="40090003" w:tentative="1">
      <w:start w:val="1"/>
      <w:numFmt w:val="bullet"/>
      <w:lvlText w:val="o"/>
      <w:lvlJc w:val="left"/>
      <w:pPr>
        <w:ind w:left="7545" w:hanging="360"/>
      </w:pPr>
      <w:rPr>
        <w:rFonts w:ascii="Courier New" w:hAnsi="Courier New" w:cs="Courier New" w:hint="default"/>
      </w:rPr>
    </w:lvl>
    <w:lvl w:ilvl="8" w:tplc="40090005" w:tentative="1">
      <w:start w:val="1"/>
      <w:numFmt w:val="bullet"/>
      <w:lvlText w:val=""/>
      <w:lvlJc w:val="left"/>
      <w:pPr>
        <w:ind w:left="8265" w:hanging="360"/>
      </w:pPr>
      <w:rPr>
        <w:rFonts w:ascii="Wingdings" w:hAnsi="Wingdings" w:hint="default"/>
      </w:rPr>
    </w:lvl>
  </w:abstractNum>
  <w:abstractNum w:abstractNumId="2" w15:restartNumberingAfterBreak="0">
    <w:nsid w:val="2CFF7B20"/>
    <w:multiLevelType w:val="hybridMultilevel"/>
    <w:tmpl w:val="8E361C3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3796068"/>
    <w:multiLevelType w:val="hybridMultilevel"/>
    <w:tmpl w:val="8BBAC3E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5A7515BF"/>
    <w:multiLevelType w:val="hybridMultilevel"/>
    <w:tmpl w:val="9656EA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07C3D82"/>
    <w:multiLevelType w:val="hybridMultilevel"/>
    <w:tmpl w:val="B8CABB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05C5A7D"/>
    <w:multiLevelType w:val="hybridMultilevel"/>
    <w:tmpl w:val="8D64DA7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732F2F31"/>
    <w:multiLevelType w:val="hybridMultilevel"/>
    <w:tmpl w:val="5694ED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7BDD0FF7"/>
    <w:multiLevelType w:val="multilevel"/>
    <w:tmpl w:val="48C62A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4A6A7D"/>
    <w:multiLevelType w:val="hybridMultilevel"/>
    <w:tmpl w:val="12ACD0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869032870">
    <w:abstractNumId w:val="8"/>
  </w:num>
  <w:num w:numId="2" w16cid:durableId="875195231">
    <w:abstractNumId w:val="4"/>
  </w:num>
  <w:num w:numId="3" w16cid:durableId="1955214762">
    <w:abstractNumId w:val="6"/>
  </w:num>
  <w:num w:numId="4" w16cid:durableId="493499633">
    <w:abstractNumId w:val="3"/>
  </w:num>
  <w:num w:numId="5" w16cid:durableId="31198912">
    <w:abstractNumId w:val="1"/>
  </w:num>
  <w:num w:numId="6" w16cid:durableId="222956667">
    <w:abstractNumId w:val="7"/>
  </w:num>
  <w:num w:numId="7" w16cid:durableId="1169827970">
    <w:abstractNumId w:val="0"/>
  </w:num>
  <w:num w:numId="8" w16cid:durableId="204681352">
    <w:abstractNumId w:val="9"/>
  </w:num>
  <w:num w:numId="9" w16cid:durableId="1227692404">
    <w:abstractNumId w:val="2"/>
  </w:num>
  <w:num w:numId="10" w16cid:durableId="2582926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80"/>
    <w:rsid w:val="00246D3E"/>
    <w:rsid w:val="0028324F"/>
    <w:rsid w:val="004017E1"/>
    <w:rsid w:val="004C1585"/>
    <w:rsid w:val="00BC6BF1"/>
    <w:rsid w:val="00D97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49DD"/>
  <w15:chartTrackingRefBased/>
  <w15:docId w15:val="{0E8077FF-58C7-4DFD-AAC3-83AEFF4C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32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324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32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324F"/>
    <w:rPr>
      <w:b/>
      <w:bCs/>
    </w:rPr>
  </w:style>
  <w:style w:type="paragraph" w:styleId="ListParagraph">
    <w:name w:val="List Paragraph"/>
    <w:basedOn w:val="Normal"/>
    <w:uiPriority w:val="34"/>
    <w:qFormat/>
    <w:rsid w:val="00BC6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93408">
      <w:bodyDiv w:val="1"/>
      <w:marLeft w:val="0"/>
      <w:marRight w:val="0"/>
      <w:marTop w:val="0"/>
      <w:marBottom w:val="0"/>
      <w:divBdr>
        <w:top w:val="none" w:sz="0" w:space="0" w:color="auto"/>
        <w:left w:val="none" w:sz="0" w:space="0" w:color="auto"/>
        <w:bottom w:val="none" w:sz="0" w:space="0" w:color="auto"/>
        <w:right w:val="none" w:sz="0" w:space="0" w:color="auto"/>
      </w:divBdr>
    </w:div>
    <w:div w:id="190298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Aman Singh</cp:lastModifiedBy>
  <cp:revision>2</cp:revision>
  <dcterms:created xsi:type="dcterms:W3CDTF">2022-06-06T05:34:00Z</dcterms:created>
  <dcterms:modified xsi:type="dcterms:W3CDTF">2022-06-06T05:53:00Z</dcterms:modified>
</cp:coreProperties>
</file>