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DB678" w14:textId="77777777" w:rsidR="00382938" w:rsidRPr="000C73AB" w:rsidRDefault="001E7510" w:rsidP="001E7510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0C73AB">
        <w:rPr>
          <w:rFonts w:ascii="Arial" w:hAnsi="Arial" w:cs="Arial"/>
          <w:b/>
          <w:bCs/>
          <w:sz w:val="28"/>
          <w:szCs w:val="28"/>
        </w:rPr>
        <w:t xml:space="preserve">Global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Climate</w:t>
      </w:r>
      <w:r w:rsidRPr="000C73AB">
        <w:rPr>
          <w:rFonts w:ascii="Arial" w:hAnsi="Arial" w:cs="Arial"/>
          <w:b/>
          <w:bCs/>
          <w:sz w:val="28"/>
          <w:szCs w:val="28"/>
        </w:rPr>
        <w:t xml:space="preserve">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</w:t>
      </w:r>
      <w:r w:rsidRPr="000C73AB">
        <w:rPr>
          <w:rFonts w:ascii="Arial" w:hAnsi="Arial" w:cs="Arial"/>
          <w:b/>
          <w:bCs/>
          <w:sz w:val="28"/>
          <w:szCs w:val="28"/>
        </w:rPr>
        <w:t>hange</w:t>
      </w:r>
    </w:p>
    <w:p w14:paraId="676DD96E" w14:textId="77777777" w:rsidR="001E7510" w:rsidRDefault="001E7510" w:rsidP="001E7510">
      <w:pPr>
        <w:rPr>
          <w:rFonts w:ascii="Arial" w:hAnsi="Arial" w:cs="Arial"/>
        </w:rPr>
      </w:pPr>
    </w:p>
    <w:p w14:paraId="7C3B47DE" w14:textId="77777777" w:rsidR="001E7510" w:rsidRP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Messaging</w:t>
      </w:r>
    </w:p>
    <w:p w14:paraId="094119F8" w14:textId="6A982C3E" w:rsidR="000C73AB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is designed to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important factors that impacts the global climate change</w:t>
      </w:r>
      <w:r w:rsidR="000C73AB">
        <w:rPr>
          <w:rFonts w:ascii="Arial" w:hAnsi="Arial" w:cs="Arial"/>
        </w:rPr>
        <w:t xml:space="preserve"> vs the actual increase</w:t>
      </w:r>
      <w:r>
        <w:rPr>
          <w:rFonts w:ascii="Arial" w:hAnsi="Arial" w:cs="Arial"/>
        </w:rPr>
        <w:t xml:space="preserve">. </w:t>
      </w:r>
      <w:r w:rsidR="000C73AB">
        <w:rPr>
          <w:rFonts w:ascii="Arial" w:hAnsi="Arial" w:cs="Arial"/>
        </w:rPr>
        <w:t xml:space="preserve">The data is based on NASA models to predict the temperature changes if only </w:t>
      </w:r>
      <w:r w:rsidR="009140E8">
        <w:rPr>
          <w:rFonts w:ascii="Arial" w:hAnsi="Arial" w:cs="Arial"/>
        </w:rPr>
        <w:t>“</w:t>
      </w:r>
      <w:r w:rsidR="000C73AB">
        <w:rPr>
          <w:rFonts w:ascii="Arial" w:hAnsi="Arial" w:cs="Arial"/>
        </w:rPr>
        <w:t>one</w:t>
      </w:r>
      <w:r w:rsidR="009140E8">
        <w:rPr>
          <w:rFonts w:ascii="Arial" w:hAnsi="Arial" w:cs="Arial"/>
        </w:rPr>
        <w:t xml:space="preserve"> </w:t>
      </w:r>
      <w:r w:rsidR="00357C98">
        <w:rPr>
          <w:rFonts w:ascii="Arial" w:hAnsi="Arial" w:cs="Arial"/>
        </w:rPr>
        <w:t xml:space="preserve">of </w:t>
      </w:r>
      <w:r w:rsidR="000C73AB">
        <w:rPr>
          <w:rFonts w:ascii="Arial" w:hAnsi="Arial" w:cs="Arial"/>
        </w:rPr>
        <w:t>the factor</w:t>
      </w:r>
      <w:r w:rsidR="00D95DE5">
        <w:rPr>
          <w:rFonts w:ascii="Arial" w:hAnsi="Arial" w:cs="Arial"/>
        </w:rPr>
        <w:t>s</w:t>
      </w:r>
      <w:r w:rsidR="000C73AB">
        <w:rPr>
          <w:rFonts w:ascii="Arial" w:hAnsi="Arial" w:cs="Arial"/>
        </w:rPr>
        <w:t xml:space="preserve"> </w:t>
      </w:r>
      <w:r w:rsidR="00341DB4">
        <w:rPr>
          <w:rFonts w:ascii="Arial" w:hAnsi="Arial" w:cs="Arial"/>
        </w:rPr>
        <w:t xml:space="preserve">were </w:t>
      </w:r>
      <w:r w:rsidR="000C73AB">
        <w:rPr>
          <w:rFonts w:ascii="Arial" w:hAnsi="Arial" w:cs="Arial"/>
        </w:rPr>
        <w:t>to exist</w:t>
      </w:r>
      <w:r w:rsidR="009140E8">
        <w:rPr>
          <w:rFonts w:ascii="Arial" w:hAnsi="Arial" w:cs="Arial"/>
        </w:rPr>
        <w:t>” and disregarding other factors</w:t>
      </w:r>
      <w:r w:rsidR="000C73AB">
        <w:rPr>
          <w:rFonts w:ascii="Arial" w:hAnsi="Arial" w:cs="Arial"/>
        </w:rPr>
        <w:t xml:space="preserve">. The </w:t>
      </w:r>
      <w:r w:rsidR="009140E8">
        <w:rPr>
          <w:rFonts w:ascii="Arial" w:hAnsi="Arial" w:cs="Arial"/>
        </w:rPr>
        <w:t xml:space="preserve">single factor </w:t>
      </w:r>
      <w:r w:rsidR="000C73AB">
        <w:rPr>
          <w:rFonts w:ascii="Arial" w:hAnsi="Arial" w:cs="Arial"/>
        </w:rPr>
        <w:t xml:space="preserve">modeled temperatures are compared against the actual temperature </w:t>
      </w:r>
      <w:r w:rsidR="009140E8">
        <w:rPr>
          <w:rFonts w:ascii="Arial" w:hAnsi="Arial" w:cs="Arial"/>
        </w:rPr>
        <w:t xml:space="preserve">changes </w:t>
      </w:r>
      <w:r w:rsidR="000C73AB">
        <w:rPr>
          <w:rFonts w:ascii="Arial" w:hAnsi="Arial" w:cs="Arial"/>
        </w:rPr>
        <w:t xml:space="preserve">to determine correlation. </w:t>
      </w:r>
      <w:r w:rsidR="00AB33CF">
        <w:rPr>
          <w:rFonts w:ascii="Arial" w:hAnsi="Arial" w:cs="Arial"/>
        </w:rPr>
        <w:t>The graph uses delta changes instead of absolute temperatures.</w:t>
      </w:r>
    </w:p>
    <w:p w14:paraId="218DFE8F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factors being discussed are:</w:t>
      </w:r>
    </w:p>
    <w:p w14:paraId="5F6B8804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Volcanic</w:t>
      </w:r>
    </w:p>
    <w:p w14:paraId="3B4DFA03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Orbital</w:t>
      </w:r>
    </w:p>
    <w:p w14:paraId="397D28E5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Solar</w:t>
      </w:r>
    </w:p>
    <w:p w14:paraId="1196B0F0" w14:textId="77777777" w:rsidR="001E7510" w:rsidRDefault="00273365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Aerosol</w:t>
      </w:r>
    </w:p>
    <w:p w14:paraId="5D0E8F33" w14:textId="77777777" w:rsidR="001E7510" w:rsidRP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Green house</w:t>
      </w:r>
    </w:p>
    <w:p w14:paraId="12987138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</w:t>
      </w:r>
      <w:r w:rsidR="00273365">
        <w:rPr>
          <w:rFonts w:ascii="Arial" w:hAnsi="Arial" w:cs="Arial"/>
        </w:rPr>
        <w:t>visualization,</w:t>
      </w:r>
      <w:r>
        <w:rPr>
          <w:rFonts w:ascii="Arial" w:hAnsi="Arial" w:cs="Arial"/>
        </w:rPr>
        <w:t xml:space="preserve"> the user </w:t>
      </w:r>
      <w:r w:rsidR="009140E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clearly conclude the most important factor </w:t>
      </w:r>
      <w:r w:rsidR="009140E8">
        <w:rPr>
          <w:rFonts w:ascii="Arial" w:hAnsi="Arial" w:cs="Arial"/>
        </w:rPr>
        <w:t>that’s</w:t>
      </w:r>
      <w:r>
        <w:rPr>
          <w:rFonts w:ascii="Arial" w:hAnsi="Arial" w:cs="Arial"/>
        </w:rPr>
        <w:t xml:space="preserve"> causing global warming.</w:t>
      </w:r>
    </w:p>
    <w:p w14:paraId="7D3C3513" w14:textId="77777777" w:rsidR="009140E8" w:rsidRDefault="009140E8" w:rsidP="001E7510">
      <w:pPr>
        <w:rPr>
          <w:rFonts w:ascii="Arial" w:hAnsi="Arial" w:cs="Arial"/>
        </w:rPr>
      </w:pPr>
    </w:p>
    <w:p w14:paraId="09CD21E7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 xml:space="preserve">Narrative </w:t>
      </w:r>
      <w:r>
        <w:rPr>
          <w:rFonts w:ascii="Arial" w:hAnsi="Arial" w:cs="Arial"/>
          <w:b/>
          <w:bCs/>
        </w:rPr>
        <w:t>S</w:t>
      </w:r>
      <w:r w:rsidRPr="001E7510">
        <w:rPr>
          <w:rFonts w:ascii="Arial" w:hAnsi="Arial" w:cs="Arial"/>
          <w:b/>
          <w:bCs/>
        </w:rPr>
        <w:t>tructure</w:t>
      </w:r>
    </w:p>
    <w:p w14:paraId="1D9A421C" w14:textId="70E75537"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visualization follows the </w:t>
      </w:r>
      <w:r w:rsidR="00940651">
        <w:rPr>
          <w:rFonts w:ascii="Arial" w:hAnsi="Arial" w:cs="Arial"/>
          <w:i/>
          <w:iCs/>
        </w:rPr>
        <w:t xml:space="preserve">martini glass </w:t>
      </w:r>
      <w:r w:rsidRPr="00273365">
        <w:rPr>
          <w:rFonts w:ascii="Arial" w:hAnsi="Arial" w:cs="Arial"/>
          <w:i/>
          <w:iCs/>
        </w:rPr>
        <w:t>format</w:t>
      </w:r>
      <w:r>
        <w:rPr>
          <w:rFonts w:ascii="Arial" w:hAnsi="Arial" w:cs="Arial"/>
        </w:rPr>
        <w:t xml:space="preserve">. The visualization goes through </w:t>
      </w:r>
      <w:r w:rsidR="00940651">
        <w:rPr>
          <w:rFonts w:ascii="Arial" w:hAnsi="Arial" w:cs="Arial"/>
        </w:rPr>
        <w:t>7</w:t>
      </w:r>
      <w:r w:rsidR="000C73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scenes</w:t>
      </w:r>
      <w:r w:rsidR="002916A1">
        <w:rPr>
          <w:rFonts w:ascii="Arial" w:hAnsi="Arial" w:cs="Arial"/>
        </w:rPr>
        <w:t xml:space="preserve"> in one order </w:t>
      </w:r>
      <w:r w:rsidR="00940651">
        <w:rPr>
          <w:rFonts w:ascii="Arial" w:hAnsi="Arial" w:cs="Arial"/>
        </w:rPr>
        <w:t xml:space="preserve">initially without user exploration. At the end the user is given an option to explore the </w:t>
      </w:r>
      <w:r w:rsidR="00C57B5C">
        <w:rPr>
          <w:rFonts w:ascii="Arial" w:hAnsi="Arial" w:cs="Arial"/>
        </w:rPr>
        <w:t>visualization by</w:t>
      </w:r>
      <w:r w:rsidR="00940651">
        <w:rPr>
          <w:rFonts w:ascii="Arial" w:hAnsi="Arial" w:cs="Arial"/>
        </w:rPr>
        <w:t xml:space="preserve"> selecting the factors individually via check boxes </w:t>
      </w:r>
      <w:r w:rsidR="00C57B5C">
        <w:rPr>
          <w:rFonts w:ascii="Arial" w:hAnsi="Arial" w:cs="Arial"/>
        </w:rPr>
        <w:t>and comparing</w:t>
      </w:r>
      <w:r w:rsidR="00940651">
        <w:rPr>
          <w:rFonts w:ascii="Arial" w:hAnsi="Arial" w:cs="Arial"/>
        </w:rPr>
        <w:t xml:space="preserve"> their effects</w:t>
      </w:r>
      <w:r w:rsidR="00C57B5C">
        <w:rPr>
          <w:rFonts w:ascii="Arial" w:hAnsi="Arial" w:cs="Arial"/>
        </w:rPr>
        <w:t xml:space="preserve"> against greenhouse effect</w:t>
      </w:r>
      <w:r w:rsidR="00FA1BD4">
        <w:rPr>
          <w:rFonts w:ascii="Arial" w:hAnsi="Arial" w:cs="Arial"/>
        </w:rPr>
        <w:t xml:space="preserve"> via line graphs</w:t>
      </w:r>
      <w:r w:rsidR="00940651">
        <w:rPr>
          <w:rFonts w:ascii="Arial" w:hAnsi="Arial" w:cs="Arial"/>
        </w:rPr>
        <w:t xml:space="preserve">. </w:t>
      </w:r>
    </w:p>
    <w:p w14:paraId="41E6DF93" w14:textId="77777777" w:rsidR="001E7510" w:rsidRDefault="001E7510" w:rsidP="001E7510">
      <w:pPr>
        <w:rPr>
          <w:rFonts w:ascii="Arial" w:hAnsi="Arial" w:cs="Arial"/>
        </w:rPr>
      </w:pPr>
    </w:p>
    <w:p w14:paraId="511BD51B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Visual Structure</w:t>
      </w:r>
      <w:r>
        <w:rPr>
          <w:rFonts w:ascii="Arial" w:hAnsi="Arial" w:cs="Arial"/>
          <w:b/>
          <w:bCs/>
        </w:rPr>
        <w:t>:</w:t>
      </w:r>
    </w:p>
    <w:p w14:paraId="39035B38" w14:textId="70A6CA8C" w:rsidR="009E3B04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 visualization uses line graph</w:t>
      </w:r>
      <w:r w:rsidR="009E3B04">
        <w:rPr>
          <w:rFonts w:ascii="Arial" w:hAnsi="Arial" w:cs="Arial"/>
        </w:rPr>
        <w:t xml:space="preserve">s that are accumulated </w:t>
      </w:r>
      <w:r w:rsidR="00C96FA7">
        <w:rPr>
          <w:rFonts w:ascii="Arial" w:hAnsi="Arial" w:cs="Arial"/>
        </w:rPr>
        <w:t xml:space="preserve">with same scale and axis </w:t>
      </w:r>
      <w:r>
        <w:rPr>
          <w:rFonts w:ascii="Arial" w:hAnsi="Arial" w:cs="Arial"/>
        </w:rPr>
        <w:t>as user steps through the scene</w:t>
      </w:r>
      <w:r w:rsidR="00AE2E6E">
        <w:rPr>
          <w:rFonts w:ascii="Arial" w:hAnsi="Arial" w:cs="Arial"/>
        </w:rPr>
        <w:t xml:space="preserve"> by pressing next button</w:t>
      </w:r>
      <w:r>
        <w:rPr>
          <w:rFonts w:ascii="Arial" w:hAnsi="Arial" w:cs="Arial"/>
        </w:rPr>
        <w:t xml:space="preserve">. </w:t>
      </w:r>
      <w:r w:rsidR="009E3B04">
        <w:rPr>
          <w:rFonts w:ascii="Arial" w:hAnsi="Arial" w:cs="Arial"/>
        </w:rPr>
        <w:t>The line graph transition across time axis in 4000ms to indicate trajectory of temp change with time and drawing the user attention to the current graph over already existing graphs.</w:t>
      </w:r>
    </w:p>
    <w:p w14:paraId="33CB4A52" w14:textId="66A726F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920DB">
        <w:rPr>
          <w:rFonts w:ascii="Arial" w:hAnsi="Arial" w:cs="Arial"/>
        </w:rPr>
        <w:t>accumulative structure</w:t>
      </w:r>
      <w:r>
        <w:rPr>
          <w:rFonts w:ascii="Arial" w:hAnsi="Arial" w:cs="Arial"/>
        </w:rPr>
        <w:t xml:space="preserve"> helps user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the effect of each factor</w:t>
      </w:r>
      <w:r w:rsidR="007920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E7510">
        <w:rPr>
          <w:rFonts w:ascii="Arial" w:hAnsi="Arial" w:cs="Arial"/>
        </w:rPr>
        <w:t xml:space="preserve"> </w:t>
      </w:r>
      <w:r w:rsidR="00AE2E6E">
        <w:rPr>
          <w:rFonts w:ascii="Arial" w:hAnsi="Arial" w:cs="Arial"/>
        </w:rPr>
        <w:t xml:space="preserve">At the end the conclusion is </w:t>
      </w:r>
      <w:r w:rsidR="00AB33CF">
        <w:rPr>
          <w:rFonts w:ascii="Arial" w:hAnsi="Arial" w:cs="Arial"/>
        </w:rPr>
        <w:t>highlighted in red.</w:t>
      </w:r>
    </w:p>
    <w:p w14:paraId="22EBD7DB" w14:textId="77777777" w:rsidR="00AE2E6E" w:rsidRDefault="00AE2E6E" w:rsidP="001E7510">
      <w:pPr>
        <w:rPr>
          <w:rFonts w:ascii="Arial" w:hAnsi="Arial" w:cs="Arial"/>
          <w:b/>
          <w:bCs/>
        </w:rPr>
      </w:pPr>
      <w:r w:rsidRPr="00AE2E6E">
        <w:rPr>
          <w:rFonts w:ascii="Arial" w:hAnsi="Arial" w:cs="Arial"/>
          <w:b/>
          <w:bCs/>
        </w:rPr>
        <w:t>Scenes</w:t>
      </w:r>
      <w:r>
        <w:rPr>
          <w:rFonts w:ascii="Arial" w:hAnsi="Arial" w:cs="Arial"/>
          <w:b/>
          <w:bCs/>
        </w:rPr>
        <w:t>:</w:t>
      </w:r>
    </w:p>
    <w:p w14:paraId="4CC4A6C7" w14:textId="0ED98BBB" w:rsidR="00AE2E6E" w:rsidRDefault="00C96FA7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 scenes in the visualization. The first scene is only text description to motivate the problem. </w:t>
      </w:r>
      <w:r w:rsidR="00F65D55">
        <w:rPr>
          <w:rFonts w:ascii="Arial" w:hAnsi="Arial" w:cs="Arial"/>
        </w:rPr>
        <w:t>Next 6</w:t>
      </w:r>
      <w:r w:rsidR="00AE2E6E">
        <w:rPr>
          <w:rFonts w:ascii="Arial" w:hAnsi="Arial" w:cs="Arial"/>
        </w:rPr>
        <w:t xml:space="preserve"> scenes in the visualization add a line graph for the contributing factor and contrasting against the actual temp. </w:t>
      </w:r>
      <w:r w:rsidR="001F5AE3">
        <w:rPr>
          <w:rFonts w:ascii="Arial" w:hAnsi="Arial" w:cs="Arial"/>
        </w:rPr>
        <w:t>Increase</w:t>
      </w:r>
      <w:r>
        <w:rPr>
          <w:rFonts w:ascii="Arial" w:hAnsi="Arial" w:cs="Arial"/>
        </w:rPr>
        <w:t xml:space="preserve"> with common axis</w:t>
      </w:r>
      <w:r w:rsidR="00AE2E6E">
        <w:rPr>
          <w:rFonts w:ascii="Arial" w:hAnsi="Arial" w:cs="Arial"/>
        </w:rPr>
        <w:t>. The scenes for non-</w:t>
      </w:r>
      <w:r w:rsidR="009140E8">
        <w:rPr>
          <w:rFonts w:ascii="Arial" w:hAnsi="Arial" w:cs="Arial"/>
        </w:rPr>
        <w:t>contributing factors</w:t>
      </w:r>
      <w:r w:rsidR="00AE2E6E">
        <w:rPr>
          <w:rFonts w:ascii="Arial" w:hAnsi="Arial" w:cs="Arial"/>
        </w:rPr>
        <w:t xml:space="preserve"> is presented first. The line </w:t>
      </w:r>
      <w:r w:rsidR="009140E8">
        <w:rPr>
          <w:rFonts w:ascii="Arial" w:hAnsi="Arial" w:cs="Arial"/>
        </w:rPr>
        <w:t>graph for</w:t>
      </w:r>
      <w:r w:rsidR="00AE2E6E">
        <w:rPr>
          <w:rFonts w:ascii="Arial" w:hAnsi="Arial" w:cs="Arial"/>
        </w:rPr>
        <w:t xml:space="preserve"> primary factor is presented on last scene to guide the user naturally reach conclusion at the end</w:t>
      </w:r>
      <w:r w:rsidR="00050F08">
        <w:rPr>
          <w:rFonts w:ascii="Arial" w:hAnsi="Arial" w:cs="Arial"/>
        </w:rPr>
        <w:t xml:space="preserve"> along with option for user to explore </w:t>
      </w:r>
      <w:r w:rsidR="00AB33CF">
        <w:rPr>
          <w:rFonts w:ascii="Arial" w:hAnsi="Arial" w:cs="Arial"/>
        </w:rPr>
        <w:t xml:space="preserve">further by subsampling the graphs </w:t>
      </w:r>
      <w:r w:rsidR="00050F08">
        <w:rPr>
          <w:rFonts w:ascii="Arial" w:hAnsi="Arial" w:cs="Arial"/>
        </w:rPr>
        <w:t>via checkboxes.</w:t>
      </w:r>
      <w:r w:rsidR="00E84C6D">
        <w:rPr>
          <w:rFonts w:ascii="Arial" w:hAnsi="Arial" w:cs="Arial"/>
        </w:rPr>
        <w:t xml:space="preserve"> </w:t>
      </w:r>
    </w:p>
    <w:p w14:paraId="1B6A4C42" w14:textId="77777777" w:rsidR="00AE2E6E" w:rsidRPr="00BA3A59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lastRenderedPageBreak/>
        <w:t>Annotation</w:t>
      </w:r>
    </w:p>
    <w:p w14:paraId="57FC3EFD" w14:textId="4AD24705" w:rsidR="00BA3A59" w:rsidRDefault="00BA3A59" w:rsidP="001E7510">
      <w:pPr>
        <w:rPr>
          <w:rFonts w:ascii="Arial" w:hAnsi="Arial" w:cs="Arial"/>
        </w:rPr>
      </w:pPr>
      <w:r>
        <w:rPr>
          <w:rFonts w:ascii="Arial" w:hAnsi="Arial" w:cs="Arial"/>
        </w:rPr>
        <w:t>Supporting annotation is added to a rectangul</w:t>
      </w:r>
      <w:r w:rsidR="001F5AE3">
        <w:rPr>
          <w:rFonts w:ascii="Arial" w:hAnsi="Arial" w:cs="Arial"/>
        </w:rPr>
        <w:t>ar area in the blank area of canvas</w:t>
      </w:r>
      <w:r>
        <w:rPr>
          <w:rFonts w:ascii="Arial" w:hAnsi="Arial" w:cs="Arial"/>
        </w:rPr>
        <w:t>. The text is replaced in the same rectangle</w:t>
      </w:r>
      <w:r w:rsidR="00AB33CF">
        <w:rPr>
          <w:rFonts w:ascii="Arial" w:hAnsi="Arial" w:cs="Arial"/>
        </w:rPr>
        <w:t xml:space="preserve"> with transition effect</w:t>
      </w:r>
      <w:r>
        <w:rPr>
          <w:rFonts w:ascii="Arial" w:hAnsi="Arial" w:cs="Arial"/>
        </w:rPr>
        <w:t xml:space="preserve"> as </w:t>
      </w:r>
      <w:r w:rsidR="009E3B04">
        <w:rPr>
          <w:rFonts w:ascii="Arial" w:hAnsi="Arial" w:cs="Arial"/>
        </w:rPr>
        <w:t>users’</w:t>
      </w:r>
      <w:r>
        <w:rPr>
          <w:rFonts w:ascii="Arial" w:hAnsi="Arial" w:cs="Arial"/>
        </w:rPr>
        <w:t xml:space="preserve"> moves through scene</w:t>
      </w:r>
      <w:r w:rsidR="001F5AE3">
        <w:rPr>
          <w:rFonts w:ascii="Arial" w:hAnsi="Arial" w:cs="Arial"/>
        </w:rPr>
        <w:t xml:space="preserve"> to draw user attention to the message</w:t>
      </w:r>
      <w:r>
        <w:rPr>
          <w:rFonts w:ascii="Arial" w:hAnsi="Arial" w:cs="Arial"/>
        </w:rPr>
        <w:t xml:space="preserve">. </w:t>
      </w:r>
    </w:p>
    <w:p w14:paraId="030966E6" w14:textId="77777777" w:rsidR="00F65D55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Parameters</w:t>
      </w:r>
    </w:p>
    <w:p w14:paraId="0128F09B" w14:textId="77777777" w:rsidR="009E3B04" w:rsidRDefault="00BA3A59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>The</w:t>
      </w:r>
      <w:r w:rsidR="00C57B5C">
        <w:rPr>
          <w:rFonts w:ascii="Arial" w:hAnsi="Arial" w:cs="Arial"/>
        </w:rPr>
        <w:t xml:space="preserve"> parameter</w:t>
      </w:r>
      <w:r w:rsidR="009E3B04">
        <w:rPr>
          <w:rFonts w:ascii="Arial" w:hAnsi="Arial" w:cs="Arial"/>
        </w:rPr>
        <w:t xml:space="preserve"> of visualization are </w:t>
      </w:r>
    </w:p>
    <w:p w14:paraId="167CF2D3" w14:textId="289CF638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E3B04">
        <w:rPr>
          <w:rFonts w:ascii="Arial" w:hAnsi="Arial" w:cs="Arial"/>
        </w:rPr>
        <w:t xml:space="preserve">cene number </w:t>
      </w:r>
    </w:p>
    <w:p w14:paraId="5E97316A" w14:textId="67B80A4C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343A4" w:rsidRPr="009E3B04">
        <w:rPr>
          <w:rFonts w:ascii="Arial" w:hAnsi="Arial" w:cs="Arial"/>
        </w:rPr>
        <w:t xml:space="preserve">odel </w:t>
      </w:r>
      <w:r w:rsidR="00BC1554" w:rsidRPr="009E3B04">
        <w:rPr>
          <w:rFonts w:ascii="Arial" w:hAnsi="Arial" w:cs="Arial"/>
        </w:rPr>
        <w:t>t</w:t>
      </w:r>
      <w:r w:rsidR="006343A4" w:rsidRPr="009E3B04">
        <w:rPr>
          <w:rFonts w:ascii="Arial" w:hAnsi="Arial" w:cs="Arial"/>
        </w:rPr>
        <w:t xml:space="preserve">ype (volcanic model, orbital model </w:t>
      </w:r>
      <w:proofErr w:type="spellStart"/>
      <w:r w:rsidR="006343A4" w:rsidRPr="009E3B04">
        <w:rPr>
          <w:rFonts w:ascii="Arial" w:hAnsi="Arial" w:cs="Arial"/>
        </w:rPr>
        <w:t>etc</w:t>
      </w:r>
      <w:proofErr w:type="spellEnd"/>
      <w:r w:rsidR="006343A4" w:rsidRPr="009E3B0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A3291B3" w14:textId="52743E16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E3B04">
        <w:rPr>
          <w:rFonts w:ascii="Arial" w:hAnsi="Arial" w:cs="Arial"/>
        </w:rPr>
        <w:t>olor of graph</w:t>
      </w:r>
      <w:r>
        <w:rPr>
          <w:rFonts w:ascii="Arial" w:hAnsi="Arial" w:cs="Arial"/>
        </w:rPr>
        <w:t>.</w:t>
      </w:r>
    </w:p>
    <w:p w14:paraId="2244EE52" w14:textId="45C44AF8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Legend color and text</w:t>
      </w:r>
    </w:p>
    <w:p w14:paraId="1ABD4A1E" w14:textId="5243E9EB" w:rsidR="00BA3A59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Pr="009E3B04">
        <w:rPr>
          <w:rFonts w:ascii="Arial" w:hAnsi="Arial" w:cs="Arial"/>
        </w:rPr>
        <w:t>raw_axis</w:t>
      </w:r>
      <w:proofErr w:type="spellEnd"/>
    </w:p>
    <w:p w14:paraId="1271CB0B" w14:textId="32872356" w:rsidR="009E3B04" w:rsidRP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Tooltip text</w:t>
      </w:r>
    </w:p>
    <w:p w14:paraId="6AD11C18" w14:textId="77777777" w:rsidR="00F65D55" w:rsidRDefault="00F65D55" w:rsidP="001E7510">
      <w:pPr>
        <w:rPr>
          <w:rFonts w:ascii="Arial" w:hAnsi="Arial" w:cs="Arial"/>
          <w:b/>
          <w:bCs/>
        </w:rPr>
      </w:pPr>
      <w:r w:rsidRPr="006343A4">
        <w:rPr>
          <w:rFonts w:ascii="Arial" w:hAnsi="Arial" w:cs="Arial"/>
          <w:b/>
          <w:bCs/>
        </w:rPr>
        <w:t>Triggers</w:t>
      </w:r>
    </w:p>
    <w:p w14:paraId="3C26B53E" w14:textId="77777777" w:rsidR="009E3B04" w:rsidRDefault="009E3B04" w:rsidP="001E7510">
      <w:pPr>
        <w:rPr>
          <w:rFonts w:ascii="Arial" w:hAnsi="Arial" w:cs="Arial"/>
        </w:rPr>
      </w:pPr>
      <w:r>
        <w:rPr>
          <w:rFonts w:ascii="Arial" w:hAnsi="Arial" w:cs="Arial"/>
        </w:rPr>
        <w:t>Scene number is the primary trigger which is incremented by user and triggers the model type, color of graph/legend and tooltip text to change as well.</w:t>
      </w:r>
    </w:p>
    <w:p w14:paraId="1679FBD4" w14:textId="5D307BAF" w:rsidR="009E3B04" w:rsidRDefault="006A198A" w:rsidP="001E7510">
      <w:pPr>
        <w:rPr>
          <w:rFonts w:ascii="Arial" w:hAnsi="Arial" w:cs="Arial"/>
        </w:rPr>
      </w:pPr>
      <w:r>
        <w:rPr>
          <w:rFonts w:ascii="Arial" w:hAnsi="Arial" w:cs="Arial"/>
        </w:rPr>
        <w:t>The affordance</w:t>
      </w:r>
      <w:r w:rsidR="00D841B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</w:t>
      </w:r>
      <w:r w:rsidR="009E3B04">
        <w:rPr>
          <w:rFonts w:ascii="Arial" w:hAnsi="Arial" w:cs="Arial"/>
        </w:rPr>
        <w:t>:</w:t>
      </w:r>
    </w:p>
    <w:p w14:paraId="732FA23A" w14:textId="25A8F0F4" w:rsidR="006343A4" w:rsidRDefault="00D841B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A198A" w:rsidRPr="009E3B04">
        <w:rPr>
          <w:rFonts w:ascii="Arial" w:hAnsi="Arial" w:cs="Arial"/>
        </w:rPr>
        <w:t>heckboxes which appear as already checked at the end of the visualization</w:t>
      </w:r>
      <w:r>
        <w:rPr>
          <w:rFonts w:ascii="Arial" w:hAnsi="Arial" w:cs="Arial"/>
        </w:rPr>
        <w:t xml:space="preserve"> in user interaction phase</w:t>
      </w:r>
      <w:r w:rsidR="006A198A" w:rsidRPr="009E3B04">
        <w:rPr>
          <w:rFonts w:ascii="Arial" w:hAnsi="Arial" w:cs="Arial"/>
        </w:rPr>
        <w:t>. This indicates to</w:t>
      </w:r>
      <w:bookmarkStart w:id="0" w:name="_GoBack"/>
      <w:bookmarkEnd w:id="0"/>
      <w:r w:rsidR="006A198A" w:rsidRPr="009E3B04">
        <w:rPr>
          <w:rFonts w:ascii="Arial" w:hAnsi="Arial" w:cs="Arial"/>
        </w:rPr>
        <w:t xml:space="preserve"> user that they can be unchecked and a </w:t>
      </w:r>
      <w:r w:rsidR="006463DB" w:rsidRPr="009E3B04">
        <w:rPr>
          <w:rFonts w:ascii="Arial" w:hAnsi="Arial" w:cs="Arial"/>
        </w:rPr>
        <w:t>sub selection</w:t>
      </w:r>
      <w:r w:rsidR="006A198A" w:rsidRPr="009E3B04">
        <w:rPr>
          <w:rFonts w:ascii="Arial" w:hAnsi="Arial" w:cs="Arial"/>
        </w:rPr>
        <w:t xml:space="preserve"> of parameters can be made.</w:t>
      </w:r>
    </w:p>
    <w:p w14:paraId="1A347DA7" w14:textId="77777777" w:rsidR="0019527E" w:rsidRDefault="0019527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841BE">
        <w:rPr>
          <w:rFonts w:ascii="Arial" w:hAnsi="Arial" w:cs="Arial"/>
        </w:rPr>
        <w:t xml:space="preserve">aised </w:t>
      </w:r>
      <w:r>
        <w:rPr>
          <w:rFonts w:ascii="Arial" w:hAnsi="Arial" w:cs="Arial"/>
        </w:rPr>
        <w:t>s</w:t>
      </w:r>
      <w:r w:rsidR="00D841BE">
        <w:rPr>
          <w:rFonts w:ascii="Arial" w:hAnsi="Arial" w:cs="Arial"/>
        </w:rPr>
        <w:t>tart</w:t>
      </w:r>
      <w:r>
        <w:rPr>
          <w:rFonts w:ascii="Arial" w:hAnsi="Arial" w:cs="Arial"/>
        </w:rPr>
        <w:t xml:space="preserve"> button at</w:t>
      </w:r>
      <w:r w:rsidR="00D841BE">
        <w:rPr>
          <w:rFonts w:ascii="Arial" w:hAnsi="Arial" w:cs="Arial"/>
        </w:rPr>
        <w:t xml:space="preserve"> start </w:t>
      </w:r>
      <w:r>
        <w:rPr>
          <w:rFonts w:ascii="Arial" w:hAnsi="Arial" w:cs="Arial"/>
        </w:rPr>
        <w:t xml:space="preserve">and in middle </w:t>
      </w:r>
      <w:r w:rsidR="00D841BE">
        <w:rPr>
          <w:rFonts w:ascii="Arial" w:hAnsi="Arial" w:cs="Arial"/>
        </w:rPr>
        <w:t xml:space="preserve">of visualization to indicate </w:t>
      </w:r>
      <w:r>
        <w:rPr>
          <w:rFonts w:ascii="Arial" w:hAnsi="Arial" w:cs="Arial"/>
        </w:rPr>
        <w:t xml:space="preserve">it can be pressed </w:t>
      </w:r>
    </w:p>
    <w:p w14:paraId="3AF2A448" w14:textId="47057719" w:rsidR="0019527E" w:rsidRDefault="0019527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Depressed reset button at start of visualization with greyed out text to indicate it’s not available yet </w:t>
      </w:r>
    </w:p>
    <w:p w14:paraId="67FE88FC" w14:textId="49E6AE1D" w:rsidR="00D841BE" w:rsidRDefault="0019527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user goes to first scene reset button becomes raised to indicate </w:t>
      </w:r>
      <w:proofErr w:type="gramStart"/>
      <w:r>
        <w:rPr>
          <w:rFonts w:ascii="Arial" w:hAnsi="Arial" w:cs="Arial"/>
        </w:rPr>
        <w:t>its</w:t>
      </w:r>
      <w:proofErr w:type="gramEnd"/>
      <w:r>
        <w:rPr>
          <w:rFonts w:ascii="Arial" w:hAnsi="Arial" w:cs="Arial"/>
        </w:rPr>
        <w:t xml:space="preserve"> available to be pressed.</w:t>
      </w:r>
    </w:p>
    <w:p w14:paraId="7B727C9F" w14:textId="1B092BEC" w:rsidR="0019527E" w:rsidRDefault="0019527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end of visualization, next button is depressed and text greyed out to indicate its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availability.</w:t>
      </w:r>
    </w:p>
    <w:p w14:paraId="4CB3CC2F" w14:textId="2ADA289B" w:rsidR="00D841BE" w:rsidRDefault="00D841BE" w:rsidP="00D8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6F0DB1" w14:textId="77777777" w:rsidR="009E3B04" w:rsidRPr="009E3B04" w:rsidRDefault="009E3B04" w:rsidP="009E3B04">
      <w:pPr>
        <w:pStyle w:val="ListParagraph"/>
        <w:rPr>
          <w:rFonts w:ascii="Arial" w:hAnsi="Arial" w:cs="Arial"/>
        </w:rPr>
      </w:pPr>
    </w:p>
    <w:p w14:paraId="056F7F4A" w14:textId="77777777" w:rsidR="00F65D55" w:rsidRDefault="00F65D55" w:rsidP="001E7510">
      <w:pPr>
        <w:rPr>
          <w:rFonts w:ascii="Arial" w:hAnsi="Arial" w:cs="Arial"/>
        </w:rPr>
      </w:pPr>
    </w:p>
    <w:p w14:paraId="2172E2DF" w14:textId="77777777" w:rsidR="00F65D55" w:rsidRDefault="00F65D55" w:rsidP="001E7510">
      <w:pPr>
        <w:rPr>
          <w:rFonts w:ascii="Arial" w:hAnsi="Arial" w:cs="Arial"/>
        </w:rPr>
      </w:pPr>
    </w:p>
    <w:p w14:paraId="4F764633" w14:textId="77777777" w:rsidR="00AE2E6E" w:rsidRDefault="00AE2E6E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6FED6B" w14:textId="77777777" w:rsidR="00AE2E6E" w:rsidRDefault="00AE2E6E" w:rsidP="001E7510">
      <w:pPr>
        <w:rPr>
          <w:rFonts w:ascii="Arial" w:hAnsi="Arial" w:cs="Arial"/>
        </w:rPr>
      </w:pPr>
    </w:p>
    <w:p w14:paraId="6BF3E202" w14:textId="77777777" w:rsidR="00AE2E6E" w:rsidRDefault="00AE2E6E" w:rsidP="001E7510">
      <w:pPr>
        <w:rPr>
          <w:rFonts w:ascii="Arial" w:hAnsi="Arial" w:cs="Arial"/>
        </w:rPr>
      </w:pPr>
    </w:p>
    <w:p w14:paraId="06325327" w14:textId="77777777" w:rsidR="00AE2E6E" w:rsidRPr="00AE2E6E" w:rsidRDefault="00AE2E6E" w:rsidP="001E7510">
      <w:pPr>
        <w:rPr>
          <w:rFonts w:ascii="Arial" w:hAnsi="Arial" w:cs="Arial"/>
        </w:rPr>
      </w:pPr>
    </w:p>
    <w:p w14:paraId="53ACAC59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225CC07B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5B50E29C" w14:textId="77777777" w:rsidR="001E7510" w:rsidRPr="001E7510" w:rsidRDefault="001E7510" w:rsidP="001E7510">
      <w:pPr>
        <w:rPr>
          <w:rFonts w:ascii="Arial" w:hAnsi="Arial" w:cs="Arial"/>
          <w:b/>
          <w:bCs/>
        </w:rPr>
      </w:pPr>
    </w:p>
    <w:p w14:paraId="49124FCA" w14:textId="77777777" w:rsidR="001E7510" w:rsidRDefault="001E7510" w:rsidP="001E7510">
      <w:pPr>
        <w:rPr>
          <w:rFonts w:ascii="Arial" w:hAnsi="Arial" w:cs="Arial"/>
        </w:rPr>
      </w:pPr>
    </w:p>
    <w:p w14:paraId="5E8BDF68" w14:textId="77777777" w:rsidR="001E7510" w:rsidRPr="001E7510" w:rsidRDefault="001E7510" w:rsidP="001E7510">
      <w:pPr>
        <w:rPr>
          <w:rFonts w:ascii="Arial" w:hAnsi="Arial" w:cs="Arial"/>
        </w:rPr>
      </w:pPr>
    </w:p>
    <w:sectPr w:rsidR="001E7510" w:rsidRPr="001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D6184"/>
    <w:multiLevelType w:val="hybridMultilevel"/>
    <w:tmpl w:val="E790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0425"/>
    <w:multiLevelType w:val="hybridMultilevel"/>
    <w:tmpl w:val="7AD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353B"/>
    <w:multiLevelType w:val="hybridMultilevel"/>
    <w:tmpl w:val="B2DE7F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10"/>
    <w:rsid w:val="00050F08"/>
    <w:rsid w:val="000C73AB"/>
    <w:rsid w:val="000E53AA"/>
    <w:rsid w:val="0019527E"/>
    <w:rsid w:val="001E7510"/>
    <w:rsid w:val="001F5AE3"/>
    <w:rsid w:val="00273365"/>
    <w:rsid w:val="002916A1"/>
    <w:rsid w:val="00341DB4"/>
    <w:rsid w:val="00354EE5"/>
    <w:rsid w:val="00357C98"/>
    <w:rsid w:val="00382938"/>
    <w:rsid w:val="003E7E37"/>
    <w:rsid w:val="006343A4"/>
    <w:rsid w:val="006463DB"/>
    <w:rsid w:val="006A198A"/>
    <w:rsid w:val="00716346"/>
    <w:rsid w:val="00765C5A"/>
    <w:rsid w:val="007920DB"/>
    <w:rsid w:val="009140E8"/>
    <w:rsid w:val="00940651"/>
    <w:rsid w:val="00976D54"/>
    <w:rsid w:val="009E3B04"/>
    <w:rsid w:val="00AB33CF"/>
    <w:rsid w:val="00AE2E6E"/>
    <w:rsid w:val="00BA3A59"/>
    <w:rsid w:val="00BC1554"/>
    <w:rsid w:val="00C57B5C"/>
    <w:rsid w:val="00C96FA7"/>
    <w:rsid w:val="00D6125A"/>
    <w:rsid w:val="00D75436"/>
    <w:rsid w:val="00D841BE"/>
    <w:rsid w:val="00D95DE5"/>
    <w:rsid w:val="00E76D24"/>
    <w:rsid w:val="00E84C6D"/>
    <w:rsid w:val="00F65D55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D63"/>
  <w15:chartTrackingRefBased/>
  <w15:docId w15:val="{EFECE9EE-69D0-47C4-8F0C-B1EDBF9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Arora</dc:creator>
  <cp:keywords/>
  <dc:description/>
  <cp:lastModifiedBy>Aman Arora</cp:lastModifiedBy>
  <cp:revision>16</cp:revision>
  <dcterms:created xsi:type="dcterms:W3CDTF">2019-07-28T16:30:00Z</dcterms:created>
  <dcterms:modified xsi:type="dcterms:W3CDTF">2019-08-02T23:12:00Z</dcterms:modified>
</cp:coreProperties>
</file>