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A56DBE">
        <w:rPr>
          <w:rFonts w:ascii="Georgia" w:hAnsi="Georgia"/>
          <w:noProof/>
          <w:sz w:val="28"/>
          <w:szCs w:val="32"/>
        </w:rPr>
        <w:t>10/31/2022 5:21:37 PM</w:t>
      </w:r>
      <w:r>
        <w:rPr>
          <w:rFonts w:ascii="Georgia" w:hAnsi="Georgia"/>
          <w:sz w:val="28"/>
          <w:szCs w:val="32"/>
        </w:rPr>
        <w:fldChar w:fldCharType="end"/>
      </w:r>
    </w:p>
    <w:p w:rsidR="00A038B6" w:rsidRDefault="00A038B6" w:rsidP="00A038B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038B6" w:rsidTr="00A038B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038B6" w:rsidRDefault="00A56D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BADI`A LAWAN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038B6" w:rsidRDefault="00A038B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038B6" w:rsidRDefault="00A038B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038B6" w:rsidRDefault="00A038B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038B6" w:rsidTr="00A038B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038B6" w:rsidRDefault="00A038B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038B6" w:rsidRDefault="00A038B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038B6" w:rsidRDefault="00A038B6" w:rsidP="00A038B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REAL TIME PELVIC ULTRASONOGRAPHY  EXAM: REVEALED:</w:t>
      </w: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038B6" w:rsidRDefault="00A038B6" w:rsidP="00A038B6">
      <w:pPr>
        <w:pStyle w:val="NoSpacing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 w:val="32"/>
          <w:szCs w:val="32"/>
        </w:rPr>
        <w:t xml:space="preserve"> </w:t>
      </w:r>
      <w:r>
        <w:rPr>
          <w:rFonts w:ascii="Georgia" w:hAnsi="Georgia"/>
          <w:bCs/>
          <w:iCs/>
          <w:szCs w:val="32"/>
        </w:rPr>
        <w:t xml:space="preserve">The uterus is gravid and shows single gestational sac </w:t>
      </w:r>
      <w:r>
        <w:rPr>
          <w:rFonts w:ascii="Georgia" w:hAnsi="Georgia"/>
          <w:szCs w:val="32"/>
        </w:rPr>
        <w:t xml:space="preserve">with double decidual sac sign, yolk sac detected but embryo is not yet seen in the uterine cavity. Right and Left adnexia are free. </w:t>
      </w:r>
    </w:p>
    <w:p w:rsidR="00A038B6" w:rsidRDefault="00A038B6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</w:p>
    <w:p w:rsidR="00A038B6" w:rsidRDefault="00A56DBE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GSD= </w:t>
      </w:r>
      <w:r w:rsidR="00A038B6">
        <w:rPr>
          <w:rFonts w:ascii="Georgia" w:hAnsi="Georgia"/>
          <w:sz w:val="32"/>
          <w:szCs w:val="32"/>
        </w:rPr>
        <w:t>9.0mm.</w:t>
      </w:r>
    </w:p>
    <w:p w:rsidR="00A038B6" w:rsidRDefault="00A56DBE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EGA= 5week 5</w:t>
      </w:r>
      <w:r w:rsidR="00A038B6">
        <w:rPr>
          <w:rFonts w:ascii="Georgia" w:hAnsi="Georgia"/>
          <w:sz w:val="32"/>
          <w:szCs w:val="32"/>
        </w:rPr>
        <w:t>days.</w:t>
      </w:r>
    </w:p>
    <w:p w:rsidR="00A038B6" w:rsidRDefault="00A56DBE" w:rsidP="00A038B6">
      <w:pPr>
        <w:spacing w:after="0" w:line="24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EDD= 28/06</w:t>
      </w:r>
      <w:r w:rsidR="00A038B6">
        <w:rPr>
          <w:rFonts w:ascii="Georgia" w:hAnsi="Georgia"/>
          <w:sz w:val="32"/>
          <w:szCs w:val="32"/>
        </w:rPr>
        <w:t xml:space="preserve">/2023±2weeks. </w:t>
      </w:r>
    </w:p>
    <w:p w:rsidR="00A038B6" w:rsidRDefault="00A038B6" w:rsidP="00A038B6">
      <w:pPr>
        <w:spacing w:after="0" w:line="240" w:lineRule="auto"/>
        <w:jc w:val="both"/>
        <w:rPr>
          <w:rFonts w:ascii="Georgia" w:hAnsi="Georgia"/>
          <w:bCs/>
          <w:iCs/>
          <w:sz w:val="32"/>
          <w:szCs w:val="32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038B6" w:rsidRDefault="00A038B6" w:rsidP="00A038B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/>
          <w:sz w:val="28"/>
          <w:szCs w:val="32"/>
          <w:u w:val="single"/>
        </w:rPr>
        <w:t>CONCLUSION:</w:t>
      </w:r>
      <w:r>
        <w:rPr>
          <w:rFonts w:ascii="Georgia" w:hAnsi="Georgia"/>
          <w:sz w:val="24"/>
          <w:szCs w:val="32"/>
        </w:rPr>
        <w:t xml:space="preserve"> Intra-uterine Gestation</w:t>
      </w:r>
      <w:r>
        <w:rPr>
          <w:rFonts w:ascii="Georgia" w:hAnsi="Georgia"/>
          <w:sz w:val="28"/>
          <w:szCs w:val="32"/>
        </w:rPr>
        <w:t xml:space="preserve">. </w:t>
      </w:r>
    </w:p>
    <w:p w:rsidR="00A038B6" w:rsidRDefault="00A038B6" w:rsidP="00A038B6">
      <w:pPr>
        <w:spacing w:after="0" w:line="240" w:lineRule="auto"/>
        <w:jc w:val="both"/>
        <w:rPr>
          <w:rFonts w:ascii="Georgia" w:hAnsi="Georgia"/>
          <w:b/>
          <w:sz w:val="24"/>
          <w:szCs w:val="32"/>
        </w:rPr>
      </w:pPr>
    </w:p>
    <w:p w:rsidR="00A038B6" w:rsidRDefault="00A038B6" w:rsidP="00A038B6">
      <w:pPr>
        <w:spacing w:after="0" w:line="240" w:lineRule="auto"/>
        <w:jc w:val="both"/>
        <w:rPr>
          <w:rFonts w:ascii="Georgia" w:hAnsi="Georgia"/>
          <w:b/>
          <w:sz w:val="28"/>
          <w:szCs w:val="32"/>
        </w:rPr>
      </w:pPr>
      <w:r>
        <w:rPr>
          <w:rFonts w:ascii="Georgia" w:hAnsi="Georgia"/>
          <w:b/>
          <w:sz w:val="24"/>
          <w:szCs w:val="32"/>
        </w:rPr>
        <w:t>Re-scan in two weeks is advised.</w:t>
      </w:r>
    </w:p>
    <w:p w:rsidR="00A038B6" w:rsidRPr="00A56DBE" w:rsidRDefault="00A038B6" w:rsidP="00A56DBE">
      <w:pPr>
        <w:tabs>
          <w:tab w:val="left" w:pos="720"/>
          <w:tab w:val="left" w:pos="5974"/>
        </w:tabs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038B6" w:rsidRDefault="00A038B6" w:rsidP="00A038B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038B6" w:rsidRDefault="00A038B6" w:rsidP="00A56DBE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8B3343" w:rsidRDefault="00A038B6" w:rsidP="00A56DBE">
      <w:pPr>
        <w:spacing w:after="0" w:line="240" w:lineRule="auto"/>
        <w:ind w:left="5760"/>
      </w:pPr>
      <w:r>
        <w:rPr>
          <w:rFonts w:ascii="Georgia" w:hAnsi="Georgia"/>
          <w:bCs/>
          <w:iCs/>
          <w:szCs w:val="24"/>
        </w:rPr>
        <w:t>Ultrasound specialist</w:t>
      </w:r>
    </w:p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8B6"/>
    <w:rsid w:val="002914B2"/>
    <w:rsid w:val="00995E04"/>
    <w:rsid w:val="00A038B6"/>
    <w:rsid w:val="00A5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8235"/>
  <w15:docId w15:val="{0937C88C-8CB2-44D5-8676-84CB1B75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8B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38B6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8B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5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 Pc</cp:lastModifiedBy>
  <cp:revision>2</cp:revision>
  <cp:lastPrinted>2022-11-01T00:21:00Z</cp:lastPrinted>
  <dcterms:created xsi:type="dcterms:W3CDTF">2022-10-12T19:52:00Z</dcterms:created>
  <dcterms:modified xsi:type="dcterms:W3CDTF">2022-11-01T00:23:00Z</dcterms:modified>
</cp:coreProperties>
</file>