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73A2" w:rsidRDefault="00DD73A2" w:rsidP="00DD73A2">
      <w:pPr>
        <w:spacing w:after="0" w:line="240" w:lineRule="auto"/>
        <w:rPr>
          <w:rFonts w:ascii="Georgia" w:hAnsi="Georgia"/>
          <w:sz w:val="28"/>
          <w:szCs w:val="32"/>
        </w:rPr>
      </w:pPr>
      <w:bookmarkStart w:id="0" w:name="_GoBack"/>
    </w:p>
    <w:p w:rsidR="00DD73A2" w:rsidRDefault="00DD73A2" w:rsidP="00DD73A2">
      <w:pPr>
        <w:spacing w:after="0" w:line="240" w:lineRule="auto"/>
        <w:rPr>
          <w:rFonts w:ascii="Georgia" w:hAnsi="Georgia"/>
          <w:sz w:val="28"/>
          <w:szCs w:val="32"/>
        </w:rPr>
      </w:pPr>
    </w:p>
    <w:p w:rsidR="00DD73A2" w:rsidRDefault="00DD73A2" w:rsidP="00DD73A2">
      <w:pPr>
        <w:spacing w:after="0" w:line="240" w:lineRule="auto"/>
        <w:rPr>
          <w:rFonts w:ascii="Georgia" w:hAnsi="Georgia"/>
          <w:sz w:val="28"/>
          <w:szCs w:val="32"/>
        </w:rPr>
      </w:pPr>
    </w:p>
    <w:p w:rsidR="00DD73A2" w:rsidRDefault="00DD73A2" w:rsidP="00DD73A2">
      <w:pPr>
        <w:spacing w:after="0" w:line="240" w:lineRule="auto"/>
        <w:rPr>
          <w:rFonts w:ascii="Georgia" w:hAnsi="Georgia"/>
          <w:sz w:val="28"/>
          <w:szCs w:val="32"/>
        </w:rPr>
      </w:pPr>
    </w:p>
    <w:p w:rsidR="00DD73A2" w:rsidRDefault="00DD73A2" w:rsidP="00DD73A2">
      <w:pPr>
        <w:spacing w:after="0" w:line="240" w:lineRule="auto"/>
        <w:rPr>
          <w:rFonts w:ascii="Georgia" w:hAnsi="Georgia"/>
          <w:sz w:val="28"/>
          <w:szCs w:val="32"/>
        </w:rPr>
      </w:pPr>
    </w:p>
    <w:p w:rsidR="00DD73A2" w:rsidRDefault="00DD73A2" w:rsidP="00DD73A2">
      <w:pPr>
        <w:spacing w:after="0" w:line="240" w:lineRule="auto"/>
        <w:rPr>
          <w:rFonts w:ascii="Georgia" w:hAnsi="Georgia"/>
          <w:sz w:val="28"/>
          <w:szCs w:val="32"/>
        </w:rPr>
      </w:pPr>
    </w:p>
    <w:p w:rsidR="00DD73A2" w:rsidRDefault="00DD73A2" w:rsidP="00DD73A2">
      <w:pPr>
        <w:spacing w:after="0" w:line="240" w:lineRule="auto"/>
        <w:rPr>
          <w:rFonts w:ascii="Georgia" w:hAnsi="Georgia"/>
          <w:sz w:val="28"/>
          <w:szCs w:val="32"/>
        </w:rPr>
      </w:pPr>
    </w:p>
    <w:p w:rsidR="00DD73A2" w:rsidRDefault="00DD73A2" w:rsidP="00DD73A2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74160F">
        <w:rPr>
          <w:rFonts w:ascii="Georgia" w:hAnsi="Georgia"/>
          <w:noProof/>
          <w:sz w:val="28"/>
          <w:szCs w:val="32"/>
        </w:rPr>
        <w:t>10/11/2022 5:55:41 PM</w:t>
      </w:r>
      <w:r>
        <w:rPr>
          <w:rFonts w:ascii="Georgia" w:hAnsi="Georgia"/>
          <w:sz w:val="28"/>
          <w:szCs w:val="32"/>
        </w:rPr>
        <w:fldChar w:fldCharType="end"/>
      </w:r>
    </w:p>
    <w:p w:rsidR="00DD73A2" w:rsidRDefault="00DD73A2" w:rsidP="00DD73A2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DD73A2" w:rsidTr="00DD73A2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D73A2" w:rsidRDefault="00DD73A2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BILKISU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D73A2" w:rsidRDefault="00DD73A2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Age:</w:t>
            </w:r>
            <w:r w:rsidR="0074160F">
              <w:rPr>
                <w:rFonts w:ascii="Georgia" w:hAnsi="Georgia"/>
                <w:sz w:val="24"/>
                <w:szCs w:val="28"/>
              </w:rPr>
              <w:t xml:space="preserve"> 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D73A2" w:rsidRDefault="00DD73A2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Sex:</w:t>
            </w:r>
            <w:r w:rsidR="0074160F">
              <w:rPr>
                <w:rFonts w:ascii="Georgia" w:hAnsi="Georgia"/>
                <w:sz w:val="24"/>
                <w:szCs w:val="28"/>
              </w:rPr>
              <w:t xml:space="preserve"> 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D73A2" w:rsidRDefault="00DD73A2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DD73A2" w:rsidTr="00DD73A2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D73A2" w:rsidRDefault="00DD73A2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D73A2" w:rsidRDefault="00DD73A2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DD73A2" w:rsidRDefault="00DD73A2" w:rsidP="00DD73A2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DD73A2" w:rsidRDefault="00DD73A2" w:rsidP="00DD73A2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 xml:space="preserve">REAL TIME ABDOMINOPELVIC </w:t>
      </w:r>
      <w:proofErr w:type="gramStart"/>
      <w:r>
        <w:rPr>
          <w:rFonts w:ascii="Georgia" w:hAnsi="Georgia"/>
          <w:bCs/>
          <w:iCs/>
          <w:szCs w:val="24"/>
          <w:u w:val="single"/>
        </w:rPr>
        <w:t>ULTRASONOGRAPHY  EXAM</w:t>
      </w:r>
      <w:proofErr w:type="gramEnd"/>
      <w:r>
        <w:rPr>
          <w:rFonts w:ascii="Georgia" w:hAnsi="Georgia"/>
          <w:bCs/>
          <w:iCs/>
          <w:szCs w:val="24"/>
          <w:u w:val="single"/>
        </w:rPr>
        <w:t>: REVEALED:</w:t>
      </w:r>
    </w:p>
    <w:p w:rsidR="00DD73A2" w:rsidRDefault="00DD73A2" w:rsidP="00DD73A2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DD73A2" w:rsidRDefault="00DD73A2" w:rsidP="00DD73A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:rsidR="00DD73A2" w:rsidRDefault="00DD73A2" w:rsidP="00DD73A2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DD73A2" w:rsidRDefault="00DD73A2" w:rsidP="00DD73A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GALL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Semi-contacted at time of examination: however no sizable intra-luminal stone seen. C.B.D is seen patent and not dilated.  Wall thickness normal</w:t>
      </w:r>
    </w:p>
    <w:p w:rsidR="00DD73A2" w:rsidRDefault="00DD73A2" w:rsidP="00DD73A2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DD73A2" w:rsidRDefault="00DD73A2" w:rsidP="00DD73A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with normal parenchymal echoes. MPD not dilated. No gross masses detected </w:t>
      </w:r>
    </w:p>
    <w:p w:rsidR="00DD73A2" w:rsidRDefault="00DD73A2" w:rsidP="00DD73A2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DD73A2" w:rsidRDefault="00DD73A2" w:rsidP="00DD73A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echo pattern. No focal lesion seen</w:t>
      </w:r>
    </w:p>
    <w:p w:rsidR="00DD73A2" w:rsidRDefault="00DD73A2" w:rsidP="00DD73A2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DD73A2" w:rsidRDefault="00DD73A2" w:rsidP="00DD73A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</w:t>
      </w:r>
    </w:p>
    <w:p w:rsidR="00DD73A2" w:rsidRDefault="00DD73A2" w:rsidP="00DD73A2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DD73A2" w:rsidRDefault="00DD73A2" w:rsidP="00DD73A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Average size with normal shape and smooth outline. </w:t>
      </w:r>
      <w:proofErr w:type="gramStart"/>
      <w:r>
        <w:rPr>
          <w:rFonts w:ascii="Georgia" w:hAnsi="Georgia"/>
          <w:bCs/>
          <w:iCs/>
          <w:szCs w:val="24"/>
        </w:rPr>
        <w:t>Normal parenchymal Echogenicity with good CMD.</w:t>
      </w:r>
      <w:proofErr w:type="gramEnd"/>
      <w:r>
        <w:rPr>
          <w:rFonts w:ascii="Georgia" w:hAnsi="Georgia"/>
          <w:bCs/>
          <w:iCs/>
          <w:szCs w:val="24"/>
        </w:rPr>
        <w:t xml:space="preserve"> No backpressure changes cystic or sizable typical calculi seen. </w:t>
      </w:r>
    </w:p>
    <w:p w:rsidR="00DD73A2" w:rsidRDefault="00DD73A2" w:rsidP="00DD73A2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DD73A2" w:rsidRDefault="00DD73A2" w:rsidP="00DD73A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DD73A2" w:rsidRDefault="00DD73A2" w:rsidP="00DD73A2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DD73A2" w:rsidRDefault="00DD73A2" w:rsidP="00DD73A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</w:rPr>
        <w:t>UTERUS: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contour. The cavity is empty. </w:t>
      </w:r>
      <w:proofErr w:type="spellStart"/>
      <w:r>
        <w:rPr>
          <w:rFonts w:ascii="Georgia" w:hAnsi="Georgia"/>
          <w:bCs/>
          <w:iCs/>
          <w:szCs w:val="24"/>
        </w:rPr>
        <w:t>Myometrial</w:t>
      </w:r>
      <w:proofErr w:type="spellEnd"/>
      <w:r>
        <w:rPr>
          <w:rFonts w:ascii="Georgia" w:hAnsi="Georgia"/>
          <w:bCs/>
          <w:iCs/>
          <w:szCs w:val="24"/>
        </w:rPr>
        <w:t xml:space="preserve"> and central endometrial echoes are preserved.</w:t>
      </w:r>
    </w:p>
    <w:p w:rsidR="00DD73A2" w:rsidRDefault="00DD73A2" w:rsidP="00DD73A2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5F6035" w:rsidRPr="005F6035" w:rsidRDefault="005F6035" w:rsidP="005F6035">
      <w:pPr>
        <w:spacing w:after="0" w:line="240" w:lineRule="auto"/>
        <w:rPr>
          <w:rFonts w:ascii="Georgia" w:hAnsi="Georgia"/>
          <w:bCs/>
          <w:iCs/>
          <w:szCs w:val="24"/>
        </w:rPr>
      </w:pPr>
      <w:r w:rsidRPr="005F6035">
        <w:rPr>
          <w:rFonts w:ascii="Georgia" w:hAnsi="Georgia"/>
          <w:b/>
          <w:bCs/>
          <w:iCs/>
          <w:sz w:val="18"/>
          <w:szCs w:val="24"/>
          <w:u w:val="single"/>
        </w:rPr>
        <w:t xml:space="preserve"> ADNEXAE:</w:t>
      </w:r>
      <w:r w:rsidRPr="005F6035">
        <w:rPr>
          <w:rFonts w:ascii="Georgia" w:hAnsi="Georgia"/>
          <w:bCs/>
          <w:iCs/>
          <w:szCs w:val="24"/>
        </w:rPr>
        <w:t xml:space="preserve">  Both Shows cystic lesions with no internal nodules, </w:t>
      </w:r>
      <w:proofErr w:type="spellStart"/>
      <w:r w:rsidRPr="005F6035">
        <w:rPr>
          <w:rFonts w:ascii="Georgia" w:hAnsi="Georgia"/>
          <w:bCs/>
          <w:iCs/>
          <w:szCs w:val="24"/>
        </w:rPr>
        <w:t>septae</w:t>
      </w:r>
      <w:proofErr w:type="spellEnd"/>
      <w:r w:rsidRPr="005F6035">
        <w:rPr>
          <w:rFonts w:ascii="Georgia" w:hAnsi="Georgia"/>
          <w:bCs/>
          <w:iCs/>
          <w:szCs w:val="24"/>
        </w:rPr>
        <w:t xml:space="preserve"> or debris with good posterior acoustic enhancement. </w:t>
      </w:r>
      <w:proofErr w:type="gramStart"/>
      <w:r w:rsidRPr="005F6035">
        <w:rPr>
          <w:rFonts w:ascii="Georgia" w:hAnsi="Georgia"/>
          <w:bCs/>
          <w:iCs/>
          <w:szCs w:val="24"/>
        </w:rPr>
        <w:t>Right and Left measures about 38.0mm X 34.5mm and 39mm X 40mm.</w:t>
      </w:r>
      <w:proofErr w:type="gramEnd"/>
    </w:p>
    <w:p w:rsidR="005F6035" w:rsidRPr="005F6035" w:rsidRDefault="005F6035" w:rsidP="005F6035">
      <w:pPr>
        <w:spacing w:after="0" w:line="240" w:lineRule="auto"/>
        <w:rPr>
          <w:rFonts w:ascii="Georgia" w:hAnsi="Georgia"/>
          <w:bCs/>
          <w:iCs/>
          <w:sz w:val="18"/>
          <w:szCs w:val="24"/>
        </w:rPr>
      </w:pPr>
    </w:p>
    <w:p w:rsidR="00DD73A2" w:rsidRDefault="00DD73A2" w:rsidP="00DD73A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CUL-DE-SAC</w:t>
      </w:r>
      <w:r>
        <w:rPr>
          <w:rFonts w:ascii="Georgia" w:hAnsi="Georgia"/>
          <w:bCs/>
          <w:iCs/>
          <w:sz w:val="18"/>
          <w:szCs w:val="24"/>
          <w:u w:val="single"/>
        </w:rPr>
        <w:t xml:space="preserve">:  </w:t>
      </w:r>
      <w:r>
        <w:rPr>
          <w:rFonts w:ascii="Georgia" w:hAnsi="Georgia"/>
          <w:bCs/>
          <w:iCs/>
          <w:szCs w:val="24"/>
        </w:rPr>
        <w:t xml:space="preserve">No </w:t>
      </w:r>
      <w:proofErr w:type="spellStart"/>
      <w:r>
        <w:rPr>
          <w:rFonts w:ascii="Georgia" w:hAnsi="Georgia"/>
          <w:bCs/>
          <w:iCs/>
          <w:szCs w:val="24"/>
        </w:rPr>
        <w:t>sonographic</w:t>
      </w:r>
      <w:proofErr w:type="spellEnd"/>
      <w:r>
        <w:rPr>
          <w:rFonts w:ascii="Georgia" w:hAnsi="Georgia"/>
          <w:bCs/>
          <w:iCs/>
          <w:szCs w:val="24"/>
        </w:rPr>
        <w:t xml:space="preserve"> abnormalities detected in anterior and posterior cul-de-sac.</w:t>
      </w:r>
    </w:p>
    <w:p w:rsidR="00DD73A2" w:rsidRDefault="00DD73A2" w:rsidP="00DD73A2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DD73A2" w:rsidRDefault="00DD73A2" w:rsidP="00DD73A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>:</w:t>
      </w:r>
      <w:r>
        <w:rPr>
          <w:rFonts w:ascii="Georgia" w:hAnsi="Georgia"/>
          <w:bCs/>
          <w:iCs/>
          <w:sz w:val="24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Feature</w:t>
      </w:r>
      <w:r w:rsidR="00114489">
        <w:rPr>
          <w:rFonts w:ascii="Georgia" w:hAnsi="Georgia"/>
          <w:bCs/>
          <w:iCs/>
          <w:szCs w:val="24"/>
        </w:rPr>
        <w:t>s are suggestive of Bilateral Simple</w:t>
      </w:r>
      <w:r>
        <w:rPr>
          <w:rFonts w:ascii="Georgia" w:hAnsi="Georgia"/>
          <w:bCs/>
          <w:iCs/>
          <w:szCs w:val="24"/>
        </w:rPr>
        <w:t xml:space="preserve"> Ovarian Cyst.</w:t>
      </w:r>
    </w:p>
    <w:p w:rsidR="00DD73A2" w:rsidRDefault="00DD73A2" w:rsidP="00DD73A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DD73A2" w:rsidRDefault="00DD73A2" w:rsidP="00DD73A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:rsidR="00DD73A2" w:rsidRDefault="00DD73A2" w:rsidP="00DD73A2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M. ABBA.</w:t>
      </w:r>
    </w:p>
    <w:p w:rsidR="00DD73A2" w:rsidRDefault="00DD73A2" w:rsidP="00DD73A2">
      <w:pPr>
        <w:spacing w:after="0" w:line="240" w:lineRule="auto"/>
        <w:ind w:left="576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>Ultrasound specialist</w:t>
      </w:r>
    </w:p>
    <w:p w:rsidR="00DD73A2" w:rsidRDefault="00DD73A2" w:rsidP="00DD73A2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lastRenderedPageBreak/>
        <w:t xml:space="preserve"> </w:t>
      </w:r>
    </w:p>
    <w:p w:rsidR="00DD73A2" w:rsidRDefault="00DD73A2" w:rsidP="00DD73A2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DD73A2" w:rsidRDefault="00DD73A2" w:rsidP="00DD73A2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DD73A2" w:rsidRDefault="00DD73A2" w:rsidP="00DD73A2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DD73A2" w:rsidRDefault="00DD73A2" w:rsidP="00DD73A2">
      <w:pPr>
        <w:rPr>
          <w:sz w:val="20"/>
        </w:rPr>
      </w:pPr>
    </w:p>
    <w:p w:rsidR="00DD73A2" w:rsidRDefault="00DD73A2" w:rsidP="00DD73A2"/>
    <w:p w:rsidR="00DD73A2" w:rsidRDefault="00DD73A2" w:rsidP="00DD73A2"/>
    <w:bookmarkEnd w:id="0"/>
    <w:p w:rsidR="008B3343" w:rsidRDefault="00455FAC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73A2"/>
    <w:rsid w:val="00114489"/>
    <w:rsid w:val="002914B2"/>
    <w:rsid w:val="00455FAC"/>
    <w:rsid w:val="005F6035"/>
    <w:rsid w:val="0074160F"/>
    <w:rsid w:val="00995E04"/>
    <w:rsid w:val="00DD7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73A2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D73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73A2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73A2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D73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73A2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916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240</Words>
  <Characters>1372</Characters>
  <Application>Microsoft Office Word</Application>
  <DocSecurity>0</DocSecurity>
  <Lines>11</Lines>
  <Paragraphs>3</Paragraphs>
  <ScaleCrop>false</ScaleCrop>
  <Company/>
  <LinksUpToDate>false</LinksUpToDate>
  <CharactersWithSpaces>1609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2022-10-09T21:16:00Z</dcterms:created>
  <dcterms:modified xsi:type="dcterms:W3CDTF">2022-10-11T16:57:00Z</dcterms:modified>
</cp:coreProperties>
</file>