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F44049">
        <w:rPr>
          <w:rFonts w:ascii="Georgia" w:hAnsi="Georgia"/>
          <w:noProof/>
          <w:sz w:val="28"/>
          <w:szCs w:val="32"/>
        </w:rPr>
        <w:t>10/21/2022 8:12:05 PM</w:t>
      </w:r>
      <w:r>
        <w:rPr>
          <w:rFonts w:ascii="Georgia" w:hAnsi="Georgia"/>
          <w:sz w:val="28"/>
          <w:szCs w:val="32"/>
        </w:rPr>
        <w:fldChar w:fldCharType="end"/>
      </w:r>
    </w:p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04BD8" w:rsidTr="00604BD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4BD8" w:rsidRDefault="00604B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4BD8" w:rsidRDefault="00604B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4BD8" w:rsidRDefault="00604B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4BD8" w:rsidRDefault="00604B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604BD8" w:rsidTr="00604BD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4BD8" w:rsidRDefault="00604BD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4BD8" w:rsidRDefault="00604BD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04BD8" w:rsidRDefault="00604BD8" w:rsidP="00604BD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Distended with urine. No gross masses or stone seen. </w:t>
      </w:r>
      <w:proofErr w:type="gramStart"/>
      <w:r>
        <w:rPr>
          <w:rFonts w:ascii="Georgia" w:hAnsi="Georgia"/>
          <w:bCs/>
          <w:iCs/>
          <w:szCs w:val="24"/>
        </w:rPr>
        <w:t>However wall thickness increased and irregular.</w:t>
      </w:r>
      <w:proofErr w:type="gramEnd"/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44049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F44049"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 w:rsidR="00F44049">
        <w:rPr>
          <w:rFonts w:ascii="Georgia" w:hAnsi="Georgia"/>
          <w:bCs/>
          <w:iCs/>
          <w:szCs w:val="24"/>
        </w:rPr>
        <w:t>Anteverted</w:t>
      </w:r>
      <w:proofErr w:type="spellEnd"/>
      <w:r w:rsidR="00F44049">
        <w:rPr>
          <w:rFonts w:ascii="Georgia" w:hAnsi="Georgia"/>
          <w:bCs/>
          <w:iCs/>
          <w:szCs w:val="24"/>
        </w:rPr>
        <w:t xml:space="preserve"> and empty. </w:t>
      </w:r>
      <w:proofErr w:type="gramStart"/>
      <w:r w:rsidR="00F44049">
        <w:rPr>
          <w:rFonts w:ascii="Georgia" w:hAnsi="Georgia"/>
          <w:bCs/>
          <w:iCs/>
          <w:szCs w:val="24"/>
        </w:rPr>
        <w:t>Normal in size and contour.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04BD8">
        <w:rPr>
          <w:rFonts w:ascii="Georgia" w:hAnsi="Georgia"/>
          <w:b/>
          <w:bCs/>
          <w:iCs/>
          <w:sz w:val="18"/>
          <w:szCs w:val="24"/>
          <w:u w:val="single"/>
        </w:rPr>
        <w:t>ADNEXAE</w:t>
      </w:r>
      <w:r>
        <w:rPr>
          <w:rFonts w:ascii="Georgia" w:hAnsi="Georgia"/>
          <w:b/>
          <w:bCs/>
          <w:iCs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 xml:space="preserve"> Right </w:t>
      </w:r>
      <w:proofErr w:type="gramStart"/>
      <w:r>
        <w:rPr>
          <w:rFonts w:ascii="Georgia" w:hAnsi="Georgia"/>
          <w:bCs/>
          <w:iCs/>
          <w:szCs w:val="24"/>
        </w:rPr>
        <w:t>sid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ed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unilocular</w:t>
      </w:r>
      <w:proofErr w:type="spellEnd"/>
      <w:r>
        <w:rPr>
          <w:rFonts w:ascii="Georgia" w:hAnsi="Georgia"/>
          <w:bCs/>
          <w:iCs/>
          <w:szCs w:val="24"/>
        </w:rPr>
        <w:t xml:space="preserve"> thin-walled cyst with fibrin stands or low-level echoes seen. It measures 38.0mm X 34.5mm.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appeared preserved.</w:t>
      </w:r>
    </w:p>
    <w:p w:rsidR="00604BD8" w:rsidRDefault="00604BD8" w:rsidP="00604BD8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 xml:space="preserve">  Mild free fluid collection seen in the posterior cul-de-sac.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1.</w:t>
      </w:r>
      <w:r w:rsidR="00F44049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Right Hemorrhagic Ovarian Cyst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2. Cystitis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3. PID</w:t>
      </w: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                        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604BD8" w:rsidRDefault="00604BD8" w:rsidP="00604BD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604BD8" w:rsidRDefault="00604BD8" w:rsidP="00604BD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604BD8" w:rsidRDefault="00604BD8" w:rsidP="00604BD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604BD8" w:rsidRDefault="00604BD8" w:rsidP="00604BD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04BD8" w:rsidRDefault="00604BD8" w:rsidP="00604BD8">
      <w:pPr>
        <w:rPr>
          <w:sz w:val="20"/>
        </w:rPr>
      </w:pPr>
    </w:p>
    <w:p w:rsidR="00604BD8" w:rsidRDefault="00604BD8" w:rsidP="00604BD8"/>
    <w:p w:rsidR="00604BD8" w:rsidRDefault="00604BD8" w:rsidP="00604BD8"/>
    <w:p w:rsidR="00604BD8" w:rsidRDefault="00604BD8" w:rsidP="00604BD8"/>
    <w:p w:rsidR="008B3343" w:rsidRDefault="00F44049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BD8"/>
    <w:rsid w:val="002914B2"/>
    <w:rsid w:val="003635C8"/>
    <w:rsid w:val="00604BD8"/>
    <w:rsid w:val="00995E04"/>
    <w:rsid w:val="00F4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BD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4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BD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BD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4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BD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4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2022-10-20T21:36:00Z</dcterms:created>
  <dcterms:modified xsi:type="dcterms:W3CDTF">2022-10-21T19:14:00Z</dcterms:modified>
</cp:coreProperties>
</file>