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A15F" w14:textId="77777777" w:rsidR="00F81F14" w:rsidRDefault="00F81F14" w:rsidP="00F81F14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80"/>
          <w:szCs w:val="80"/>
        </w:rPr>
      </w:pPr>
      <w:bookmarkStart w:id="0" w:name="_Hlk220399114"/>
      <w:r>
        <w:rPr>
          <w:rFonts w:ascii="Times New Roman" w:hAnsi="Times New Roman"/>
          <w:color w:val="1F497D" w:themeColor="text2"/>
          <w:sz w:val="80"/>
          <w:szCs w:val="80"/>
        </w:rPr>
        <w:t>AMANA TRUST DIAGNOSTICS</w:t>
      </w:r>
    </w:p>
    <w:p w14:paraId="0B95953A" w14:textId="77777777" w:rsidR="00F81F14" w:rsidRDefault="00F81F14" w:rsidP="00F81F14">
      <w:pPr>
        <w:spacing w:after="0" w:line="240" w:lineRule="auto"/>
        <w:ind w:left="-2160" w:right="-216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>AND CLINICAL SERVICES LIMITED</w:t>
      </w:r>
    </w:p>
    <w:p w14:paraId="048A9223" w14:textId="77777777" w:rsidR="00F81F14" w:rsidRDefault="00F81F14" w:rsidP="00F81F14">
      <w:pPr>
        <w:spacing w:after="0" w:line="240" w:lineRule="auto"/>
        <w:ind w:left="-2160" w:right="-21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 15, C Tudun Wada Bus Stop, Nasarawa LGA, Kano State.</w:t>
      </w:r>
    </w:p>
    <w:p w14:paraId="531507CE" w14:textId="77777777" w:rsidR="00F81F14" w:rsidRDefault="00F81F14" w:rsidP="00F81F14">
      <w:pPr>
        <w:spacing w:after="0" w:line="240" w:lineRule="auto"/>
        <w:ind w:left="-2160" w:right="-216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: +2348164093504, +2348033390574</w:t>
      </w:r>
    </w:p>
    <w:p w14:paraId="70D2800A" w14:textId="68D9416D" w:rsidR="00874E95" w:rsidRDefault="00F81F14" w:rsidP="00F81F14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1AFD966" wp14:editId="0233FFFD">
                <wp:simplePos x="0" y="0"/>
                <wp:positionH relativeFrom="page">
                  <wp:posOffset>-22860</wp:posOffset>
                </wp:positionH>
                <wp:positionV relativeFrom="paragraph">
                  <wp:posOffset>265430</wp:posOffset>
                </wp:positionV>
                <wp:extent cx="7610475" cy="9525"/>
                <wp:effectExtent l="0" t="0" r="0" b="0"/>
                <wp:wrapNone/>
                <wp:docPr id="723472582" name="Straight Connector 72347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104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DE1F1" id="Straight Connector 72347258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  <w:bookmarkEnd w:id="0"/>
    </w:p>
    <w:p w14:paraId="5686F891" w14:textId="77777777"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p w14:paraId="2EFDA67A" w14:textId="06A171B2"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AC7A3F">
        <w:rPr>
          <w:rFonts w:ascii="Agency FB" w:hAnsi="Agency FB"/>
          <w:noProof/>
          <w:sz w:val="32"/>
          <w:szCs w:val="32"/>
        </w:rPr>
        <w:t>1/27/2026 11:51:20 AM</w:t>
      </w:r>
      <w:r>
        <w:rPr>
          <w:rFonts w:ascii="Agency FB" w:hAnsi="Agency FB"/>
          <w:sz w:val="32"/>
          <w:szCs w:val="32"/>
        </w:rPr>
        <w:fldChar w:fldCharType="end"/>
      </w:r>
    </w:p>
    <w:p w14:paraId="53E86AEA" w14:textId="77777777"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74E95" w14:paraId="16D19B83" w14:textId="77777777" w:rsidTr="00874E95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65A6F9F" w14:textId="5F143161"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  <w:r>
              <w:rPr>
                <w:rFonts w:ascii="Agency FB" w:hAnsi="Agency FB"/>
                <w:b/>
                <w:sz w:val="32"/>
                <w:szCs w:val="32"/>
              </w:rPr>
              <w:t>FATIMA MU</w:t>
            </w:r>
            <w:r w:rsidR="00F81F14">
              <w:rPr>
                <w:rFonts w:ascii="Agency FB" w:hAnsi="Agency FB"/>
                <w:b/>
                <w:sz w:val="32"/>
                <w:szCs w:val="32"/>
              </w:rPr>
              <w:t>SA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678EDB8" w14:textId="77777777"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8448636" w14:textId="77777777"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7DD7B57" w14:textId="77777777" w:rsidR="00874E95" w:rsidRDefault="00874E95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874E95" w14:paraId="1DB6105E" w14:textId="77777777" w:rsidTr="00874E95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247C171" w14:textId="77777777" w:rsidR="00874E95" w:rsidRDefault="00874E9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5D4BF28" w14:textId="77777777" w:rsidR="00874E95" w:rsidRDefault="00874E95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14:paraId="6C9E9E6B" w14:textId="77777777" w:rsidR="00874E95" w:rsidRDefault="00874E95" w:rsidP="00874E95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14:paraId="1C305886" w14:textId="77777777" w:rsidR="00874E95" w:rsidRDefault="00874E95" w:rsidP="00874E95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14:paraId="05C0C4A8" w14:textId="77777777"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14:paraId="4F450871" w14:textId="77777777"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14:paraId="2661C5B9" w14:textId="77777777" w:rsidR="00874E95" w:rsidRPr="00F81F14" w:rsidRDefault="00874E95" w:rsidP="00874E95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 w:rsidRPr="00F81F14"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 w:rsidRPr="00F81F14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F81F14"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0FEB088D" w14:textId="77777777" w:rsidR="00874E95" w:rsidRPr="00F81F14" w:rsidRDefault="00874E95" w:rsidP="00874E95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7912E86B" w14:textId="4E142DF9" w:rsidR="00874E95" w:rsidRPr="00F81F14" w:rsidRDefault="00874E95" w:rsidP="00874E95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/>
          <w:bCs/>
          <w:iCs/>
          <w:sz w:val="28"/>
          <w:szCs w:val="28"/>
        </w:rPr>
        <w:t xml:space="preserve">UTERUS: </w:t>
      </w:r>
      <w:r w:rsidRPr="00F81F14">
        <w:rPr>
          <w:rFonts w:ascii="Times New Roman" w:hAnsi="Times New Roman"/>
          <w:bCs/>
          <w:iCs/>
          <w:sz w:val="28"/>
          <w:szCs w:val="28"/>
        </w:rPr>
        <w:t xml:space="preserve"> Anteverted and empty. Normal in </w:t>
      </w:r>
      <w:proofErr w:type="gramStart"/>
      <w:r w:rsidRPr="00F81F14">
        <w:rPr>
          <w:rFonts w:ascii="Times New Roman" w:hAnsi="Times New Roman"/>
          <w:bCs/>
          <w:iCs/>
          <w:sz w:val="28"/>
          <w:szCs w:val="28"/>
        </w:rPr>
        <w:t>size  and</w:t>
      </w:r>
      <w:proofErr w:type="gramEnd"/>
      <w:r w:rsidRPr="00F81F14">
        <w:rPr>
          <w:rFonts w:ascii="Times New Roman" w:hAnsi="Times New Roman"/>
          <w:bCs/>
          <w:iCs/>
          <w:sz w:val="28"/>
          <w:szCs w:val="28"/>
        </w:rPr>
        <w:t xml:space="preserve"> contour. No evidence of pregnancy or retained product of conception.  Myometrial and central endometrial echoes are preserved. </w:t>
      </w:r>
    </w:p>
    <w:p w14:paraId="3539054C" w14:textId="77777777" w:rsidR="00F81F14" w:rsidRDefault="00F81F14" w:rsidP="00F81F14">
      <w:pPr>
        <w:spacing w:after="0" w:line="240" w:lineRule="auto"/>
        <w:rPr>
          <w:rFonts w:ascii="Times New Roman" w:hAnsi="Times New Roman"/>
          <w:b/>
          <w:bCs/>
          <w:iCs/>
          <w:sz w:val="28"/>
          <w:szCs w:val="28"/>
          <w:u w:val="single"/>
        </w:rPr>
      </w:pPr>
    </w:p>
    <w:p w14:paraId="66CFCF28" w14:textId="7734875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/>
          <w:bCs/>
          <w:iCs/>
          <w:sz w:val="28"/>
          <w:szCs w:val="28"/>
          <w:u w:val="single"/>
        </w:rPr>
        <w:t>ADNEXAE:</w:t>
      </w:r>
      <w:r w:rsidRPr="00F81F14">
        <w:rPr>
          <w:rFonts w:ascii="Times New Roman" w:hAnsi="Times New Roman"/>
          <w:bCs/>
          <w:iCs/>
          <w:sz w:val="28"/>
          <w:szCs w:val="28"/>
        </w:rPr>
        <w:t xml:space="preserve"> Right sided unilocular thin-walled cyst with fibrin stands or low-level echoes seen. It measures 29.0mm X 24.00mm. Left </w:t>
      </w:r>
      <w:proofErr w:type="spellStart"/>
      <w:r w:rsidRPr="00F81F14">
        <w:rPr>
          <w:rFonts w:ascii="Times New Roman" w:hAnsi="Times New Roman"/>
          <w:bCs/>
          <w:iCs/>
          <w:sz w:val="28"/>
          <w:szCs w:val="28"/>
        </w:rPr>
        <w:t>adnexia</w:t>
      </w:r>
      <w:proofErr w:type="spellEnd"/>
      <w:r w:rsidRPr="00F81F14">
        <w:rPr>
          <w:rFonts w:ascii="Times New Roman" w:hAnsi="Times New Roman"/>
          <w:bCs/>
          <w:iCs/>
          <w:sz w:val="28"/>
          <w:szCs w:val="28"/>
        </w:rPr>
        <w:t xml:space="preserve"> appeared preserved.</w:t>
      </w:r>
    </w:p>
    <w:p w14:paraId="4D4B224C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/>
          <w:bCs/>
          <w:iCs/>
          <w:sz w:val="28"/>
          <w:szCs w:val="28"/>
          <w:u w:val="single"/>
        </w:rPr>
      </w:pPr>
    </w:p>
    <w:p w14:paraId="566FA59C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 w:rsidRPr="00F81F14"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 w:rsidRPr="00F81F14">
        <w:rPr>
          <w:rFonts w:ascii="Times New Roman" w:hAnsi="Times New Roman"/>
          <w:bCs/>
          <w:iCs/>
          <w:sz w:val="28"/>
          <w:szCs w:val="28"/>
        </w:rPr>
        <w:t xml:space="preserve">  Mild free fluid collection seen in the posterior cul-de-sac.</w:t>
      </w:r>
    </w:p>
    <w:p w14:paraId="14313002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3E0B8A81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/>
          <w:bCs/>
          <w:iCs/>
          <w:sz w:val="28"/>
          <w:szCs w:val="28"/>
          <w:u w:val="single"/>
        </w:rPr>
        <w:t>IMPRESSION</w:t>
      </w:r>
      <w:r w:rsidRPr="00F81F14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F81F14">
        <w:rPr>
          <w:rFonts w:ascii="Times New Roman" w:hAnsi="Times New Roman"/>
          <w:bCs/>
          <w:iCs/>
          <w:sz w:val="28"/>
          <w:szCs w:val="28"/>
        </w:rPr>
        <w:t xml:space="preserve"> The USS Features are suggestive of </w:t>
      </w:r>
    </w:p>
    <w:p w14:paraId="5BCD3F2B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Cs/>
          <w:iCs/>
          <w:sz w:val="28"/>
          <w:szCs w:val="28"/>
        </w:rPr>
        <w:t>1. Right Hemorrhagic Ovarian Cyst</w:t>
      </w:r>
    </w:p>
    <w:p w14:paraId="6BFD3953" w14:textId="77777777" w:rsidR="00F81F14" w:rsidRPr="00F81F14" w:rsidRDefault="00F81F14" w:rsidP="00F81F14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F81F14">
        <w:rPr>
          <w:rFonts w:ascii="Times New Roman" w:hAnsi="Times New Roman"/>
          <w:bCs/>
          <w:iCs/>
          <w:sz w:val="28"/>
          <w:szCs w:val="28"/>
        </w:rPr>
        <w:t>2. PID</w:t>
      </w:r>
    </w:p>
    <w:p w14:paraId="6CF5F789" w14:textId="77777777"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33262EF8" w14:textId="77777777"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Ultrasound Specialist.</w:t>
      </w:r>
    </w:p>
    <w:p w14:paraId="5AE49EA8" w14:textId="77777777" w:rsidR="00874E95" w:rsidRDefault="00874E95" w:rsidP="00874E95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14:paraId="0FA78693" w14:textId="77777777" w:rsidR="00874E95" w:rsidRDefault="00874E95" w:rsidP="00874E95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14:paraId="28E26C54" w14:textId="77777777" w:rsidR="00874E95" w:rsidRDefault="00874E95" w:rsidP="00874E95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14:paraId="11628B77" w14:textId="77777777" w:rsidR="00874E95" w:rsidRDefault="00874E95" w:rsidP="00874E95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sz w:val="32"/>
          <w:szCs w:val="32"/>
        </w:rPr>
        <w:tab/>
      </w:r>
      <w:r>
        <w:rPr>
          <w:rFonts w:ascii="Agency FB" w:hAnsi="Agency FB"/>
          <w:sz w:val="32"/>
          <w:szCs w:val="32"/>
        </w:rPr>
        <w:tab/>
      </w:r>
    </w:p>
    <w:p w14:paraId="0C8D0982" w14:textId="77777777" w:rsidR="00874E95" w:rsidRDefault="00874E95" w:rsidP="00874E95">
      <w:pPr>
        <w:rPr>
          <w:rFonts w:ascii="Agency FB" w:hAnsi="Agency FB"/>
          <w:sz w:val="32"/>
          <w:szCs w:val="32"/>
        </w:rPr>
      </w:pPr>
    </w:p>
    <w:p w14:paraId="19B27953" w14:textId="77777777" w:rsidR="00874E95" w:rsidRDefault="00874E95" w:rsidP="00874E95">
      <w:pPr>
        <w:rPr>
          <w:rFonts w:ascii="Agency FB" w:hAnsi="Agency FB"/>
          <w:sz w:val="32"/>
          <w:szCs w:val="32"/>
        </w:rPr>
      </w:pPr>
    </w:p>
    <w:p w14:paraId="6EE5285C" w14:textId="77777777" w:rsidR="00874E95" w:rsidRDefault="00874E95" w:rsidP="00874E95">
      <w:pPr>
        <w:rPr>
          <w:rFonts w:ascii="Agency FB" w:hAnsi="Agency FB"/>
          <w:sz w:val="32"/>
          <w:szCs w:val="32"/>
        </w:rPr>
      </w:pPr>
    </w:p>
    <w:p w14:paraId="684A4F00" w14:textId="77777777" w:rsidR="00874E95" w:rsidRDefault="00874E95" w:rsidP="00874E95">
      <w:pPr>
        <w:rPr>
          <w:rFonts w:ascii="Agency FB" w:hAnsi="Agency FB"/>
          <w:sz w:val="32"/>
          <w:szCs w:val="32"/>
        </w:rPr>
      </w:pPr>
    </w:p>
    <w:p w14:paraId="05C59D54" w14:textId="77777777" w:rsidR="00874E95" w:rsidRDefault="00874E95" w:rsidP="00874E95"/>
    <w:p w14:paraId="09314954" w14:textId="77777777" w:rsidR="00874E95" w:rsidRDefault="00874E95" w:rsidP="00874E95"/>
    <w:p w14:paraId="42D6DCA1" w14:textId="77777777" w:rsidR="00000000" w:rsidRDefault="0000000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E95"/>
    <w:rsid w:val="002914B2"/>
    <w:rsid w:val="003635C8"/>
    <w:rsid w:val="00874E95"/>
    <w:rsid w:val="00995E04"/>
    <w:rsid w:val="00AC7A3F"/>
    <w:rsid w:val="00B35FC9"/>
    <w:rsid w:val="00F81F14"/>
    <w:rsid w:val="00FB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7A40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E9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4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E95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F81F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2026-01-27T10:51:00Z</cp:lastPrinted>
  <dcterms:created xsi:type="dcterms:W3CDTF">2022-10-24T11:07:00Z</dcterms:created>
  <dcterms:modified xsi:type="dcterms:W3CDTF">2026-02-06T16:01:00Z</dcterms:modified>
</cp:coreProperties>
</file>