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0BC2" w14:textId="72870CB0" w:rsidR="0017434E" w:rsidRDefault="00E87BB7" w:rsidP="00C87B0A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 \@ "d MMMM yyyy" \l  \* MERGEFORMAT </w:instrText>
      </w:r>
      <w:r>
        <w:rPr>
          <w:rFonts w:ascii="Georgia" w:hAnsi="Georgia"/>
          <w:sz w:val="28"/>
          <w:szCs w:val="32"/>
        </w:rPr>
        <w:fldChar w:fldCharType="separate"/>
      </w:r>
      <w:r w:rsidR="008B1D94">
        <w:rPr>
          <w:rFonts w:ascii="Georgia" w:hAnsi="Georgia"/>
          <w:noProof/>
          <w:sz w:val="28"/>
          <w:szCs w:val="32"/>
        </w:rPr>
        <w:t>10 February 2026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577"/>
        <w:gridCol w:w="1201"/>
        <w:gridCol w:w="958"/>
        <w:gridCol w:w="1461"/>
        <w:gridCol w:w="1379"/>
      </w:tblGrid>
      <w:tr w:rsidR="0017434E" w14:paraId="4B8F26FA" w14:textId="77777777" w:rsidTr="00C87B0A">
        <w:trPr>
          <w:trHeight w:val="368"/>
        </w:trPr>
        <w:tc>
          <w:tcPr>
            <w:tcW w:w="2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688E339" w14:textId="583D5E54" w:rsidR="0017434E" w:rsidRPr="00C87B0A" w:rsidRDefault="0017434E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8B1D94">
              <w:rPr>
                <w:rFonts w:ascii="Georgia" w:hAnsi="Georgia"/>
                <w:b/>
                <w:bCs/>
                <w:sz w:val="24"/>
                <w:szCs w:val="28"/>
              </w:rPr>
              <w:t xml:space="preserve"> AISHA HASSAN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C81E211" w14:textId="4CF5AA32" w:rsidR="0017434E" w:rsidRDefault="0017434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C87B0A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 w:rsidR="008B1D94">
              <w:rPr>
                <w:rFonts w:ascii="Georgia" w:hAnsi="Georgia"/>
                <w:b/>
                <w:sz w:val="24"/>
                <w:szCs w:val="28"/>
              </w:rPr>
              <w:t>23y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DCA7049" w14:textId="5AFD8014" w:rsidR="0017434E" w:rsidRDefault="0017434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C87B0A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A424649" w14:textId="77777777" w:rsidR="0017434E" w:rsidRDefault="0017434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7434E" w14:paraId="7AAC865A" w14:textId="77777777" w:rsidTr="00C87B0A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DD71119" w14:textId="7021E050" w:rsidR="0017434E" w:rsidRDefault="0017434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</w:t>
            </w:r>
            <w:r w:rsidR="00174374">
              <w:rPr>
                <w:rFonts w:ascii="Georgia" w:hAnsi="Georgia"/>
                <w:b/>
                <w:sz w:val="24"/>
                <w:szCs w:val="28"/>
              </w:rPr>
              <w:t>Abdominop</w:t>
            </w:r>
            <w:r>
              <w:rPr>
                <w:rFonts w:ascii="Georgia" w:hAnsi="Georgia"/>
                <w:b/>
                <w:sz w:val="24"/>
                <w:szCs w:val="28"/>
              </w:rPr>
              <w:t>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EB7C279" w14:textId="77777777" w:rsidR="0017434E" w:rsidRDefault="0017434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50923E8F" w14:textId="67C9DDD5" w:rsidR="00B36A52" w:rsidRPr="00C87B0A" w:rsidRDefault="0017434E" w:rsidP="00E87BB7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C87B0A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C87B0A" w:rsidRPr="00C87B0A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C87B0A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195DF919" w14:textId="77777777" w:rsidR="008B1D94" w:rsidRDefault="008B1D94" w:rsidP="00C87B0A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3D1DAC35" w14:textId="7329902E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21615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021615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E87BB7">
        <w:rPr>
          <w:rFonts w:ascii="Times New Roman" w:hAnsi="Times New Roman"/>
          <w:bCs/>
          <w:iCs/>
          <w:sz w:val="24"/>
          <w:szCs w:val="24"/>
        </w:rPr>
        <w:t>about</w:t>
      </w:r>
      <w:r>
        <w:rPr>
          <w:rFonts w:ascii="Times New Roman" w:hAnsi="Times New Roman"/>
          <w:bCs/>
          <w:iCs/>
          <w:sz w:val="24"/>
          <w:szCs w:val="24"/>
        </w:rPr>
        <w:t xml:space="preserve"> 1</w:t>
      </w:r>
      <w:r w:rsidR="00FE6C92">
        <w:rPr>
          <w:rFonts w:ascii="Times New Roman" w:hAnsi="Times New Roman"/>
          <w:bCs/>
          <w:iCs/>
          <w:sz w:val="24"/>
          <w:szCs w:val="24"/>
        </w:rPr>
        <w:t>3</w:t>
      </w:r>
      <w:r w:rsidR="008B1D94">
        <w:rPr>
          <w:rFonts w:ascii="Times New Roman" w:hAnsi="Times New Roman"/>
          <w:bCs/>
          <w:iCs/>
          <w:sz w:val="24"/>
          <w:szCs w:val="24"/>
        </w:rPr>
        <w:t>2</w:t>
      </w:r>
      <w:r>
        <w:rPr>
          <w:rFonts w:ascii="Times New Roman" w:hAnsi="Times New Roman"/>
          <w:bCs/>
          <w:iCs/>
          <w:sz w:val="24"/>
          <w:szCs w:val="24"/>
        </w:rPr>
        <w:t xml:space="preserve"> mm </w:t>
      </w:r>
      <w:r w:rsidRPr="00021615">
        <w:rPr>
          <w:rFonts w:ascii="Times New Roman" w:hAnsi="Times New Roman"/>
          <w:bCs/>
          <w:iCs/>
          <w:sz w:val="24"/>
          <w:szCs w:val="24"/>
        </w:rPr>
        <w:t>and uniform homogenous echotexture</w:t>
      </w:r>
      <w:r w:rsidR="00E87BB7">
        <w:rPr>
          <w:rFonts w:ascii="Times New Roman" w:hAnsi="Times New Roman"/>
          <w:bCs/>
          <w:iCs/>
          <w:sz w:val="24"/>
          <w:szCs w:val="24"/>
        </w:rPr>
        <w:t>,</w:t>
      </w:r>
      <w:bookmarkStart w:id="0" w:name="_Hlk214284249"/>
      <w:r w:rsidRPr="00021615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87BB7">
        <w:rPr>
          <w:rFonts w:ascii="Times New Roman" w:hAnsi="Times New Roman"/>
          <w:bCs/>
          <w:iCs/>
          <w:sz w:val="24"/>
          <w:szCs w:val="24"/>
        </w:rPr>
        <w:t>however,</w:t>
      </w:r>
      <w:r w:rsidR="00E87BB7" w:rsidRPr="00021615">
        <w:rPr>
          <w:rFonts w:ascii="Times New Roman" w:hAnsi="Times New Roman"/>
          <w:bCs/>
          <w:iCs/>
          <w:sz w:val="24"/>
          <w:szCs w:val="24"/>
        </w:rPr>
        <w:t xml:space="preserve"> seen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 on the left side</w:t>
      </w:r>
      <w:bookmarkEnd w:id="0"/>
      <w:r w:rsidRPr="00021615">
        <w:rPr>
          <w:rFonts w:ascii="Times New Roman" w:hAnsi="Times New Roman"/>
          <w:bCs/>
          <w:iCs/>
          <w:sz w:val="24"/>
          <w:szCs w:val="24"/>
        </w:rPr>
        <w:t>. No surface retraction or nodulations. No definite focal lesion. Intrahepatic biliary radicles are not dilated. Hepatic veins and I.V.C are not congested. Portal vein is not dilated.</w:t>
      </w:r>
    </w:p>
    <w:p w14:paraId="36644BD0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0BD4D3E" w14:textId="78167651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21615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021615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8B1D94">
        <w:rPr>
          <w:rFonts w:ascii="Times New Roman" w:hAnsi="Times New Roman"/>
          <w:bCs/>
          <w:iCs/>
          <w:sz w:val="24"/>
          <w:szCs w:val="24"/>
        </w:rPr>
        <w:t>r</w:t>
      </w:r>
      <w:r w:rsidRPr="00021615">
        <w:rPr>
          <w:rFonts w:ascii="Times New Roman" w:hAnsi="Times New Roman"/>
          <w:bCs/>
          <w:iCs/>
          <w:sz w:val="24"/>
          <w:szCs w:val="24"/>
        </w:rPr>
        <w:t>acted at time of examination</w:t>
      </w:r>
      <w:r w:rsidR="00E87BB7" w:rsidRPr="00021615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87BB7">
        <w:rPr>
          <w:rFonts w:ascii="Times New Roman" w:hAnsi="Times New Roman"/>
          <w:bCs/>
          <w:iCs/>
          <w:sz w:val="24"/>
          <w:szCs w:val="24"/>
        </w:rPr>
        <w:t>however,</w:t>
      </w:r>
      <w:r w:rsidR="00E87BB7" w:rsidRPr="00021615">
        <w:rPr>
          <w:rFonts w:ascii="Times New Roman" w:hAnsi="Times New Roman"/>
          <w:bCs/>
          <w:iCs/>
          <w:sz w:val="24"/>
          <w:szCs w:val="24"/>
        </w:rPr>
        <w:t xml:space="preserve"> seen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 on the left side. N</w:t>
      </w:r>
      <w:r w:rsidRPr="00021615">
        <w:rPr>
          <w:rFonts w:ascii="Times New Roman" w:hAnsi="Times New Roman"/>
          <w:bCs/>
          <w:iCs/>
          <w:sz w:val="24"/>
          <w:szCs w:val="24"/>
        </w:rPr>
        <w:t>o sizable intra-luminal stone seen. C.B.D is seen patent and not dilated.  Wall thickness normal.</w:t>
      </w:r>
    </w:p>
    <w:p w14:paraId="394925D5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63D1BD8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21615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021615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3162018A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7E1DD55" w14:textId="7184A3D5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21615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>
        <w:rPr>
          <w:rFonts w:ascii="Times New Roman" w:hAnsi="Times New Roman"/>
          <w:bCs/>
          <w:iCs/>
          <w:sz w:val="24"/>
          <w:szCs w:val="24"/>
        </w:rPr>
        <w:t>measured abou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t </w:t>
      </w:r>
      <w:r w:rsidR="008B1D94">
        <w:rPr>
          <w:rFonts w:ascii="Times New Roman" w:hAnsi="Times New Roman"/>
          <w:bCs/>
          <w:iCs/>
          <w:sz w:val="24"/>
          <w:szCs w:val="24"/>
        </w:rPr>
        <w:t>76</w:t>
      </w:r>
      <w:r>
        <w:rPr>
          <w:rFonts w:ascii="Times New Roman" w:hAnsi="Times New Roman"/>
          <w:bCs/>
          <w:iCs/>
          <w:sz w:val="24"/>
          <w:szCs w:val="24"/>
        </w:rPr>
        <w:t xml:space="preserve"> mm </w:t>
      </w:r>
      <w:r w:rsidRPr="00021615">
        <w:rPr>
          <w:rFonts w:ascii="Times New Roman" w:hAnsi="Times New Roman"/>
          <w:bCs/>
          <w:iCs/>
          <w:sz w:val="24"/>
          <w:szCs w:val="24"/>
        </w:rPr>
        <w:t>with normal echo pattern</w:t>
      </w:r>
      <w:r w:rsidR="00E87BB7" w:rsidRPr="00021615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87BB7">
        <w:rPr>
          <w:rFonts w:ascii="Times New Roman" w:hAnsi="Times New Roman"/>
          <w:bCs/>
          <w:iCs/>
          <w:sz w:val="24"/>
          <w:szCs w:val="24"/>
        </w:rPr>
        <w:t>however,</w:t>
      </w:r>
      <w:r w:rsidR="00E87BB7" w:rsidRPr="00021615">
        <w:rPr>
          <w:rFonts w:ascii="Times New Roman" w:hAnsi="Times New Roman"/>
          <w:bCs/>
          <w:iCs/>
          <w:sz w:val="24"/>
          <w:szCs w:val="24"/>
        </w:rPr>
        <w:t xml:space="preserve"> seen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 on the right side</w:t>
      </w:r>
      <w:r w:rsidRPr="00021615">
        <w:rPr>
          <w:rFonts w:ascii="Times New Roman" w:hAnsi="Times New Roman"/>
          <w:bCs/>
          <w:iCs/>
          <w:sz w:val="24"/>
          <w:szCs w:val="24"/>
        </w:rPr>
        <w:t>. No focal lesion seen.</w:t>
      </w:r>
    </w:p>
    <w:p w14:paraId="4EF4C352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EF5F888" w14:textId="4C70FD4E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21615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Normal.</w:t>
      </w:r>
    </w:p>
    <w:p w14:paraId="5D4C47C8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26A9D58" w14:textId="3348EC61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021615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021615"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Normal 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size, </w:t>
      </w:r>
      <w:r w:rsidRPr="00021615">
        <w:rPr>
          <w:rFonts w:ascii="Times New Roman" w:hAnsi="Times New Roman"/>
          <w:bCs/>
          <w:iCs/>
          <w:sz w:val="24"/>
          <w:szCs w:val="24"/>
        </w:rPr>
        <w:t>shape</w:t>
      </w:r>
      <w:r w:rsidR="00E87BB7">
        <w:rPr>
          <w:rFonts w:ascii="Times New Roman" w:hAnsi="Times New Roman"/>
          <w:bCs/>
          <w:iCs/>
          <w:sz w:val="24"/>
          <w:szCs w:val="24"/>
        </w:rPr>
        <w:t>,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and smooth outline However, </w:t>
      </w:r>
      <w:r w:rsidR="00800B93">
        <w:rPr>
          <w:rFonts w:ascii="Times New Roman" w:hAnsi="Times New Roman"/>
          <w:bCs/>
          <w:iCs/>
          <w:sz w:val="24"/>
          <w:szCs w:val="24"/>
        </w:rPr>
        <w:t>lef</w:t>
      </w:r>
      <w:r>
        <w:rPr>
          <w:rFonts w:ascii="Times New Roman" w:hAnsi="Times New Roman"/>
          <w:bCs/>
          <w:iCs/>
          <w:sz w:val="24"/>
          <w:szCs w:val="24"/>
        </w:rPr>
        <w:t>t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Kidne</w:t>
      </w:r>
      <w:r>
        <w:rPr>
          <w:rFonts w:ascii="Times New Roman" w:hAnsi="Times New Roman"/>
          <w:bCs/>
          <w:iCs/>
          <w:sz w:val="24"/>
          <w:szCs w:val="24"/>
        </w:rPr>
        <w:t>y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87BB7">
        <w:rPr>
          <w:rFonts w:ascii="Times New Roman" w:hAnsi="Times New Roman"/>
          <w:bCs/>
          <w:iCs/>
          <w:sz w:val="24"/>
          <w:szCs w:val="24"/>
        </w:rPr>
        <w:t>s</w:t>
      </w:r>
      <w:r w:rsidRPr="00021615">
        <w:rPr>
          <w:rFonts w:ascii="Times New Roman" w:hAnsi="Times New Roman"/>
          <w:bCs/>
          <w:iCs/>
          <w:sz w:val="24"/>
          <w:szCs w:val="24"/>
        </w:rPr>
        <w:t>hows increased Parenchymal Echogenicity with moderate loss of CMD.</w:t>
      </w:r>
      <w:r w:rsidRPr="00C87B0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800B93">
        <w:rPr>
          <w:rFonts w:ascii="Times New Roman" w:hAnsi="Times New Roman"/>
          <w:bCs/>
          <w:iCs/>
          <w:sz w:val="24"/>
          <w:szCs w:val="24"/>
        </w:rPr>
        <w:t>Right</w:t>
      </w:r>
      <w:r w:rsidRPr="00C87B0A">
        <w:rPr>
          <w:rFonts w:ascii="Times New Roman" w:hAnsi="Times New Roman"/>
          <w:bCs/>
          <w:iCs/>
          <w:sz w:val="24"/>
          <w:szCs w:val="24"/>
        </w:rPr>
        <w:t xml:space="preserve"> kidney appeared preserved.</w:t>
      </w:r>
      <w:r w:rsidRPr="00021615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 xml:space="preserve">The right kidney measured about </w:t>
      </w:r>
      <w:r w:rsidR="008B1D94">
        <w:rPr>
          <w:rFonts w:ascii="Times New Roman" w:hAnsi="Times New Roman"/>
          <w:bCs/>
          <w:iCs/>
          <w:sz w:val="24"/>
          <w:szCs w:val="24"/>
        </w:rPr>
        <w:t>90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8B1D94">
        <w:rPr>
          <w:rFonts w:ascii="Times New Roman" w:hAnsi="Times New Roman"/>
          <w:bCs/>
          <w:iCs/>
          <w:sz w:val="24"/>
          <w:szCs w:val="24"/>
        </w:rPr>
        <w:t>35</w:t>
      </w:r>
      <w:r>
        <w:rPr>
          <w:rFonts w:ascii="Times New Roman" w:hAnsi="Times New Roman"/>
          <w:bCs/>
          <w:iCs/>
          <w:sz w:val="24"/>
          <w:szCs w:val="24"/>
        </w:rPr>
        <w:t xml:space="preserve"> mm and the left kidney measured about </w:t>
      </w:r>
      <w:r w:rsidR="008B1D94">
        <w:rPr>
          <w:rFonts w:ascii="Times New Roman" w:hAnsi="Times New Roman"/>
          <w:bCs/>
          <w:iCs/>
          <w:sz w:val="24"/>
          <w:szCs w:val="24"/>
        </w:rPr>
        <w:t>96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8B1D94">
        <w:rPr>
          <w:rFonts w:ascii="Times New Roman" w:hAnsi="Times New Roman"/>
          <w:bCs/>
          <w:iCs/>
          <w:sz w:val="24"/>
          <w:szCs w:val="24"/>
        </w:rPr>
        <w:t>53</w:t>
      </w:r>
      <w:r>
        <w:rPr>
          <w:rFonts w:ascii="Times New Roman" w:hAnsi="Times New Roman"/>
          <w:bCs/>
          <w:iCs/>
          <w:sz w:val="24"/>
          <w:szCs w:val="24"/>
        </w:rPr>
        <w:t xml:space="preserve"> mm. </w:t>
      </w:r>
      <w:r w:rsidRPr="00021615">
        <w:rPr>
          <w:rFonts w:ascii="Times New Roman" w:hAnsi="Times New Roman"/>
          <w:bCs/>
          <w:iCs/>
          <w:sz w:val="24"/>
          <w:szCs w:val="24"/>
        </w:rPr>
        <w:t>No backpressure changes, cystic or sizable typical calculi.</w:t>
      </w:r>
    </w:p>
    <w:p w14:paraId="5F232311" w14:textId="77777777" w:rsidR="00C87B0A" w:rsidRPr="00021615" w:rsidRDefault="00C87B0A" w:rsidP="00C87B0A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028FC16D" w14:textId="73F77F01" w:rsidR="007C5EA4" w:rsidRPr="00C87B0A" w:rsidRDefault="007C5EA4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C87B0A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C87B0A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C87B0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C87B0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C87B0A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5FFC276C" w14:textId="77777777" w:rsidR="007C5EA4" w:rsidRPr="00C87B0A" w:rsidRDefault="007C5EA4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781363F" w14:textId="4BA5A3C0" w:rsidR="0017434E" w:rsidRPr="00C87B0A" w:rsidRDefault="007C5EA4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C87B0A">
        <w:rPr>
          <w:rFonts w:ascii="Times New Roman" w:hAnsi="Times New Roman"/>
          <w:b/>
          <w:bCs/>
          <w:iCs/>
          <w:vanish/>
          <w:sz w:val="24"/>
          <w:szCs w:val="24"/>
          <w:u w:val="single"/>
        </w:rPr>
        <w:t xml:space="preserve"> </w:t>
      </w:r>
      <w:r w:rsidR="0017434E" w:rsidRPr="00C87B0A">
        <w:rPr>
          <w:rFonts w:ascii="Times New Roman" w:hAnsi="Times New Roman"/>
          <w:b/>
          <w:bCs/>
          <w:iCs/>
          <w:sz w:val="24"/>
          <w:szCs w:val="24"/>
          <w:u w:val="single"/>
        </w:rPr>
        <w:t>UTERUS</w:t>
      </w:r>
      <w:r w:rsidR="0017434E" w:rsidRPr="00C87B0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17434E" w:rsidRPr="00C87B0A">
        <w:rPr>
          <w:rFonts w:ascii="Times New Roman" w:hAnsi="Times New Roman"/>
          <w:bCs/>
          <w:iCs/>
          <w:sz w:val="24"/>
          <w:szCs w:val="24"/>
        </w:rPr>
        <w:t xml:space="preserve"> Normal in size</w:t>
      </w:r>
      <w:r w:rsidR="00C87B0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17434E" w:rsidRPr="00C87B0A">
        <w:rPr>
          <w:rFonts w:ascii="Times New Roman" w:hAnsi="Times New Roman"/>
          <w:bCs/>
          <w:iCs/>
          <w:sz w:val="24"/>
          <w:szCs w:val="24"/>
        </w:rPr>
        <w:t>and contour</w:t>
      </w:r>
      <w:r w:rsidR="00C87B0A">
        <w:rPr>
          <w:rFonts w:ascii="Times New Roman" w:hAnsi="Times New Roman"/>
          <w:bCs/>
          <w:iCs/>
          <w:sz w:val="24"/>
          <w:szCs w:val="24"/>
        </w:rPr>
        <w:t>, measured 3</w:t>
      </w:r>
      <w:r w:rsidR="00800B93">
        <w:rPr>
          <w:rFonts w:ascii="Times New Roman" w:hAnsi="Times New Roman"/>
          <w:bCs/>
          <w:iCs/>
          <w:sz w:val="24"/>
          <w:szCs w:val="24"/>
        </w:rPr>
        <w:t>4</w:t>
      </w:r>
      <w:r w:rsidR="00C87B0A">
        <w:rPr>
          <w:rFonts w:ascii="Times New Roman" w:hAnsi="Times New Roman"/>
          <w:bCs/>
          <w:iCs/>
          <w:sz w:val="24"/>
          <w:szCs w:val="24"/>
        </w:rPr>
        <w:t xml:space="preserve"> mm in its AP diameter</w:t>
      </w:r>
      <w:r w:rsidR="0017434E" w:rsidRPr="00C87B0A">
        <w:rPr>
          <w:rFonts w:ascii="Times New Roman" w:hAnsi="Times New Roman"/>
          <w:bCs/>
          <w:iCs/>
          <w:sz w:val="24"/>
          <w:szCs w:val="24"/>
        </w:rPr>
        <w:t xml:space="preserve">. The cavity is empty. Myometrial and central endometrial echoes preserved. Right and Left </w:t>
      </w:r>
      <w:r w:rsidR="00C87B0A" w:rsidRPr="00C87B0A">
        <w:rPr>
          <w:rFonts w:ascii="Times New Roman" w:hAnsi="Times New Roman"/>
          <w:bCs/>
          <w:iCs/>
          <w:sz w:val="24"/>
          <w:szCs w:val="24"/>
        </w:rPr>
        <w:t>adnexa</w:t>
      </w:r>
      <w:r w:rsidR="0017434E" w:rsidRPr="00C87B0A">
        <w:rPr>
          <w:rFonts w:ascii="Times New Roman" w:hAnsi="Times New Roman"/>
          <w:bCs/>
          <w:iCs/>
          <w:sz w:val="24"/>
          <w:szCs w:val="24"/>
        </w:rPr>
        <w:t xml:space="preserve"> are free.</w:t>
      </w:r>
    </w:p>
    <w:p w14:paraId="630B01D3" w14:textId="77777777" w:rsidR="0017434E" w:rsidRPr="00C87B0A" w:rsidRDefault="0017434E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851EDEB" w14:textId="02E37477" w:rsidR="0017434E" w:rsidRPr="00C87B0A" w:rsidRDefault="0017434E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C87B0A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C87B0A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There is </w:t>
      </w:r>
      <w:r w:rsidR="00FE6C92">
        <w:rPr>
          <w:rFonts w:ascii="Times New Roman" w:hAnsi="Times New Roman"/>
          <w:bCs/>
          <w:iCs/>
          <w:sz w:val="24"/>
          <w:szCs w:val="24"/>
        </w:rPr>
        <w:t>no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 fluid collection noted in the</w:t>
      </w:r>
      <w:r w:rsidRPr="00C87B0A">
        <w:rPr>
          <w:rFonts w:ascii="Times New Roman" w:hAnsi="Times New Roman"/>
          <w:bCs/>
          <w:iCs/>
          <w:sz w:val="24"/>
          <w:szCs w:val="24"/>
        </w:rPr>
        <w:t xml:space="preserve"> posterior cul-de-sac.</w:t>
      </w:r>
    </w:p>
    <w:p w14:paraId="3A212A49" w14:textId="77777777" w:rsidR="0017434E" w:rsidRPr="00C87B0A" w:rsidRDefault="0017434E" w:rsidP="00C87B0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2CE3A70" w14:textId="3BBF4EAE" w:rsidR="00C87B0A" w:rsidRDefault="0017434E" w:rsidP="00E87BB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C87B0A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C87B0A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C87B0A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Findings are </w:t>
      </w:r>
      <w:r w:rsidR="00FE6C92">
        <w:rPr>
          <w:rFonts w:ascii="Times New Roman" w:hAnsi="Times New Roman"/>
          <w:bCs/>
          <w:iCs/>
          <w:sz w:val="24"/>
          <w:szCs w:val="24"/>
        </w:rPr>
        <w:t>suggestive of</w:t>
      </w:r>
      <w:r w:rsidR="00E87BB7">
        <w:rPr>
          <w:rFonts w:ascii="Times New Roman" w:hAnsi="Times New Roman"/>
          <w:bCs/>
          <w:iCs/>
          <w:sz w:val="24"/>
          <w:szCs w:val="24"/>
        </w:rPr>
        <w:t xml:space="preserve"> with </w:t>
      </w:r>
      <w:r w:rsidR="00800B93">
        <w:rPr>
          <w:rFonts w:ascii="Times New Roman" w:hAnsi="Times New Roman"/>
          <w:bCs/>
          <w:iCs/>
          <w:sz w:val="24"/>
          <w:szCs w:val="24"/>
        </w:rPr>
        <w:t>Lef</w:t>
      </w:r>
      <w:r w:rsidRPr="00FE6C92">
        <w:rPr>
          <w:rFonts w:ascii="Times New Roman" w:hAnsi="Times New Roman"/>
          <w:bCs/>
          <w:iCs/>
          <w:sz w:val="24"/>
          <w:szCs w:val="24"/>
        </w:rPr>
        <w:t>t Pyelonephritis</w:t>
      </w:r>
      <w:r w:rsidR="00E87BB7" w:rsidRPr="00FE6C92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42519D5" w14:textId="77777777" w:rsidR="00FE6C92" w:rsidRPr="00FE6C92" w:rsidRDefault="00FE6C92" w:rsidP="00E87BB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85E9F62" w14:textId="5B63C146" w:rsidR="00417418" w:rsidRPr="00C87B0A" w:rsidRDefault="0017434E" w:rsidP="00C87B0A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C87B0A">
        <w:rPr>
          <w:rFonts w:ascii="Times New Roman" w:hAnsi="Times New Roman"/>
          <w:bCs/>
          <w:iCs/>
          <w:sz w:val="24"/>
          <w:szCs w:val="24"/>
        </w:rPr>
        <w:t>ltrasound</w:t>
      </w:r>
      <w:proofErr w:type="spellEnd"/>
      <w:r w:rsidRPr="00C87B0A">
        <w:rPr>
          <w:rFonts w:ascii="Times New Roman" w:hAnsi="Times New Roman"/>
          <w:bCs/>
          <w:iCs/>
          <w:sz w:val="24"/>
          <w:szCs w:val="24"/>
        </w:rPr>
        <w:t xml:space="preserve"> specialist</w:t>
      </w:r>
    </w:p>
    <w:sectPr w:rsidR="00417418" w:rsidRPr="00C87B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9707" w14:textId="77777777" w:rsidR="00D752B4" w:rsidRDefault="00D752B4" w:rsidP="00C87B0A">
      <w:pPr>
        <w:spacing w:after="0" w:line="240" w:lineRule="auto"/>
      </w:pPr>
      <w:r>
        <w:separator/>
      </w:r>
    </w:p>
  </w:endnote>
  <w:endnote w:type="continuationSeparator" w:id="0">
    <w:p w14:paraId="3815B518" w14:textId="77777777" w:rsidR="00D752B4" w:rsidRDefault="00D752B4" w:rsidP="00C8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14AD" w14:textId="77777777" w:rsidR="00D752B4" w:rsidRDefault="00D752B4" w:rsidP="00C87B0A">
      <w:pPr>
        <w:spacing w:after="0" w:line="240" w:lineRule="auto"/>
      </w:pPr>
      <w:r>
        <w:separator/>
      </w:r>
    </w:p>
  </w:footnote>
  <w:footnote w:type="continuationSeparator" w:id="0">
    <w:p w14:paraId="2651A2D1" w14:textId="77777777" w:rsidR="00D752B4" w:rsidRDefault="00D752B4" w:rsidP="00C87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FC60" w14:textId="77777777" w:rsidR="00C87B0A" w:rsidRDefault="00C87B0A" w:rsidP="00C87B0A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1" w:name="_Hlk214099089"/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19EA306" w14:textId="77777777" w:rsidR="00C87B0A" w:rsidRPr="00F14042" w:rsidRDefault="00C87B0A" w:rsidP="00C87B0A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1DE112B5" w14:textId="77777777" w:rsidR="00C87B0A" w:rsidRPr="0025772C" w:rsidRDefault="00C87B0A" w:rsidP="00C87B0A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E976CBD" w14:textId="77777777" w:rsidR="00C87B0A" w:rsidRDefault="00C87B0A" w:rsidP="00C87B0A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2337755" w14:textId="144CDB55" w:rsidR="00C87B0A" w:rsidRPr="009C4540" w:rsidRDefault="00C87B0A" w:rsidP="00C87B0A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118251" wp14:editId="5DC972FA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C98F78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bookmarkEnd w:id="1"/>
  <w:p w14:paraId="3790DE39" w14:textId="77777777" w:rsidR="00C87B0A" w:rsidRPr="00C87B0A" w:rsidRDefault="00C87B0A" w:rsidP="00C87B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D22A8"/>
    <w:multiLevelType w:val="hybridMultilevel"/>
    <w:tmpl w:val="D7FEDFA4"/>
    <w:lvl w:ilvl="0" w:tplc="F44831C0">
      <w:start w:val="17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8424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434E"/>
    <w:rsid w:val="0017434E"/>
    <w:rsid w:val="00174374"/>
    <w:rsid w:val="00176683"/>
    <w:rsid w:val="00285D35"/>
    <w:rsid w:val="002914B2"/>
    <w:rsid w:val="002D140B"/>
    <w:rsid w:val="002D442A"/>
    <w:rsid w:val="002E47D5"/>
    <w:rsid w:val="00417418"/>
    <w:rsid w:val="00524C25"/>
    <w:rsid w:val="007C5EA4"/>
    <w:rsid w:val="00800B93"/>
    <w:rsid w:val="008B1D94"/>
    <w:rsid w:val="008D0246"/>
    <w:rsid w:val="00995E04"/>
    <w:rsid w:val="00B35FC9"/>
    <w:rsid w:val="00B36A52"/>
    <w:rsid w:val="00C24FB0"/>
    <w:rsid w:val="00C87B0A"/>
    <w:rsid w:val="00D752B4"/>
    <w:rsid w:val="00E87BB7"/>
    <w:rsid w:val="00FE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195C4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34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4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34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B0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8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B0A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C87B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7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7</cp:revision>
  <cp:lastPrinted>2026-02-10T12:53:00Z</cp:lastPrinted>
  <dcterms:created xsi:type="dcterms:W3CDTF">2022-10-11T15:55:00Z</dcterms:created>
  <dcterms:modified xsi:type="dcterms:W3CDTF">2026-02-10T13:09:00Z</dcterms:modified>
</cp:coreProperties>
</file>