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BB5E6" w14:textId="77777777" w:rsidR="000B4F86" w:rsidRDefault="000B4F86" w:rsidP="000B4F86">
      <w:pPr>
        <w:spacing w:after="0"/>
        <w:jc w:val="center"/>
        <w:rPr>
          <w:rFonts w:ascii="Times New Roman" w:hAnsi="Times New Roman"/>
          <w:color w:val="44546A" w:themeColor="text2"/>
          <w:sz w:val="52"/>
          <w:szCs w:val="52"/>
        </w:rPr>
      </w:pPr>
      <w:bookmarkStart w:id="0" w:name="_Hlk214443881"/>
      <w:bookmarkEnd w:id="0"/>
      <w:r>
        <w:rPr>
          <w:rFonts w:ascii="Times New Roman" w:hAnsi="Times New Roman"/>
          <w:color w:val="44546A" w:themeColor="text2"/>
          <w:sz w:val="52"/>
          <w:szCs w:val="52"/>
        </w:rPr>
        <w:t xml:space="preserve">AMANA TRUST DIAGNOSTICS </w:t>
      </w:r>
    </w:p>
    <w:p w14:paraId="118E0369" w14:textId="77777777" w:rsidR="000B4F86" w:rsidRDefault="000B4F86" w:rsidP="000B4F86">
      <w:pPr>
        <w:spacing w:after="0"/>
        <w:jc w:val="center"/>
        <w:rPr>
          <w:rFonts w:ascii="Times New Roman" w:hAnsi="Times New Roman"/>
          <w:color w:val="0070C0"/>
          <w:sz w:val="28"/>
          <w:szCs w:val="28"/>
        </w:rPr>
      </w:pPr>
      <w:r>
        <w:rPr>
          <w:rFonts w:ascii="Times New Roman" w:hAnsi="Times New Roman"/>
          <w:color w:val="0070C0"/>
          <w:sz w:val="28"/>
          <w:szCs w:val="28"/>
        </w:rPr>
        <w:t xml:space="preserve">No 15, </w:t>
      </w:r>
      <w:proofErr w:type="spellStart"/>
      <w:r>
        <w:rPr>
          <w:rFonts w:ascii="Times New Roman" w:hAnsi="Times New Roman"/>
          <w:color w:val="0070C0"/>
          <w:sz w:val="28"/>
          <w:szCs w:val="28"/>
        </w:rPr>
        <w:t>Tudun</w:t>
      </w:r>
      <w:proofErr w:type="spellEnd"/>
      <w:r>
        <w:rPr>
          <w:rFonts w:ascii="Times New Roman" w:hAnsi="Times New Roman"/>
          <w:color w:val="0070C0"/>
          <w:sz w:val="28"/>
          <w:szCs w:val="28"/>
        </w:rPr>
        <w:t xml:space="preserve"> Wada C, Nasarawa LGA, Kano State.</w:t>
      </w:r>
    </w:p>
    <w:p w14:paraId="1025983B" w14:textId="77777777" w:rsidR="000B4F86" w:rsidRDefault="000B4F86" w:rsidP="000B4F86">
      <w:pPr>
        <w:spacing w:after="0"/>
        <w:jc w:val="center"/>
        <w:rPr>
          <w:rFonts w:ascii="Times New Roman" w:hAnsi="Times New Roman"/>
          <w:color w:val="C00000"/>
          <w:sz w:val="28"/>
          <w:szCs w:val="28"/>
        </w:rPr>
      </w:pPr>
      <w:r>
        <w:rPr>
          <w:rFonts w:ascii="Times New Roman" w:hAnsi="Times New Roman"/>
          <w:b/>
          <w:bCs/>
          <w:color w:val="C00000"/>
          <w:sz w:val="28"/>
          <w:szCs w:val="28"/>
        </w:rPr>
        <w:t>Phone</w:t>
      </w:r>
      <w:r>
        <w:rPr>
          <w:rFonts w:ascii="Times New Roman" w:hAnsi="Times New Roman"/>
          <w:color w:val="C00000"/>
          <w:sz w:val="28"/>
          <w:szCs w:val="28"/>
        </w:rPr>
        <w:t>; +2348164093504, +2348033390574</w:t>
      </w:r>
    </w:p>
    <w:p w14:paraId="0D4DD50C" w14:textId="251EEBF9" w:rsidR="000B4F86" w:rsidRPr="00053058" w:rsidRDefault="000B4F86" w:rsidP="000B4F86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7A3DF778" wp14:editId="5644B6A0">
                <wp:simplePos x="0" y="0"/>
                <wp:positionH relativeFrom="page">
                  <wp:align>right</wp:align>
                </wp:positionH>
                <wp:positionV relativeFrom="paragraph">
                  <wp:posOffset>238125</wp:posOffset>
                </wp:positionV>
                <wp:extent cx="6962775" cy="9525"/>
                <wp:effectExtent l="0" t="0" r="28575" b="2857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62775" cy="952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56D665" id="Straight Connector 1" o:spid="_x0000_s1026" style="position:absolute;z-index:251658240;visibility:visible;mso-wrap-style:square;mso-width-percent:0;mso-height-percent:0;mso-wrap-distance-left:0;mso-wrap-distance-top:0;mso-wrap-distance-right:0;mso-wrap-distance-bottom:0;mso-position-horizontal:right;mso-position-horizontal-relative:page;mso-position-vertical:absolute;mso-position-vertical-relative:text;mso-width-percent:0;mso-height-percent:0;mso-width-relative:page;mso-height-relative:page" from="497.05pt,18.75pt" to="1045.3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FkoAEAADQDAAAOAAAAZHJzL2Uyb0RvYy54bWysUstu2zAQvBfoPxC8x1IE2G4EyznESC9B&#10;GyDtB6wpUiLCF7isJf99l5TjNu2tKA8E9zWcnd3d/WwNO8mI2ruO365qzqQTvtdu6Pj3b483nzjD&#10;BK4H453s+Fkiv99//LCbQisbP3rTy8gIxGE7hY6PKYW2qlCM0gKufJCOgspHC4nMOFR9hInQrama&#10;ut5Uk499iF5IRPIeliDfF3ylpEhflUKZmOk4cUvljuU+5rva76AdIoRRiwsN+AcWFrSjT69QB0jA&#10;fkT9F5TVInr0Kq2Et5VXSgtZeqBubus/unkZIcjSC4mD4SoT/j9Y8eX04J5jpi5m9xKevHhFEqWa&#10;ArbXYDYwLGmzijanE3c2FyHPVyHlnJgg5+Zu02y3a84Exe7WzTrrXEH7Vhsips/SW5YfHTfa5Tah&#10;hdMTpiX1LSW7jWMTLVezrWmEAmhNlIFETxv6jqMbSjF6o/tHbUwuwTgcH0xkJ8iDL+fC4V1a/uUA&#10;OC55JbSshNVJxoWJcRc5FgWyFkffn59LOFs0mtLdZY3y7H+3S/WvZd//BAAA//8DAFBLAwQUAAYA&#10;CAAAACEAB+6S8N0AAAAHAQAADwAAAGRycy9kb3ducmV2LnhtbEyPQU/DMAyF70j8h8hI3FgChY2V&#10;ptMEmjhw2piAY9aYtlrjVEnWFX493mnc/Pys9z4Xi9F1YsAQW08abicKBFLlbUu1hu376uYRREyG&#10;rOk8oYYfjLAoLy8Kk1t/pDUOm1QLDqGYGw1NSn0uZawadCZOfI/E3rcPziSWoZY2mCOHu07eKTWV&#10;zrTEDY3p8bnBar85OA0fy9k+G19f7ldpvf0Kfsje8PdT6+urcfkEIuGYzsdwwmd0KJlp5w9ko+g0&#10;8CNJQzZ7AHFy1XzK0443cwWyLOR//vIPAAD//wMAUEsBAi0AFAAGAAgAAAAhALaDOJL+AAAA4QEA&#10;ABMAAAAAAAAAAAAAAAAAAAAAAFtDb250ZW50X1R5cGVzXS54bWxQSwECLQAUAAYACAAAACEAOP0h&#10;/9YAAACUAQAACwAAAAAAAAAAAAAAAAAvAQAAX3JlbHMvLnJlbHNQSwECLQAUAAYACAAAACEA7uyx&#10;ZKABAAA0AwAADgAAAAAAAAAAAAAAAAAuAgAAZHJzL2Uyb0RvYy54bWxQSwECLQAUAAYACAAAACEA&#10;B+6S8N0AAAAHAQAADwAAAAAAAAAAAAAAAAD6AwAAZHJzL2Rvd25yZXYueG1sUEsFBgAAAAAEAAQA&#10;8wAAAAQFAAAAAA==&#10;" strokeweight="1pt">
                <v:stroke joinstyle="miter"/>
                <o:lock v:ext="edit" shapetype="f"/>
                <w10:wrap anchorx="page"/>
              </v:line>
            </w:pict>
          </mc:Fallback>
        </mc:AlternateContent>
      </w:r>
      <w:r>
        <w:rPr>
          <w:rFonts w:ascii="Times New Roman" w:hAnsi="Times New Roman"/>
          <w:b/>
          <w:bCs/>
          <w:sz w:val="28"/>
          <w:szCs w:val="28"/>
        </w:rPr>
        <w:t>Email;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4" w:history="1">
        <w:r>
          <w:rPr>
            <w:rStyle w:val="Hyperlink"/>
            <w:rFonts w:ascii="Times New Roman" w:hAnsi="Times New Roman"/>
            <w:sz w:val="28"/>
            <w:szCs w:val="28"/>
          </w:rPr>
          <w:t>amanatrust2022@gmail.com</w:t>
        </w:r>
      </w:hyperlink>
    </w:p>
    <w:p w14:paraId="7DF2D704" w14:textId="77777777" w:rsidR="000B4F86" w:rsidRDefault="000B4F86" w:rsidP="000B4F86">
      <w:pPr>
        <w:spacing w:after="0" w:line="240" w:lineRule="auto"/>
        <w:jc w:val="right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>
        <w:rPr>
          <w:rFonts w:ascii="Georgia" w:hAnsi="Georgia"/>
          <w:noProof/>
          <w:sz w:val="28"/>
          <w:szCs w:val="32"/>
        </w:rPr>
        <w:t>11/19/2025 11:18:08 AM</w:t>
      </w:r>
      <w:r>
        <w:rPr>
          <w:rFonts w:ascii="Georgia" w:hAnsi="Georgia"/>
          <w:sz w:val="28"/>
          <w:szCs w:val="32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318"/>
        <w:gridCol w:w="1176"/>
        <w:gridCol w:w="1083"/>
        <w:gridCol w:w="1427"/>
        <w:gridCol w:w="1346"/>
      </w:tblGrid>
      <w:tr w:rsidR="000B4F86" w14:paraId="72BF5694" w14:textId="77777777" w:rsidTr="00B45757">
        <w:trPr>
          <w:trHeight w:val="368"/>
        </w:trPr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82FB45B" w14:textId="77777777" w:rsidR="000B4F86" w:rsidRDefault="000B4F86" w:rsidP="00B4575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SAADATU AHMAD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926E34D" w14:textId="77777777" w:rsidR="000B4F86" w:rsidRPr="00993C53" w:rsidRDefault="000B4F86" w:rsidP="00B45757">
            <w:pPr>
              <w:spacing w:after="0"/>
              <w:rPr>
                <w:rFonts w:ascii="Georgia" w:hAnsi="Georgia"/>
                <w:b/>
                <w:bCs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bCs/>
                <w:sz w:val="24"/>
                <w:szCs w:val="28"/>
              </w:rPr>
              <w:t>AD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3EAA517" w14:textId="77777777" w:rsidR="000B4F86" w:rsidRDefault="000B4F86" w:rsidP="00B4575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 w:rsidRPr="00993C53">
              <w:rPr>
                <w:rFonts w:ascii="Georgia" w:hAnsi="Georgia"/>
                <w:b/>
                <w:bCs/>
                <w:sz w:val="24"/>
                <w:szCs w:val="28"/>
              </w:rPr>
              <w:t>F</w:t>
            </w:r>
          </w:p>
        </w:tc>
        <w:tc>
          <w:tcPr>
            <w:tcW w:w="14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BCC2BF6" w14:textId="77777777" w:rsidR="000B4F86" w:rsidRDefault="000B4F86" w:rsidP="00B4575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</w:t>
            </w:r>
          </w:p>
        </w:tc>
      </w:tr>
      <w:tr w:rsidR="000B4F86" w14:paraId="2972C386" w14:textId="77777777" w:rsidTr="00B45757">
        <w:trPr>
          <w:trHeight w:val="233"/>
        </w:trPr>
        <w:tc>
          <w:tcPr>
            <w:tcW w:w="42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1696048" w14:textId="77777777" w:rsidR="000B4F86" w:rsidRDefault="000B4F86" w:rsidP="00B4575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ABD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29F6F04" w14:textId="77777777" w:rsidR="000B4F86" w:rsidRDefault="000B4F86" w:rsidP="00B4575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14:paraId="32C3A1B4" w14:textId="77777777" w:rsidR="000B4F86" w:rsidRPr="00053058" w:rsidRDefault="000B4F86" w:rsidP="000B4F86">
      <w:pPr>
        <w:tabs>
          <w:tab w:val="left" w:pos="1118"/>
        </w:tabs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  <w:r>
        <w:rPr>
          <w:rFonts w:ascii="Georgia" w:hAnsi="Georgia"/>
          <w:bCs/>
          <w:i/>
          <w:iCs/>
          <w:sz w:val="28"/>
          <w:szCs w:val="32"/>
        </w:rPr>
        <w:tab/>
      </w:r>
    </w:p>
    <w:p w14:paraId="161F4ECF" w14:textId="77777777" w:rsidR="000B4F86" w:rsidRPr="006A00D0" w:rsidRDefault="000B4F86" w:rsidP="000B4F86">
      <w:pPr>
        <w:spacing w:after="0" w:line="240" w:lineRule="auto"/>
        <w:rPr>
          <w:rFonts w:ascii="Times New Roman" w:hAnsi="Times New Roman"/>
          <w:b/>
          <w:iCs/>
          <w:sz w:val="24"/>
          <w:szCs w:val="24"/>
          <w:u w:val="single"/>
        </w:rPr>
      </w:pPr>
      <w:r w:rsidRPr="006A00D0">
        <w:rPr>
          <w:rFonts w:ascii="Times New Roman" w:hAnsi="Times New Roman"/>
          <w:b/>
          <w:iCs/>
          <w:sz w:val="24"/>
          <w:szCs w:val="24"/>
          <w:u w:val="single"/>
        </w:rPr>
        <w:t>REAL TIME ABDOMIN</w:t>
      </w:r>
      <w:r>
        <w:rPr>
          <w:rFonts w:ascii="Times New Roman" w:hAnsi="Times New Roman"/>
          <w:b/>
          <w:iCs/>
          <w:sz w:val="24"/>
          <w:szCs w:val="24"/>
          <w:u w:val="single"/>
        </w:rPr>
        <w:t xml:space="preserve">O-PELVIC </w:t>
      </w:r>
      <w:r w:rsidRPr="006A00D0">
        <w:rPr>
          <w:rFonts w:ascii="Times New Roman" w:hAnsi="Times New Roman"/>
          <w:b/>
          <w:iCs/>
          <w:sz w:val="24"/>
          <w:szCs w:val="24"/>
          <w:u w:val="single"/>
        </w:rPr>
        <w:t>ULTRASONOGRAPHY EXAM: REVEALED:</w:t>
      </w:r>
    </w:p>
    <w:p w14:paraId="4A1F1B90" w14:textId="77777777" w:rsidR="000B4F86" w:rsidRPr="006A00D0" w:rsidRDefault="000B4F86" w:rsidP="000B4F86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u w:val="single"/>
        </w:rPr>
      </w:pPr>
    </w:p>
    <w:p w14:paraId="26713E47" w14:textId="77777777" w:rsidR="000B4F86" w:rsidRPr="006A00D0" w:rsidRDefault="000B4F86" w:rsidP="000B4F8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6A00D0">
        <w:rPr>
          <w:rFonts w:ascii="Times New Roman" w:hAnsi="Times New Roman"/>
          <w:b/>
          <w:bCs/>
          <w:iCs/>
          <w:sz w:val="24"/>
          <w:szCs w:val="24"/>
          <w:u w:val="single"/>
        </w:rPr>
        <w:t>LIVER</w:t>
      </w:r>
      <w:r w:rsidRPr="006A00D0">
        <w:rPr>
          <w:rFonts w:ascii="Times New Roman" w:hAnsi="Times New Roman"/>
          <w:b/>
          <w:bCs/>
          <w:iCs/>
          <w:sz w:val="24"/>
          <w:szCs w:val="24"/>
        </w:rPr>
        <w:t xml:space="preserve">: </w:t>
      </w:r>
      <w:r w:rsidRPr="006A00D0">
        <w:rPr>
          <w:rFonts w:ascii="Times New Roman" w:hAnsi="Times New Roman"/>
          <w:bCs/>
          <w:iCs/>
          <w:sz w:val="24"/>
          <w:szCs w:val="24"/>
        </w:rPr>
        <w:t>Normal in size and uniform homogenous echotexture seen. It measured about 1</w:t>
      </w:r>
      <w:r>
        <w:rPr>
          <w:rFonts w:ascii="Times New Roman" w:hAnsi="Times New Roman"/>
          <w:bCs/>
          <w:iCs/>
          <w:sz w:val="24"/>
          <w:szCs w:val="24"/>
        </w:rPr>
        <w:t>34</w:t>
      </w:r>
      <w:r w:rsidRPr="006A00D0">
        <w:rPr>
          <w:rFonts w:ascii="Times New Roman" w:hAnsi="Times New Roman"/>
          <w:bCs/>
          <w:iCs/>
          <w:sz w:val="24"/>
          <w:szCs w:val="24"/>
        </w:rPr>
        <w:t xml:space="preserve"> mm. No surface retraction or nodulations. No definite focal lesion. Intrahepatic biliary radicles are not dilated. Hepatic veins and I.V.C are not congested. Portal vein is not dilated.</w:t>
      </w:r>
    </w:p>
    <w:p w14:paraId="616EF0E6" w14:textId="77777777" w:rsidR="000B4F86" w:rsidRPr="006A00D0" w:rsidRDefault="000B4F86" w:rsidP="000B4F8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6A00D0">
        <w:rPr>
          <w:rFonts w:ascii="Times New Roman" w:hAnsi="Times New Roman"/>
          <w:bCs/>
          <w:iCs/>
          <w:sz w:val="24"/>
          <w:szCs w:val="24"/>
        </w:rPr>
        <w:t xml:space="preserve">  </w:t>
      </w:r>
    </w:p>
    <w:p w14:paraId="781C8FDA" w14:textId="77777777" w:rsidR="000B4F86" w:rsidRPr="006A00D0" w:rsidRDefault="000B4F86" w:rsidP="000B4F8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6A00D0">
        <w:rPr>
          <w:rFonts w:ascii="Times New Roman" w:hAnsi="Times New Roman"/>
          <w:b/>
          <w:bCs/>
          <w:iCs/>
          <w:sz w:val="24"/>
          <w:szCs w:val="24"/>
          <w:u w:val="single"/>
        </w:rPr>
        <w:t>GALL BLADDER</w:t>
      </w:r>
      <w:r w:rsidRPr="006A00D0">
        <w:rPr>
          <w:rFonts w:ascii="Times New Roman" w:hAnsi="Times New Roman"/>
          <w:b/>
          <w:bCs/>
          <w:iCs/>
          <w:sz w:val="24"/>
          <w:szCs w:val="24"/>
        </w:rPr>
        <w:t xml:space="preserve">: </w:t>
      </w:r>
      <w:r w:rsidRPr="006A00D0">
        <w:rPr>
          <w:rFonts w:ascii="Times New Roman" w:hAnsi="Times New Roman"/>
          <w:bCs/>
          <w:iCs/>
          <w:sz w:val="24"/>
          <w:szCs w:val="24"/>
        </w:rPr>
        <w:t>Semi-cont</w:t>
      </w:r>
      <w:r>
        <w:rPr>
          <w:rFonts w:ascii="Times New Roman" w:hAnsi="Times New Roman"/>
          <w:bCs/>
          <w:iCs/>
          <w:sz w:val="24"/>
          <w:szCs w:val="24"/>
        </w:rPr>
        <w:t>r</w:t>
      </w:r>
      <w:r w:rsidRPr="006A00D0">
        <w:rPr>
          <w:rFonts w:ascii="Times New Roman" w:hAnsi="Times New Roman"/>
          <w:bCs/>
          <w:iCs/>
          <w:sz w:val="24"/>
          <w:szCs w:val="24"/>
        </w:rPr>
        <w:t xml:space="preserve">acted at time of examination. </w:t>
      </w:r>
      <w:r>
        <w:rPr>
          <w:rFonts w:ascii="Times New Roman" w:hAnsi="Times New Roman"/>
          <w:bCs/>
          <w:iCs/>
          <w:sz w:val="24"/>
          <w:szCs w:val="24"/>
        </w:rPr>
        <w:t>N</w:t>
      </w:r>
      <w:r w:rsidRPr="006A00D0">
        <w:rPr>
          <w:rFonts w:ascii="Times New Roman" w:hAnsi="Times New Roman"/>
          <w:bCs/>
          <w:iCs/>
          <w:sz w:val="24"/>
          <w:szCs w:val="24"/>
        </w:rPr>
        <w:t>o sizable intra-luminal stone seen. C.B.D is seen patent and not dilated.  Wall thickness normal</w:t>
      </w:r>
    </w:p>
    <w:p w14:paraId="7AC79866" w14:textId="77777777" w:rsidR="000B4F86" w:rsidRPr="006A00D0" w:rsidRDefault="000B4F86" w:rsidP="000B4F8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562E8B26" w14:textId="77777777" w:rsidR="000B4F86" w:rsidRPr="006A00D0" w:rsidRDefault="000B4F86" w:rsidP="000B4F8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6A00D0">
        <w:rPr>
          <w:rFonts w:ascii="Times New Roman" w:hAnsi="Times New Roman"/>
          <w:b/>
          <w:bCs/>
          <w:iCs/>
          <w:sz w:val="24"/>
          <w:szCs w:val="24"/>
          <w:u w:val="single"/>
        </w:rPr>
        <w:t xml:space="preserve">SPLEEN: </w:t>
      </w:r>
      <w:r w:rsidRPr="006A00D0">
        <w:rPr>
          <w:rFonts w:ascii="Times New Roman" w:hAnsi="Times New Roman"/>
          <w:bCs/>
          <w:iCs/>
          <w:sz w:val="24"/>
          <w:szCs w:val="24"/>
        </w:rPr>
        <w:t xml:space="preserve">Normal in size with normal echo pattern. It measured about </w:t>
      </w:r>
      <w:r>
        <w:rPr>
          <w:rFonts w:ascii="Times New Roman" w:hAnsi="Times New Roman"/>
          <w:bCs/>
          <w:iCs/>
          <w:sz w:val="24"/>
          <w:szCs w:val="24"/>
        </w:rPr>
        <w:t>71</w:t>
      </w:r>
      <w:r w:rsidRPr="006A00D0">
        <w:rPr>
          <w:rFonts w:ascii="Times New Roman" w:hAnsi="Times New Roman"/>
          <w:bCs/>
          <w:iCs/>
          <w:sz w:val="24"/>
          <w:szCs w:val="24"/>
        </w:rPr>
        <w:t xml:space="preserve"> mm. No focal lesion seen.</w:t>
      </w:r>
    </w:p>
    <w:p w14:paraId="529D01A7" w14:textId="77777777" w:rsidR="000B4F86" w:rsidRPr="006A00D0" w:rsidRDefault="000B4F86" w:rsidP="000B4F8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6A00D0">
        <w:rPr>
          <w:rFonts w:ascii="Times New Roman" w:hAnsi="Times New Roman"/>
          <w:b/>
          <w:bCs/>
          <w:iCs/>
          <w:sz w:val="24"/>
          <w:szCs w:val="24"/>
          <w:u w:val="single"/>
        </w:rPr>
        <w:t>BOTH KIDNEYS</w:t>
      </w:r>
      <w:r w:rsidRPr="006A00D0">
        <w:rPr>
          <w:rFonts w:ascii="Times New Roman" w:hAnsi="Times New Roman"/>
          <w:b/>
          <w:bCs/>
          <w:iCs/>
          <w:sz w:val="24"/>
          <w:szCs w:val="24"/>
        </w:rPr>
        <w:t xml:space="preserve">: </w:t>
      </w:r>
      <w:r w:rsidRPr="006A00D0">
        <w:rPr>
          <w:rFonts w:ascii="Times New Roman" w:hAnsi="Times New Roman"/>
          <w:bCs/>
          <w:iCs/>
          <w:sz w:val="24"/>
          <w:szCs w:val="24"/>
        </w:rPr>
        <w:t xml:space="preserve">Average size with normal shape and smooth outline. The right kidney measure approximately </w:t>
      </w:r>
      <w:r>
        <w:rPr>
          <w:rFonts w:ascii="Times New Roman" w:hAnsi="Times New Roman"/>
          <w:bCs/>
          <w:iCs/>
          <w:sz w:val="24"/>
          <w:szCs w:val="24"/>
        </w:rPr>
        <w:t>114</w:t>
      </w:r>
      <w:r w:rsidRPr="006A00D0">
        <w:rPr>
          <w:rFonts w:ascii="Times New Roman" w:hAnsi="Times New Roman"/>
          <w:bCs/>
          <w:iCs/>
          <w:sz w:val="24"/>
          <w:szCs w:val="24"/>
        </w:rPr>
        <w:t xml:space="preserve"> mm x </w:t>
      </w:r>
      <w:r>
        <w:rPr>
          <w:rFonts w:ascii="Times New Roman" w:hAnsi="Times New Roman"/>
          <w:bCs/>
          <w:iCs/>
          <w:sz w:val="24"/>
          <w:szCs w:val="24"/>
        </w:rPr>
        <w:t>46</w:t>
      </w:r>
      <w:r w:rsidRPr="006A00D0">
        <w:rPr>
          <w:rFonts w:ascii="Times New Roman" w:hAnsi="Times New Roman"/>
          <w:bCs/>
          <w:iCs/>
          <w:sz w:val="24"/>
          <w:szCs w:val="24"/>
        </w:rPr>
        <w:t xml:space="preserve">mm while the left kidney measured approximately </w:t>
      </w:r>
      <w:r>
        <w:rPr>
          <w:rFonts w:ascii="Times New Roman" w:hAnsi="Times New Roman"/>
          <w:bCs/>
          <w:iCs/>
          <w:sz w:val="24"/>
          <w:szCs w:val="24"/>
        </w:rPr>
        <w:t>113</w:t>
      </w:r>
      <w:r w:rsidRPr="006A00D0">
        <w:rPr>
          <w:rFonts w:ascii="Times New Roman" w:hAnsi="Times New Roman"/>
          <w:bCs/>
          <w:iCs/>
          <w:sz w:val="24"/>
          <w:szCs w:val="24"/>
        </w:rPr>
        <w:t xml:space="preserve"> mm x </w:t>
      </w:r>
      <w:r>
        <w:rPr>
          <w:rFonts w:ascii="Times New Roman" w:hAnsi="Times New Roman"/>
          <w:bCs/>
          <w:iCs/>
          <w:sz w:val="24"/>
          <w:szCs w:val="24"/>
        </w:rPr>
        <w:t>38</w:t>
      </w:r>
      <w:r w:rsidRPr="006A00D0">
        <w:rPr>
          <w:rFonts w:ascii="Times New Roman" w:hAnsi="Times New Roman"/>
          <w:bCs/>
          <w:iCs/>
          <w:sz w:val="24"/>
          <w:szCs w:val="24"/>
        </w:rPr>
        <w:t xml:space="preserve"> mm. Normal parenchymal Echogenicity with good CMD. No pelvicalyceal dilatation is seen. No backpressure changes cystic or sizable typical calculi seen. </w:t>
      </w:r>
    </w:p>
    <w:p w14:paraId="6C553D21" w14:textId="77777777" w:rsidR="000B4F86" w:rsidRDefault="000B4F86" w:rsidP="000B4F86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1D17168C" w14:textId="77777777" w:rsidR="000B4F86" w:rsidRDefault="000B4F86" w:rsidP="000B4F8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14:paraId="19C8C092" w14:textId="77777777" w:rsidR="000B4F86" w:rsidRPr="00007424" w:rsidRDefault="000B4F86" w:rsidP="000B4F86">
      <w:pPr>
        <w:pStyle w:val="NoSpacing"/>
        <w:jc w:val="both"/>
        <w:rPr>
          <w:rFonts w:ascii="Georgia" w:hAnsi="Georgia"/>
          <w:bCs/>
          <w:iCs/>
          <w:szCs w:val="32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UTERUS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32"/>
        </w:rPr>
        <w:t xml:space="preserve"> Anteverted and empty with no evidence of gestation seen, it measured about 35 mm in its AP diameter. No visible pathology is seen.</w:t>
      </w:r>
      <w:r w:rsidRPr="00007424">
        <w:rPr>
          <w:rFonts w:ascii="Georgia" w:hAnsi="Georgia"/>
          <w:bCs/>
          <w:iCs/>
          <w:szCs w:val="32"/>
        </w:rPr>
        <w:t xml:space="preserve"> </w:t>
      </w:r>
    </w:p>
    <w:p w14:paraId="45904DFF" w14:textId="77777777" w:rsidR="000B4F86" w:rsidRDefault="000B4F86" w:rsidP="000B4F8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>There is mild fluid in posterior cul-de-sac.</w:t>
      </w:r>
    </w:p>
    <w:p w14:paraId="4C0D08E0" w14:textId="77777777" w:rsidR="000B4F86" w:rsidRDefault="000B4F86" w:rsidP="000B4F86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2B1A6007" w14:textId="77777777" w:rsidR="000B4F86" w:rsidRDefault="000B4F86" w:rsidP="000B4F8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/>
          <w:bCs/>
          <w:iCs/>
          <w:sz w:val="24"/>
          <w:szCs w:val="24"/>
        </w:rPr>
        <w:tab/>
      </w:r>
      <w:r>
        <w:rPr>
          <w:rFonts w:ascii="Georgia" w:hAnsi="Georgia"/>
          <w:bCs/>
          <w:iCs/>
          <w:szCs w:val="24"/>
        </w:rPr>
        <w:t xml:space="preserve">Normal </w:t>
      </w:r>
      <w:proofErr w:type="spellStart"/>
      <w:r>
        <w:rPr>
          <w:rFonts w:ascii="Georgia" w:hAnsi="Georgia"/>
          <w:bCs/>
          <w:iCs/>
          <w:szCs w:val="24"/>
        </w:rPr>
        <w:t>Aborminal</w:t>
      </w:r>
      <w:proofErr w:type="spellEnd"/>
      <w:r>
        <w:rPr>
          <w:rFonts w:ascii="Georgia" w:hAnsi="Georgia"/>
          <w:bCs/>
          <w:iCs/>
          <w:szCs w:val="24"/>
        </w:rPr>
        <w:t xml:space="preserve"> Pelvic Scan, DUB. </w:t>
      </w:r>
    </w:p>
    <w:p w14:paraId="2DE2C08A" w14:textId="77777777" w:rsidR="000B4F86" w:rsidRDefault="000B4F86" w:rsidP="000B4F86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6F01395C" w14:textId="77777777" w:rsidR="000B4F86" w:rsidRDefault="000B4F86" w:rsidP="000B4F86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</w:p>
    <w:p w14:paraId="1D02665A" w14:textId="77777777" w:rsidR="000B4F86" w:rsidRDefault="000B4F86" w:rsidP="000B4F86">
      <w:pPr>
        <w:spacing w:after="0" w:line="240" w:lineRule="auto"/>
        <w:jc w:val="right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                                                   </w:t>
      </w:r>
      <w:r>
        <w:rPr>
          <w:noProof/>
        </w:rPr>
        <w:drawing>
          <wp:inline distT="0" distB="0" distL="0" distR="0" wp14:anchorId="7C8AF3CB" wp14:editId="79B79CEB">
            <wp:extent cx="2743200" cy="1647825"/>
            <wp:effectExtent l="0" t="0" r="0" b="0"/>
            <wp:docPr id="2" name="Picture 2" descr="C:\Users\Administrator\AppData\Local\Microsoft\Windows\Temporary Internet Files\Content.Word\IMG_40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Microsoft\Windows\Temporary Internet Files\Content.Word\IMG_4074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  <w:t xml:space="preserve">RAD </w:t>
      </w:r>
      <w:proofErr w:type="gramStart"/>
      <w:r>
        <w:rPr>
          <w:rFonts w:ascii="Georgia" w:hAnsi="Georgia"/>
          <w:bCs/>
          <w:iCs/>
          <w:szCs w:val="24"/>
        </w:rPr>
        <w:t>R,A</w:t>
      </w:r>
      <w:proofErr w:type="gramEnd"/>
      <w:r>
        <w:rPr>
          <w:rFonts w:ascii="Georgia" w:hAnsi="Georgia"/>
          <w:bCs/>
          <w:iCs/>
          <w:szCs w:val="24"/>
        </w:rPr>
        <w:t xml:space="preserve"> ATIKU</w:t>
      </w:r>
    </w:p>
    <w:p w14:paraId="487CEDD0" w14:textId="07BF35D3" w:rsidR="000E0CFB" w:rsidRPr="000B4F86" w:rsidRDefault="000B4F86" w:rsidP="000B4F86">
      <w:pPr>
        <w:spacing w:after="0" w:line="240" w:lineRule="auto"/>
        <w:jc w:val="right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sectPr w:rsidR="000E0CFB" w:rsidRPr="000B4F86" w:rsidSect="009E7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86"/>
    <w:rsid w:val="000B4F86"/>
    <w:rsid w:val="000E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8D849"/>
  <w15:chartTrackingRefBased/>
  <w15:docId w15:val="{12589431-D54E-4B33-A0BE-420039D46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8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0B4F86"/>
  </w:style>
  <w:style w:type="paragraph" w:styleId="NoSpacing">
    <w:name w:val="No Spacing"/>
    <w:link w:val="NoSpacingChar"/>
    <w:uiPriority w:val="1"/>
    <w:qFormat/>
    <w:rsid w:val="000B4F86"/>
    <w:pPr>
      <w:spacing w:after="0" w:line="240" w:lineRule="auto"/>
    </w:pPr>
  </w:style>
  <w:style w:type="character" w:styleId="Hyperlink">
    <w:name w:val="Hyperlink"/>
    <w:basedOn w:val="DefaultParagraphFont"/>
    <w:qFormat/>
    <w:rsid w:val="000B4F8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2025-11-19T10:25:00Z</dcterms:created>
  <dcterms:modified xsi:type="dcterms:W3CDTF">2025-11-19T10:26:00Z</dcterms:modified>
</cp:coreProperties>
</file>