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34206" w14:textId="4E142526" w:rsidR="00FA04B8" w:rsidRPr="0066573C" w:rsidRDefault="0066573C" w:rsidP="0066573C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66573C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66573C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66573C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460CEE">
        <w:rPr>
          <w:rFonts w:ascii="Times New Roman" w:hAnsi="Times New Roman"/>
          <w:b/>
          <w:bCs/>
          <w:noProof/>
          <w:sz w:val="24"/>
          <w:szCs w:val="24"/>
          <w:lang w:val="en-GB"/>
        </w:rPr>
        <w:t>20 January 2026</w:t>
      </w:r>
      <w:r w:rsidRPr="0066573C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578"/>
        <w:gridCol w:w="1438"/>
        <w:gridCol w:w="1164"/>
        <w:gridCol w:w="2396"/>
      </w:tblGrid>
      <w:tr w:rsidR="00FA04B8" w14:paraId="5FFE0E63" w14:textId="77777777">
        <w:trPr>
          <w:trHeight w:val="368"/>
        </w:trPr>
        <w:tc>
          <w:tcPr>
            <w:tcW w:w="2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F98A916" w14:textId="29454E12" w:rsidR="00FA04B8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NAME:</w:t>
            </w:r>
            <w:r w:rsidRPr="0066573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66573C" w:rsidRPr="0066573C">
              <w:rPr>
                <w:rFonts w:ascii="Times New Roman" w:hAnsi="Times New Roman"/>
                <w:b/>
                <w:bCs/>
                <w:sz w:val="24"/>
                <w:szCs w:val="24"/>
              </w:rPr>
              <w:t>RUKAYYA SANI</w:t>
            </w:r>
          </w:p>
        </w:tc>
        <w:tc>
          <w:tcPr>
            <w:tcW w:w="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5E9B80B7" w14:textId="62D0E1ED" w:rsidR="00FA04B8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66573C">
              <w:rPr>
                <w:rFonts w:ascii="Times New Roman" w:hAnsi="Times New Roman"/>
                <w:b/>
                <w:sz w:val="24"/>
                <w:szCs w:val="24"/>
              </w:rPr>
              <w:t>30y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EA5D083" w14:textId="77777777" w:rsidR="00FA04B8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A3CF7E0" w14:textId="77777777" w:rsidR="00FA04B8" w:rsidRDefault="00000000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Ref No: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00010</w:t>
            </w:r>
          </w:p>
        </w:tc>
      </w:tr>
      <w:tr w:rsidR="00FA04B8" w14:paraId="3E885232" w14:textId="77777777">
        <w:trPr>
          <w:trHeight w:val="233"/>
        </w:trPr>
        <w:tc>
          <w:tcPr>
            <w:tcW w:w="37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07AC6C7" w14:textId="77777777" w:rsidR="00FA04B8" w:rsidRDefault="00000000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USG Pelvic</w:t>
            </w:r>
          </w:p>
        </w:tc>
        <w:tc>
          <w:tcPr>
            <w:tcW w:w="12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1289FD3" w14:textId="77777777" w:rsidR="00FA04B8" w:rsidRDefault="00FA04B8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0EC61B6A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61165D6A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                  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REAL TIME PELVIC ULTRASONOGRAPHY EXAM: REVEALED:</w:t>
      </w:r>
    </w:p>
    <w:p w14:paraId="320A9648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B341BC6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791A700A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06492C2B" w14:textId="6AA3498B" w:rsidR="00FA04B8" w:rsidRDefault="00000000">
      <w:pPr>
        <w:pStyle w:val="NoSpacing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UTERUS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Anteverted and empty, no evidence of pregnancy or retained product of conception. However, a well define hypo-echoic solid mass seen within the uterine posterior wall putting pressure on the endometrial plate. It measures </w:t>
      </w:r>
      <w:r w:rsidR="0066573C">
        <w:rPr>
          <w:rFonts w:ascii="Times New Roman" w:hAnsi="Times New Roman" w:cs="Times New Roman"/>
          <w:bCs/>
          <w:iCs/>
          <w:sz w:val="24"/>
          <w:szCs w:val="24"/>
        </w:rPr>
        <w:t>17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mm X 2</w:t>
      </w:r>
      <w:r w:rsidR="0066573C">
        <w:rPr>
          <w:rFonts w:ascii="Times New Roman" w:hAnsi="Times New Roman" w:cs="Times New Roman"/>
          <w:bCs/>
          <w:iCs/>
          <w:sz w:val="24"/>
          <w:szCs w:val="24"/>
        </w:rPr>
        <w:t>5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mm. Right and </w:t>
      </w:r>
      <w:proofErr w:type="gramStart"/>
      <w:r>
        <w:rPr>
          <w:rFonts w:ascii="Times New Roman" w:hAnsi="Times New Roman" w:cs="Times New Roman"/>
          <w:bCs/>
          <w:iCs/>
          <w:sz w:val="24"/>
          <w:szCs w:val="24"/>
        </w:rPr>
        <w:t>Left</w:t>
      </w:r>
      <w:proofErr w:type="gram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="00460CEE">
        <w:rPr>
          <w:rFonts w:ascii="Times New Roman" w:hAnsi="Times New Roman" w:cs="Times New Roman"/>
          <w:bCs/>
          <w:iCs/>
          <w:sz w:val="24"/>
          <w:szCs w:val="24"/>
        </w:rPr>
        <w:t xml:space="preserve">and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exa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are free.</w:t>
      </w:r>
    </w:p>
    <w:p w14:paraId="40301CE7" w14:textId="77777777" w:rsidR="00FA04B8" w:rsidRDefault="00FA04B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0D19500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ENDOMETRIAL PLATE</w:t>
      </w:r>
      <w:r>
        <w:rPr>
          <w:rFonts w:ascii="Times New Roman" w:hAnsi="Times New Roman"/>
          <w:sz w:val="24"/>
          <w:szCs w:val="24"/>
          <w:u w:val="single"/>
        </w:rPr>
        <w:t>:</w:t>
      </w:r>
      <w:r>
        <w:rPr>
          <w:rFonts w:ascii="Times New Roman" w:hAnsi="Times New Roman"/>
          <w:sz w:val="24"/>
          <w:szCs w:val="24"/>
        </w:rPr>
        <w:t xml:space="preserve"> Displaced by the mass effect.</w:t>
      </w:r>
    </w:p>
    <w:p w14:paraId="534DD4A0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/>
          <w:bCs/>
          <w:iCs/>
          <w:sz w:val="24"/>
          <w:szCs w:val="24"/>
          <w:u w:val="single"/>
        </w:rPr>
      </w:pPr>
    </w:p>
    <w:p w14:paraId="6BE2DDBB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 sonographic abnormalities detected in anterior and posterior cul-de-sac.</w:t>
      </w:r>
    </w:p>
    <w:p w14:paraId="79614671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3D85277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CE06AFC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The USS features are suggestive of Uterine Leiomyoma (Uterine Fibroid).</w:t>
      </w:r>
    </w:p>
    <w:p w14:paraId="08751187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Further investigation is advised.</w:t>
      </w:r>
    </w:p>
    <w:p w14:paraId="0E2E2291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1AF0C2D6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16F3B06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3382042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                                                                                                 </w:t>
      </w:r>
    </w:p>
    <w:p w14:paraId="5B3A5DF7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  <w:t xml:space="preserve">                                                                      Ultrasound specialist.</w:t>
      </w:r>
    </w:p>
    <w:p w14:paraId="6933AC56" w14:textId="77777777" w:rsidR="00FA04B8" w:rsidRDefault="0000000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</w:t>
      </w:r>
    </w:p>
    <w:p w14:paraId="7E6756C0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D77F916" w14:textId="77777777" w:rsidR="00FA04B8" w:rsidRDefault="00FA04B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E9BAC37" w14:textId="77777777" w:rsidR="00FA04B8" w:rsidRDefault="00000000">
      <w:pPr>
        <w:spacing w:after="0" w:line="240" w:lineRule="auto"/>
        <w:ind w:left="57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</w:p>
    <w:p w14:paraId="152A910D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1D0B55C0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56E558CD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378C9733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27915A7E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0E495AE2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2F30520A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p w14:paraId="6BC81D7A" w14:textId="77777777" w:rsidR="00FA04B8" w:rsidRDefault="00FA04B8">
      <w:pPr>
        <w:jc w:val="both"/>
        <w:rPr>
          <w:rFonts w:ascii="Times New Roman" w:hAnsi="Times New Roman"/>
          <w:sz w:val="24"/>
          <w:szCs w:val="24"/>
        </w:rPr>
      </w:pPr>
    </w:p>
    <w:sectPr w:rsidR="00FA04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3469" w14:textId="77777777" w:rsidR="00626C15" w:rsidRDefault="00626C15">
      <w:pPr>
        <w:spacing w:line="240" w:lineRule="auto"/>
      </w:pPr>
      <w:r>
        <w:separator/>
      </w:r>
    </w:p>
  </w:endnote>
  <w:endnote w:type="continuationSeparator" w:id="0">
    <w:p w14:paraId="68D12279" w14:textId="77777777" w:rsidR="00626C15" w:rsidRDefault="00626C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ECE4F" w14:textId="77777777" w:rsidR="00626C15" w:rsidRDefault="00626C15">
      <w:pPr>
        <w:spacing w:after="0"/>
      </w:pPr>
      <w:r>
        <w:separator/>
      </w:r>
    </w:p>
  </w:footnote>
  <w:footnote w:type="continuationSeparator" w:id="0">
    <w:p w14:paraId="7225D17F" w14:textId="77777777" w:rsidR="00626C15" w:rsidRDefault="00626C1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31DC" w14:textId="77777777" w:rsidR="00FA04B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F31B71C" w14:textId="77777777" w:rsidR="00FA04B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614AA67B" w14:textId="77777777" w:rsidR="00FA04B8" w:rsidRDefault="00000000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07E19986" w14:textId="77777777" w:rsidR="00FA04B8" w:rsidRDefault="00000000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4CB5F2D" w14:textId="77777777" w:rsidR="00FA04B8" w:rsidRDefault="00000000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139535" wp14:editId="754FF1C9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B05EBED" id="Straight Connector 2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90F35B6" w14:textId="77777777" w:rsidR="00FA04B8" w:rsidRDefault="00FA04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647"/>
    <w:rsid w:val="00060E04"/>
    <w:rsid w:val="00103FA0"/>
    <w:rsid w:val="002914B2"/>
    <w:rsid w:val="00326385"/>
    <w:rsid w:val="00460CEE"/>
    <w:rsid w:val="00626C15"/>
    <w:rsid w:val="0066573C"/>
    <w:rsid w:val="00674BDB"/>
    <w:rsid w:val="0077338F"/>
    <w:rsid w:val="00995E04"/>
    <w:rsid w:val="00C31647"/>
    <w:rsid w:val="00CA26C1"/>
    <w:rsid w:val="00D065C5"/>
    <w:rsid w:val="00E84257"/>
    <w:rsid w:val="00FA04B8"/>
    <w:rsid w:val="00FB3EE6"/>
    <w:rsid w:val="621F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138F"/>
  <w15:docId w15:val="{8C66A177-4109-476C-91A9-E8F44C46F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2578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10</cp:revision>
  <cp:lastPrinted>2026-01-20T10:19:00Z</cp:lastPrinted>
  <dcterms:created xsi:type="dcterms:W3CDTF">2022-10-12T08:48:00Z</dcterms:created>
  <dcterms:modified xsi:type="dcterms:W3CDTF">2026-01-20T10:42:00Z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4231A9DE850149028523C14C92EFD0A2_12</vt:lpwstr>
  </property>
</Properties>
</file>