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5482" w:rsidRDefault="00605482" w:rsidP="00605482">
      <w:pPr>
        <w:spacing w:after="0" w:line="240" w:lineRule="auto"/>
        <w:rPr>
          <w:rFonts w:ascii="Georgia" w:hAnsi="Georgia"/>
          <w:sz w:val="28"/>
          <w:szCs w:val="32"/>
        </w:rPr>
      </w:pPr>
    </w:p>
    <w:p w:rsidR="00605482" w:rsidRDefault="00605482" w:rsidP="00605482">
      <w:pPr>
        <w:spacing w:after="0" w:line="240" w:lineRule="auto"/>
        <w:rPr>
          <w:rFonts w:ascii="Georgia" w:hAnsi="Georgia"/>
          <w:sz w:val="28"/>
          <w:szCs w:val="32"/>
        </w:rPr>
      </w:pPr>
    </w:p>
    <w:p w:rsidR="00605482" w:rsidRDefault="00605482" w:rsidP="00605482">
      <w:pPr>
        <w:spacing w:after="0" w:line="240" w:lineRule="auto"/>
        <w:rPr>
          <w:rFonts w:ascii="Georgia" w:hAnsi="Georgia"/>
          <w:sz w:val="28"/>
          <w:szCs w:val="32"/>
        </w:rPr>
      </w:pPr>
    </w:p>
    <w:p w:rsidR="00605482" w:rsidRDefault="00605482" w:rsidP="00605482">
      <w:pPr>
        <w:spacing w:after="0" w:line="240" w:lineRule="auto"/>
        <w:rPr>
          <w:rFonts w:ascii="Georgia" w:hAnsi="Georgia"/>
          <w:sz w:val="28"/>
          <w:szCs w:val="32"/>
        </w:rPr>
      </w:pPr>
    </w:p>
    <w:p w:rsidR="00605482" w:rsidRDefault="00605482" w:rsidP="00605482">
      <w:pPr>
        <w:spacing w:after="0" w:line="240" w:lineRule="auto"/>
        <w:rPr>
          <w:rFonts w:ascii="Georgia" w:hAnsi="Georgia"/>
          <w:sz w:val="28"/>
          <w:szCs w:val="32"/>
        </w:rPr>
      </w:pPr>
    </w:p>
    <w:p w:rsidR="00605482" w:rsidRDefault="00605482" w:rsidP="00605482">
      <w:pPr>
        <w:spacing w:after="0" w:line="240" w:lineRule="auto"/>
        <w:rPr>
          <w:rFonts w:ascii="Georgia" w:hAnsi="Georgia"/>
          <w:sz w:val="28"/>
          <w:szCs w:val="32"/>
        </w:rPr>
      </w:pPr>
    </w:p>
    <w:p w:rsidR="00605482" w:rsidRDefault="00605482" w:rsidP="00605482">
      <w:pPr>
        <w:spacing w:after="0" w:line="240" w:lineRule="auto"/>
        <w:rPr>
          <w:rFonts w:ascii="Georgia" w:hAnsi="Georgia"/>
          <w:sz w:val="28"/>
          <w:szCs w:val="32"/>
        </w:rPr>
      </w:pPr>
    </w:p>
    <w:p w:rsidR="00605482" w:rsidRDefault="00605482" w:rsidP="00605482">
      <w:pPr>
        <w:spacing w:after="0" w:line="240" w:lineRule="auto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>
        <w:rPr>
          <w:rFonts w:ascii="Georgia" w:hAnsi="Georgia"/>
          <w:sz w:val="28"/>
          <w:szCs w:val="32"/>
        </w:rPr>
        <w:instrText xml:space="preserve"> DATE \@ "M/d/yyyy h:mm:ss am/pm" </w:instrText>
      </w:r>
      <w:r>
        <w:rPr>
          <w:rFonts w:ascii="Georgia" w:hAnsi="Georgia"/>
          <w:sz w:val="28"/>
          <w:szCs w:val="32"/>
        </w:rPr>
        <w:fldChar w:fldCharType="separate"/>
      </w:r>
      <w:r w:rsidR="00382063">
        <w:rPr>
          <w:rFonts w:ascii="Georgia" w:hAnsi="Georgia"/>
          <w:noProof/>
          <w:sz w:val="28"/>
          <w:szCs w:val="32"/>
        </w:rPr>
        <w:t>10/26/2022 3:42:16 PM</w:t>
      </w:r>
      <w:r>
        <w:rPr>
          <w:rFonts w:ascii="Georgia" w:hAnsi="Georgia"/>
          <w:sz w:val="28"/>
          <w:szCs w:val="32"/>
        </w:rPr>
        <w:fldChar w:fldCharType="end"/>
      </w:r>
    </w:p>
    <w:p w:rsidR="00605482" w:rsidRDefault="00605482" w:rsidP="00605482">
      <w:pPr>
        <w:spacing w:after="0" w:line="240" w:lineRule="auto"/>
        <w:rPr>
          <w:rFonts w:ascii="Georgia" w:hAnsi="Georgia"/>
          <w:sz w:val="28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605482" w:rsidTr="00605482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605482" w:rsidRDefault="00605482" w:rsidP="00382063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NAME: </w:t>
            </w:r>
            <w:r w:rsidR="00382063">
              <w:rPr>
                <w:rFonts w:ascii="Georgia" w:hAnsi="Georgia"/>
                <w:b/>
                <w:sz w:val="24"/>
                <w:szCs w:val="28"/>
              </w:rPr>
              <w:t xml:space="preserve"> </w:t>
            </w:r>
            <w:r>
              <w:rPr>
                <w:rFonts w:ascii="Georgia" w:hAnsi="Georgia"/>
                <w:sz w:val="24"/>
                <w:szCs w:val="28"/>
              </w:rPr>
              <w:t xml:space="preserve"> </w:t>
            </w:r>
            <w:r w:rsidR="00382063">
              <w:rPr>
                <w:rFonts w:ascii="Georgia" w:hAnsi="Georgia"/>
                <w:b/>
                <w:sz w:val="24"/>
                <w:szCs w:val="28"/>
              </w:rPr>
              <w:t xml:space="preserve"> 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605482" w:rsidRDefault="00605482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Age: </w:t>
            </w:r>
            <w:proofErr w:type="spellStart"/>
            <w:r>
              <w:rPr>
                <w:rFonts w:ascii="Georgia" w:hAnsi="Georgia"/>
                <w:b/>
                <w:sz w:val="24"/>
                <w:szCs w:val="28"/>
              </w:rPr>
              <w:t>Ped</w:t>
            </w:r>
            <w:proofErr w:type="spellEnd"/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605482" w:rsidRDefault="00605482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Sex: </w:t>
            </w:r>
            <w:r>
              <w:rPr>
                <w:rFonts w:ascii="Georgia" w:hAnsi="Georgia"/>
                <w:b/>
                <w:sz w:val="24"/>
                <w:szCs w:val="28"/>
              </w:rPr>
              <w:t>F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605482" w:rsidRDefault="00605482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Ref No:</w:t>
            </w:r>
            <w:r w:rsidRPr="00382063">
              <w:rPr>
                <w:rFonts w:ascii="Georgia" w:hAnsi="Georgia"/>
                <w:b/>
                <w:sz w:val="24"/>
                <w:szCs w:val="28"/>
              </w:rPr>
              <w:t>00010</w:t>
            </w:r>
          </w:p>
        </w:tc>
      </w:tr>
      <w:tr w:rsidR="00605482" w:rsidTr="00605482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605482" w:rsidRDefault="00605482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605482" w:rsidRDefault="00605482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b/>
                <w:sz w:val="24"/>
                <w:szCs w:val="28"/>
              </w:rPr>
              <w:t>US:10</w:t>
            </w:r>
          </w:p>
        </w:tc>
      </w:tr>
    </w:tbl>
    <w:p w:rsidR="00605482" w:rsidRDefault="00605482" w:rsidP="00605482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:rsidR="00605482" w:rsidRPr="00382063" w:rsidRDefault="00605482" w:rsidP="00605482">
      <w:pPr>
        <w:spacing w:after="0" w:line="240" w:lineRule="auto"/>
        <w:rPr>
          <w:rFonts w:ascii="Georgia" w:hAnsi="Georgia"/>
          <w:b/>
          <w:bCs/>
          <w:iCs/>
          <w:szCs w:val="24"/>
          <w:u w:val="single"/>
        </w:rPr>
      </w:pPr>
      <w:r w:rsidRPr="00382063">
        <w:rPr>
          <w:rFonts w:ascii="Georgia" w:hAnsi="Georgia"/>
          <w:b/>
          <w:bCs/>
          <w:iCs/>
          <w:szCs w:val="24"/>
          <w:u w:val="single"/>
        </w:rPr>
        <w:t xml:space="preserve">REAL TIME </w:t>
      </w:r>
      <w:r w:rsidR="00382063" w:rsidRPr="00382063">
        <w:rPr>
          <w:rFonts w:ascii="Georgia" w:hAnsi="Georgia"/>
          <w:b/>
          <w:bCs/>
          <w:iCs/>
          <w:szCs w:val="24"/>
          <w:u w:val="single"/>
        </w:rPr>
        <w:t xml:space="preserve">ABDOMINOPELVIC ULTRASONOGRAPHY </w:t>
      </w:r>
      <w:r w:rsidRPr="00382063">
        <w:rPr>
          <w:rFonts w:ascii="Georgia" w:hAnsi="Georgia"/>
          <w:b/>
          <w:bCs/>
          <w:iCs/>
          <w:szCs w:val="24"/>
          <w:u w:val="single"/>
        </w:rPr>
        <w:t>EXAM: REVEALED:</w:t>
      </w:r>
    </w:p>
    <w:p w:rsidR="00605482" w:rsidRDefault="00605482" w:rsidP="00605482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</w:p>
    <w:p w:rsidR="00605482" w:rsidRDefault="00605482" w:rsidP="00605482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LIVER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and uniform homogenous </w:t>
      </w:r>
      <w:proofErr w:type="spellStart"/>
      <w:r>
        <w:rPr>
          <w:rFonts w:ascii="Georgia" w:hAnsi="Georgia"/>
          <w:bCs/>
          <w:iCs/>
          <w:szCs w:val="24"/>
        </w:rPr>
        <w:t>echotexure</w:t>
      </w:r>
      <w:proofErr w:type="spellEnd"/>
      <w:r>
        <w:rPr>
          <w:rFonts w:ascii="Georgia" w:hAnsi="Georgia"/>
          <w:bCs/>
          <w:iCs/>
          <w:szCs w:val="24"/>
        </w:rPr>
        <w:t xml:space="preserve"> seen. No surface retraction or nodulations. No definite focal lesion. Intrahepatic biliary radicles are not dilated. Hepatic veins and I.V.C are not congested. Portal vein is not dilated.</w:t>
      </w:r>
    </w:p>
    <w:p w:rsidR="00605482" w:rsidRDefault="00605482" w:rsidP="00605482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605482" w:rsidRDefault="00605482" w:rsidP="00605482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GALL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Semi-contacted at time of examination: however no sizable intra-luminal stone seen. C.B.D is seen patent and not dilated.  </w:t>
      </w:r>
      <w:proofErr w:type="gramStart"/>
      <w:r>
        <w:rPr>
          <w:rFonts w:ascii="Georgia" w:hAnsi="Georgia"/>
          <w:bCs/>
          <w:iCs/>
          <w:szCs w:val="24"/>
        </w:rPr>
        <w:t>Wall thickness normal.</w:t>
      </w:r>
      <w:proofErr w:type="gramEnd"/>
    </w:p>
    <w:p w:rsidR="00605482" w:rsidRDefault="00605482" w:rsidP="00605482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605482" w:rsidRDefault="00605482" w:rsidP="00605482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PANCREAS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with normal parenchymal echoes. MPD not dilated. No gross masses detected. </w:t>
      </w:r>
    </w:p>
    <w:p w:rsidR="00605482" w:rsidRDefault="00605482" w:rsidP="00605482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605482" w:rsidRDefault="00605482" w:rsidP="00605482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SPLEEN: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 in size with normal echo pattern. No focal lesion seen.</w:t>
      </w:r>
    </w:p>
    <w:p w:rsidR="00605482" w:rsidRDefault="00605482" w:rsidP="00605482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605482" w:rsidRDefault="00605482" w:rsidP="00605482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AORTA AND IVC: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Normal. </w:t>
      </w:r>
    </w:p>
    <w:p w:rsidR="00605482" w:rsidRDefault="00605482" w:rsidP="00605482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605482" w:rsidRDefault="00605482" w:rsidP="00605482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BOTH KIDNEYS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Average size with normal shape and smooth outline. </w:t>
      </w:r>
      <w:proofErr w:type="gramStart"/>
      <w:r>
        <w:rPr>
          <w:rFonts w:ascii="Georgia" w:hAnsi="Georgia"/>
          <w:bCs/>
          <w:iCs/>
          <w:szCs w:val="24"/>
        </w:rPr>
        <w:t>Normal parenchymal Echogenicity with good CMD.</w:t>
      </w:r>
      <w:proofErr w:type="gramEnd"/>
      <w:r>
        <w:rPr>
          <w:rFonts w:ascii="Georgia" w:hAnsi="Georgia"/>
          <w:bCs/>
          <w:iCs/>
          <w:szCs w:val="24"/>
        </w:rPr>
        <w:t xml:space="preserve"> No backpressure changes cystic or sizable typical calculi seen. </w:t>
      </w:r>
    </w:p>
    <w:p w:rsidR="00605482" w:rsidRDefault="00605482" w:rsidP="00605482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605482" w:rsidRDefault="00605482" w:rsidP="00605482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vanish/>
          <w:sz w:val="18"/>
          <w:szCs w:val="24"/>
        </w:rPr>
        <w:t>:</w:t>
      </w:r>
      <w:r>
        <w:rPr>
          <w:rFonts w:ascii="Georgia" w:hAnsi="Georgia"/>
          <w:b/>
          <w:bCs/>
          <w:iCs/>
          <w:sz w:val="18"/>
          <w:szCs w:val="24"/>
          <w:u w:val="single"/>
        </w:rPr>
        <w:t>URINARY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</w:t>
      </w:r>
      <w:r>
        <w:rPr>
          <w:rFonts w:ascii="Georgia" w:hAnsi="Georgia"/>
          <w:bCs/>
          <w:iCs/>
          <w:szCs w:val="24"/>
          <w:u w:val="single"/>
        </w:rPr>
        <w:t xml:space="preserve"> </w:t>
      </w:r>
      <w:r>
        <w:rPr>
          <w:rFonts w:ascii="Georgia" w:hAnsi="Georgia"/>
          <w:bCs/>
          <w:iCs/>
          <w:szCs w:val="24"/>
        </w:rPr>
        <w:t>Distended with urine with normal mucosal thickness. No gross masses or stone seen.</w:t>
      </w:r>
    </w:p>
    <w:p w:rsidR="00382063" w:rsidRDefault="00382063" w:rsidP="00605482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382063" w:rsidRPr="00382063" w:rsidRDefault="00382063" w:rsidP="00605482">
      <w:pPr>
        <w:spacing w:after="0" w:line="240" w:lineRule="auto"/>
        <w:rPr>
          <w:rFonts w:ascii="Georgia" w:hAnsi="Georgia"/>
          <w:b/>
          <w:bCs/>
          <w:iCs/>
          <w:sz w:val="24"/>
          <w:szCs w:val="24"/>
          <w:u w:val="single"/>
        </w:rPr>
      </w:pPr>
      <w:r w:rsidRPr="00382063">
        <w:rPr>
          <w:rFonts w:ascii="Georgia" w:hAnsi="Georgia"/>
          <w:b/>
          <w:bCs/>
          <w:iCs/>
          <w:sz w:val="24"/>
          <w:szCs w:val="24"/>
          <w:u w:val="single"/>
        </w:rPr>
        <w:t>NB:</w:t>
      </w:r>
    </w:p>
    <w:p w:rsidR="00605482" w:rsidRDefault="00605482" w:rsidP="00605482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</w:t>
      </w:r>
    </w:p>
    <w:p w:rsidR="00605482" w:rsidRDefault="00605482" w:rsidP="00605482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605482" w:rsidRDefault="00605482" w:rsidP="00605482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605482" w:rsidRDefault="00605482" w:rsidP="00605482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24"/>
          <w:szCs w:val="24"/>
          <w:u w:val="single"/>
        </w:rPr>
        <w:t>IMPRESSION</w:t>
      </w:r>
      <w:r>
        <w:rPr>
          <w:rFonts w:ascii="Georgia" w:hAnsi="Georgia"/>
          <w:b/>
          <w:bCs/>
          <w:iCs/>
          <w:sz w:val="24"/>
          <w:szCs w:val="24"/>
        </w:rPr>
        <w:t>:</w:t>
      </w:r>
      <w:r>
        <w:rPr>
          <w:rFonts w:ascii="Georgia" w:hAnsi="Georgia"/>
          <w:bCs/>
          <w:iCs/>
          <w:sz w:val="24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The USS Features are suggestive of Appendicolith.</w:t>
      </w:r>
    </w:p>
    <w:p w:rsidR="00605482" w:rsidRDefault="00605482" w:rsidP="00605482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  <w:u w:val="single"/>
        </w:rPr>
        <w:t xml:space="preserve"> </w:t>
      </w:r>
    </w:p>
    <w:p w:rsidR="00605482" w:rsidRDefault="00605482" w:rsidP="00605482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</w:p>
    <w:p w:rsidR="00605482" w:rsidRDefault="00382063" w:rsidP="00382063">
      <w:pPr>
        <w:spacing w:after="0" w:line="240" w:lineRule="auto"/>
        <w:ind w:left="561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                     </w:t>
      </w:r>
      <w:r w:rsidR="00605482">
        <w:rPr>
          <w:rFonts w:ascii="Georgia" w:hAnsi="Georgia"/>
          <w:bCs/>
          <w:iCs/>
          <w:szCs w:val="24"/>
        </w:rPr>
        <w:t>Ultrasound specialist</w:t>
      </w:r>
      <w:r>
        <w:rPr>
          <w:rFonts w:ascii="Georgia" w:hAnsi="Georgia"/>
          <w:bCs/>
          <w:iCs/>
          <w:szCs w:val="24"/>
        </w:rPr>
        <w:t>.</w:t>
      </w:r>
      <w:bookmarkStart w:id="0" w:name="_GoBack"/>
      <w:bookmarkEnd w:id="0"/>
    </w:p>
    <w:p w:rsidR="00605482" w:rsidRDefault="00605482" w:rsidP="00605482">
      <w:pPr>
        <w:spacing w:after="0" w:line="240" w:lineRule="auto"/>
        <w:jc w:val="both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  <w:u w:val="single"/>
        </w:rPr>
        <w:t xml:space="preserve"> </w:t>
      </w:r>
    </w:p>
    <w:p w:rsidR="00605482" w:rsidRDefault="00605482" w:rsidP="00605482">
      <w:pPr>
        <w:spacing w:after="0" w:line="240" w:lineRule="auto"/>
        <w:rPr>
          <w:rFonts w:ascii="Georgia" w:hAnsi="Georgia"/>
          <w:sz w:val="28"/>
          <w:szCs w:val="32"/>
          <w:u w:val="single"/>
        </w:rPr>
      </w:pPr>
    </w:p>
    <w:p w:rsidR="00605482" w:rsidRDefault="00605482" w:rsidP="00605482">
      <w:pPr>
        <w:spacing w:after="0" w:line="240" w:lineRule="auto"/>
        <w:rPr>
          <w:rFonts w:ascii="Georgia" w:hAnsi="Georgia"/>
          <w:bCs/>
          <w:iCs/>
          <w:sz w:val="24"/>
          <w:szCs w:val="28"/>
        </w:rPr>
      </w:pPr>
    </w:p>
    <w:p w:rsidR="00605482" w:rsidRDefault="00605482" w:rsidP="00605482">
      <w:pPr>
        <w:spacing w:after="0" w:line="240" w:lineRule="auto"/>
        <w:ind w:left="5760"/>
        <w:rPr>
          <w:rFonts w:ascii="Georgia" w:hAnsi="Georgia"/>
          <w:sz w:val="24"/>
          <w:szCs w:val="28"/>
        </w:rPr>
      </w:pPr>
      <w:r>
        <w:rPr>
          <w:rFonts w:ascii="Georgia" w:hAnsi="Georgia"/>
          <w:bCs/>
          <w:iCs/>
          <w:sz w:val="24"/>
          <w:szCs w:val="28"/>
        </w:rPr>
        <w:t xml:space="preserve"> </w:t>
      </w:r>
      <w:r>
        <w:rPr>
          <w:rFonts w:ascii="Georgia" w:hAnsi="Georgia"/>
          <w:sz w:val="28"/>
          <w:szCs w:val="32"/>
        </w:rPr>
        <w:tab/>
      </w:r>
      <w:r>
        <w:rPr>
          <w:rFonts w:ascii="Georgia" w:hAnsi="Georgia"/>
          <w:sz w:val="28"/>
          <w:szCs w:val="32"/>
        </w:rPr>
        <w:tab/>
      </w:r>
    </w:p>
    <w:p w:rsidR="00605482" w:rsidRDefault="00605482" w:rsidP="00605482">
      <w:pPr>
        <w:rPr>
          <w:sz w:val="20"/>
        </w:rPr>
      </w:pPr>
    </w:p>
    <w:p w:rsidR="00605482" w:rsidRDefault="00605482" w:rsidP="00605482"/>
    <w:p w:rsidR="00605482" w:rsidRDefault="00605482" w:rsidP="00605482"/>
    <w:p w:rsidR="00605482" w:rsidRDefault="00605482" w:rsidP="00605482"/>
    <w:p w:rsidR="00605482" w:rsidRDefault="00605482" w:rsidP="00605482"/>
    <w:p w:rsidR="00605482" w:rsidRDefault="00605482" w:rsidP="00605482"/>
    <w:p w:rsidR="00605482" w:rsidRDefault="00605482" w:rsidP="00605482"/>
    <w:p w:rsidR="00605482" w:rsidRDefault="00605482" w:rsidP="00605482"/>
    <w:p w:rsidR="00605482" w:rsidRDefault="00605482" w:rsidP="00605482"/>
    <w:p w:rsidR="00605482" w:rsidRDefault="00605482" w:rsidP="00605482"/>
    <w:p w:rsidR="00605482" w:rsidRDefault="00605482" w:rsidP="00605482"/>
    <w:p w:rsidR="00605482" w:rsidRDefault="00605482" w:rsidP="00605482"/>
    <w:p w:rsidR="00605482" w:rsidRDefault="00605482" w:rsidP="00605482"/>
    <w:p w:rsidR="00605482" w:rsidRDefault="00605482" w:rsidP="00605482"/>
    <w:p w:rsidR="008B3343" w:rsidRDefault="00382063"/>
    <w:sectPr w:rsidR="008B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5482"/>
    <w:rsid w:val="002914B2"/>
    <w:rsid w:val="00382063"/>
    <w:rsid w:val="00605482"/>
    <w:rsid w:val="00995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5482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054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5482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5482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054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5482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7294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184</Words>
  <Characters>1050</Characters>
  <Application>Microsoft Office Word</Application>
  <DocSecurity>0</DocSecurity>
  <Lines>8</Lines>
  <Paragraphs>2</Paragraphs>
  <ScaleCrop>false</ScaleCrop>
  <Company/>
  <LinksUpToDate>false</LinksUpToDate>
  <CharactersWithSpaces>1232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2022-10-12T07:50:00Z</dcterms:created>
  <dcterms:modified xsi:type="dcterms:W3CDTF">2022-10-26T14:43:00Z</dcterms:modified>
</cp:coreProperties>
</file>