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767A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A2429D1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8652EBD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CBECD25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ED0DF08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1E09008A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5A665E4F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43CF509" w14:textId="795E2A52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416A9">
        <w:rPr>
          <w:rFonts w:ascii="Georgia" w:hAnsi="Georgia"/>
          <w:noProof/>
          <w:sz w:val="28"/>
          <w:szCs w:val="32"/>
        </w:rPr>
        <w:t>3/24/2026 5:06:20 PM</w:t>
      </w:r>
      <w:r>
        <w:rPr>
          <w:rFonts w:ascii="Georgia" w:hAnsi="Georgia"/>
          <w:sz w:val="28"/>
          <w:szCs w:val="32"/>
        </w:rPr>
        <w:fldChar w:fldCharType="end"/>
      </w:r>
    </w:p>
    <w:p w14:paraId="5191292B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C698A" w14:paraId="3FC39A96" w14:textId="77777777" w:rsidTr="008C698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8E53ABA" w14:textId="131E99C8" w:rsidR="008C698A" w:rsidRDefault="008C69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6E1485">
              <w:rPr>
                <w:rFonts w:ascii="Georgia" w:hAnsi="Georgia"/>
                <w:sz w:val="24"/>
                <w:szCs w:val="28"/>
              </w:rPr>
              <w:t>LINUS KEVIN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D0ABED3" w14:textId="77777777" w:rsidR="008C698A" w:rsidRDefault="008C69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961D8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47628B" w14:textId="77777777" w:rsidR="008C698A" w:rsidRDefault="008C69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961D8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D9C49B0" w14:textId="77777777" w:rsidR="008C698A" w:rsidRDefault="008C69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C698A" w14:paraId="5B151B8D" w14:textId="77777777" w:rsidTr="008C698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E0E486E" w14:textId="77777777" w:rsidR="008C698A" w:rsidRDefault="008C69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4FD78EF" w14:textId="77777777" w:rsidR="008C698A" w:rsidRDefault="008C69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53CEC8F0" w14:textId="77777777" w:rsidR="008C698A" w:rsidRDefault="008C698A" w:rsidP="008C698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3EFF7B6D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961D8F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14:paraId="6A2ECF13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20CAFAE0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2607173A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912DA38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  <w:r w:rsidR="00297D3E">
        <w:rPr>
          <w:rFonts w:ascii="Georgia" w:hAnsi="Georgia"/>
          <w:bCs/>
          <w:iCs/>
          <w:szCs w:val="24"/>
        </w:rPr>
        <w:t>.</w:t>
      </w:r>
    </w:p>
    <w:p w14:paraId="634A817D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C568F06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961D8F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5FB9A142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F6C5723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297D3E">
        <w:rPr>
          <w:rFonts w:ascii="Georgia" w:hAnsi="Georgia"/>
          <w:bCs/>
          <w:iCs/>
          <w:szCs w:val="24"/>
        </w:rPr>
        <w:t>.</w:t>
      </w:r>
    </w:p>
    <w:p w14:paraId="2A57C4B7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42262A5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297D3E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362F1654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7786BCF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Average size with normal shape and smooth outline. Normal parenchymal Echogenicity with good CMD. No backpressure changes cystic or sizable typical calculi seen.</w:t>
      </w:r>
    </w:p>
    <w:p w14:paraId="71CCAF20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467510A" w14:textId="77777777" w:rsidR="00297D3E" w:rsidRPr="00297D3E" w:rsidRDefault="008C698A" w:rsidP="00297D3E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297D3E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297D3E" w:rsidRPr="00297D3E">
        <w:rPr>
          <w:rFonts w:ascii="Times New Roman" w:hAnsi="Times New Roman"/>
          <w:sz w:val="24"/>
          <w:szCs w:val="24"/>
        </w:rPr>
        <w:t>Dilated fluid-filled bowel loops with hyper echoic spots of gas moving within the fluid seen. Increased to-and-fro motion of the bowel contents also appreciated.</w:t>
      </w:r>
    </w:p>
    <w:p w14:paraId="1A9CD490" w14:textId="77777777" w:rsidR="00297D3E" w:rsidRPr="00297D3E" w:rsidRDefault="00297D3E" w:rsidP="00297D3E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D934952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66707A52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4118A16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Suprapubic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2FEB2FDB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6C97B16F" w14:textId="77777777" w:rsidR="00110F40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</w:t>
      </w:r>
      <w:r w:rsidR="00961D8F">
        <w:rPr>
          <w:rFonts w:ascii="Georgia" w:hAnsi="Georgia"/>
          <w:bCs/>
          <w:iCs/>
          <w:szCs w:val="24"/>
        </w:rPr>
        <w:t xml:space="preserve">USS Features are suggestive of </w:t>
      </w:r>
      <w:r>
        <w:rPr>
          <w:rFonts w:ascii="Georgia" w:hAnsi="Georgia"/>
          <w:bCs/>
          <w:iCs/>
          <w:szCs w:val="24"/>
        </w:rPr>
        <w:t>Bowel Obstruction.</w:t>
      </w:r>
    </w:p>
    <w:p w14:paraId="270EC9F4" w14:textId="7567041C" w:rsidR="00110F40" w:rsidRPr="00110F40" w:rsidRDefault="00110F40" w:rsidP="00110F40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D665062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5926A906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3B2F3AE6" w14:textId="5F0C45B4" w:rsidR="008C698A" w:rsidRDefault="008C698A" w:rsidP="008C698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14:paraId="1DF35CBA" w14:textId="77777777" w:rsidR="008C698A" w:rsidRDefault="008C698A" w:rsidP="008C698A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14:paraId="1C3916E0" w14:textId="77777777" w:rsidR="008C698A" w:rsidRDefault="008C698A" w:rsidP="008C698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552F57E8" w14:textId="77777777" w:rsidR="008C698A" w:rsidRDefault="008C698A" w:rsidP="008C698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144C3288" w14:textId="77777777" w:rsidR="008C698A" w:rsidRDefault="008C698A" w:rsidP="008C698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4A3B3750" w14:textId="77777777" w:rsidR="008C698A" w:rsidRDefault="008C698A" w:rsidP="008C698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5CC5E2D5" w14:textId="77777777" w:rsidR="008C698A" w:rsidRDefault="008C698A" w:rsidP="008C698A">
      <w:pPr>
        <w:rPr>
          <w:sz w:val="20"/>
        </w:rPr>
      </w:pPr>
    </w:p>
    <w:p w14:paraId="2E9BFF5D" w14:textId="77777777" w:rsidR="008C698A" w:rsidRDefault="008C698A" w:rsidP="008C698A"/>
    <w:p w14:paraId="31A06189" w14:textId="77777777" w:rsidR="008C698A" w:rsidRDefault="008C698A" w:rsidP="008C698A"/>
    <w:p w14:paraId="70CA9AEF" w14:textId="77777777" w:rsidR="008C698A" w:rsidRDefault="008C698A" w:rsidP="008C698A"/>
    <w:p w14:paraId="27A6BEAF" w14:textId="77777777" w:rsidR="008C698A" w:rsidRDefault="008C698A" w:rsidP="008C698A"/>
    <w:p w14:paraId="42EDFCCA" w14:textId="77777777" w:rsidR="003730A1" w:rsidRDefault="003730A1"/>
    <w:sectPr w:rsidR="0037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698A"/>
    <w:rsid w:val="00110F40"/>
    <w:rsid w:val="002914B2"/>
    <w:rsid w:val="00297D3E"/>
    <w:rsid w:val="003730A1"/>
    <w:rsid w:val="006E1485"/>
    <w:rsid w:val="00761A85"/>
    <w:rsid w:val="008C698A"/>
    <w:rsid w:val="00961D8F"/>
    <w:rsid w:val="00995E04"/>
    <w:rsid w:val="00B4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5547"/>
  <w15:docId w15:val="{82A2DAE0-0AD0-4912-9FE0-68A047EB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98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6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98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AMANA TRUST</cp:lastModifiedBy>
  <cp:revision>1</cp:revision>
  <cp:lastPrinted>2026-03-23T09:12:00Z</cp:lastPrinted>
  <dcterms:created xsi:type="dcterms:W3CDTF">2022-10-10T19:24:00Z</dcterms:created>
  <dcterms:modified xsi:type="dcterms:W3CDTF">2026-03-24T16:59:00Z</dcterms:modified>
</cp:coreProperties>
</file>