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3BB7" w:rsidRDefault="00613BB7" w:rsidP="00613BB7">
      <w:pPr>
        <w:spacing w:after="0" w:line="240" w:lineRule="auto"/>
        <w:rPr>
          <w:rFonts w:ascii="Georgia" w:hAnsi="Georgia"/>
          <w:sz w:val="28"/>
          <w:szCs w:val="32"/>
        </w:rPr>
      </w:pPr>
    </w:p>
    <w:p w:rsidR="00613BB7" w:rsidRDefault="00613BB7" w:rsidP="00613BB7">
      <w:pPr>
        <w:spacing w:after="0" w:line="240" w:lineRule="auto"/>
        <w:rPr>
          <w:rFonts w:ascii="Georgia" w:hAnsi="Georgia"/>
          <w:sz w:val="28"/>
          <w:szCs w:val="32"/>
        </w:rPr>
      </w:pPr>
    </w:p>
    <w:p w:rsidR="00613BB7" w:rsidRDefault="00613BB7" w:rsidP="00613BB7">
      <w:pPr>
        <w:spacing w:after="0" w:line="240" w:lineRule="auto"/>
        <w:rPr>
          <w:rFonts w:ascii="Georgia" w:hAnsi="Georgia"/>
          <w:sz w:val="28"/>
          <w:szCs w:val="32"/>
        </w:rPr>
      </w:pPr>
    </w:p>
    <w:p w:rsidR="00613BB7" w:rsidRDefault="00613BB7" w:rsidP="00613BB7">
      <w:pPr>
        <w:spacing w:after="0" w:line="240" w:lineRule="auto"/>
        <w:rPr>
          <w:rFonts w:ascii="Georgia" w:hAnsi="Georgia"/>
          <w:sz w:val="28"/>
          <w:szCs w:val="32"/>
        </w:rPr>
      </w:pPr>
    </w:p>
    <w:p w:rsidR="00613BB7" w:rsidRDefault="00613BB7" w:rsidP="00613BB7">
      <w:pPr>
        <w:spacing w:after="0" w:line="240" w:lineRule="auto"/>
        <w:rPr>
          <w:rFonts w:ascii="Georgia" w:hAnsi="Georgia"/>
          <w:sz w:val="28"/>
          <w:szCs w:val="32"/>
        </w:rPr>
      </w:pPr>
    </w:p>
    <w:p w:rsidR="00613BB7" w:rsidRDefault="00613BB7" w:rsidP="00613BB7">
      <w:pPr>
        <w:spacing w:after="0" w:line="240" w:lineRule="auto"/>
        <w:rPr>
          <w:rFonts w:ascii="Georgia" w:hAnsi="Georgia"/>
          <w:sz w:val="28"/>
          <w:szCs w:val="32"/>
        </w:rPr>
      </w:pPr>
    </w:p>
    <w:p w:rsidR="00613BB7" w:rsidRDefault="00613BB7" w:rsidP="00613BB7">
      <w:pPr>
        <w:spacing w:after="0" w:line="240" w:lineRule="auto"/>
        <w:rPr>
          <w:rFonts w:ascii="Georgia" w:hAnsi="Georgia"/>
          <w:sz w:val="28"/>
          <w:szCs w:val="32"/>
        </w:rPr>
      </w:pPr>
    </w:p>
    <w:p w:rsidR="00613BB7" w:rsidRDefault="00613BB7" w:rsidP="00613BB7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261E5D">
        <w:rPr>
          <w:rFonts w:ascii="Georgia" w:hAnsi="Georgia"/>
          <w:noProof/>
          <w:sz w:val="28"/>
          <w:szCs w:val="32"/>
        </w:rPr>
        <w:t>10/15/2022 8:13:58 AM</w:t>
      </w:r>
      <w:r>
        <w:rPr>
          <w:rFonts w:ascii="Georgia" w:hAnsi="Georgia"/>
          <w:sz w:val="28"/>
          <w:szCs w:val="32"/>
        </w:rPr>
        <w:fldChar w:fldCharType="end"/>
      </w:r>
    </w:p>
    <w:p w:rsidR="00613BB7" w:rsidRDefault="00613BB7" w:rsidP="00613BB7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613BB7" w:rsidTr="00613BB7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13BB7" w:rsidRDefault="00613BB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MUHAMMAD ALI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13BB7" w:rsidRDefault="00613BB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Age:</w:t>
            </w:r>
            <w:r w:rsidR="00261E5D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13BB7" w:rsidRDefault="00613BB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Sex:</w:t>
            </w:r>
            <w:r w:rsidR="00261E5D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M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13BB7" w:rsidRDefault="00613BB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613BB7" w:rsidTr="00613BB7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13BB7" w:rsidRDefault="00613BB7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13BB7" w:rsidRDefault="00613BB7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613BB7" w:rsidRDefault="00613BB7" w:rsidP="00613BB7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613BB7" w:rsidRDefault="00613BB7" w:rsidP="00613BB7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613BB7" w:rsidRDefault="00613BB7" w:rsidP="00613BB7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613BB7" w:rsidRDefault="00613BB7" w:rsidP="00613BB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613BB7" w:rsidRDefault="00613BB7" w:rsidP="00613BB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13BB7" w:rsidRDefault="00613BB7" w:rsidP="00613BB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Semi-contacted at time of examination: however no sizable intra-luminal stone seen. C.B.D is seen patent and not dilated.  </w:t>
      </w:r>
      <w:proofErr w:type="gramStart"/>
      <w:r>
        <w:rPr>
          <w:rFonts w:ascii="Georgia" w:hAnsi="Georgia"/>
          <w:bCs/>
          <w:iCs/>
          <w:szCs w:val="24"/>
        </w:rPr>
        <w:t>Wall thickness normal.</w:t>
      </w:r>
      <w:proofErr w:type="gramEnd"/>
    </w:p>
    <w:p w:rsidR="00613BB7" w:rsidRDefault="00613BB7" w:rsidP="00613BB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13BB7" w:rsidRDefault="00613BB7" w:rsidP="00613BB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parenchymal echoes. MPD not dilated. No gross masses detected</w:t>
      </w:r>
      <w:r w:rsidR="00261E5D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613BB7" w:rsidRDefault="00613BB7" w:rsidP="00613BB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13BB7" w:rsidRDefault="00613BB7" w:rsidP="00613BB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seen.</w:t>
      </w:r>
    </w:p>
    <w:p w:rsidR="00613BB7" w:rsidRDefault="00613BB7" w:rsidP="00613BB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13BB7" w:rsidRDefault="00613BB7" w:rsidP="00613BB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Normal. </w:t>
      </w:r>
    </w:p>
    <w:p w:rsidR="00613BB7" w:rsidRDefault="00613BB7" w:rsidP="00613BB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13BB7" w:rsidRDefault="00613BB7" w:rsidP="00613BB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</w:t>
      </w:r>
    </w:p>
    <w:p w:rsidR="00613BB7" w:rsidRDefault="00613BB7" w:rsidP="00613BB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13BB7" w:rsidRDefault="00613BB7" w:rsidP="00613BB7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BOWELS: </w:t>
      </w:r>
      <w:r>
        <w:rPr>
          <w:rFonts w:ascii="Georgia" w:hAnsi="Georgia"/>
          <w:b/>
          <w:bCs/>
          <w:iCs/>
          <w:szCs w:val="24"/>
          <w:u w:val="single"/>
        </w:rPr>
        <w:t xml:space="preserve"> </w:t>
      </w:r>
      <w:r w:rsidR="00B75B0D">
        <w:rPr>
          <w:rFonts w:ascii="Georgia" w:hAnsi="Georgia"/>
          <w:bCs/>
          <w:iCs/>
          <w:szCs w:val="28"/>
        </w:rPr>
        <w:t>Markedly reduced peristalsis and shows thickened wall. Mild Moderate ascites with few internal echoes also noted in the pelvic region.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613BB7" w:rsidRDefault="00613BB7" w:rsidP="00613BB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13BB7" w:rsidRDefault="00613BB7" w:rsidP="00613BB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613BB7" w:rsidRDefault="00613BB7" w:rsidP="00613BB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13BB7" w:rsidRDefault="00613BB7" w:rsidP="00613BB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Cs w:val="24"/>
          <w:u w:val="single"/>
        </w:rPr>
        <w:t>PROSTATE:</w:t>
      </w:r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Suprapubic</w:t>
      </w:r>
      <w:proofErr w:type="spellEnd"/>
      <w:r>
        <w:rPr>
          <w:rFonts w:ascii="Georgia" w:hAnsi="Georgia"/>
          <w:bCs/>
          <w:iCs/>
          <w:szCs w:val="24"/>
        </w:rPr>
        <w:t xml:space="preserve"> Ultrasound demonstrates a normal prostate. The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is homogenous. No focal mass detected.</w:t>
      </w:r>
    </w:p>
    <w:p w:rsidR="00613BB7" w:rsidRDefault="00613BB7" w:rsidP="00613BB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:rsidR="00613BB7" w:rsidRDefault="00613BB7" w:rsidP="00613BB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Cs w:val="24"/>
        </w:rPr>
        <w:t xml:space="preserve">The </w:t>
      </w:r>
      <w:r w:rsidR="00B75B0D">
        <w:rPr>
          <w:rFonts w:ascii="Georgia" w:hAnsi="Georgia"/>
          <w:bCs/>
          <w:iCs/>
          <w:szCs w:val="24"/>
        </w:rPr>
        <w:t xml:space="preserve">USS Features are suggestive of </w:t>
      </w:r>
      <w:r>
        <w:rPr>
          <w:rFonts w:ascii="Georgia" w:hAnsi="Georgia"/>
          <w:bCs/>
          <w:iCs/>
          <w:szCs w:val="24"/>
        </w:rPr>
        <w:t>Bowel Perforation.</w:t>
      </w:r>
    </w:p>
    <w:p w:rsidR="00613BB7" w:rsidRDefault="00613BB7" w:rsidP="00613BB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13BB7" w:rsidRDefault="00613BB7" w:rsidP="00613BB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Plain Abdominal X-RAY Erect and Supine is advised for further evaluation.</w:t>
      </w:r>
    </w:p>
    <w:p w:rsidR="00613BB7" w:rsidRDefault="00613BB7" w:rsidP="00613BB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613BB7" w:rsidRDefault="00613BB7" w:rsidP="00613BB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613BB7" w:rsidRDefault="00613BB7" w:rsidP="00613BB7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M. ABBA.</w:t>
      </w:r>
    </w:p>
    <w:p w:rsidR="00613BB7" w:rsidRDefault="00613BB7" w:rsidP="00613BB7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</w:p>
    <w:p w:rsidR="00613BB7" w:rsidRDefault="00613BB7" w:rsidP="00613BB7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lastRenderedPageBreak/>
        <w:t xml:space="preserve"> </w:t>
      </w:r>
      <w:bookmarkStart w:id="0" w:name="_GoBack"/>
      <w:bookmarkEnd w:id="0"/>
    </w:p>
    <w:p w:rsidR="00613BB7" w:rsidRDefault="00613BB7" w:rsidP="00613BB7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613BB7" w:rsidRDefault="00613BB7" w:rsidP="00613BB7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613BB7" w:rsidRDefault="00613BB7" w:rsidP="00613BB7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613BB7" w:rsidRDefault="00613BB7" w:rsidP="00613BB7">
      <w:pPr>
        <w:rPr>
          <w:sz w:val="20"/>
        </w:rPr>
      </w:pPr>
    </w:p>
    <w:p w:rsidR="00613BB7" w:rsidRDefault="00613BB7" w:rsidP="00613BB7"/>
    <w:p w:rsidR="00613BB7" w:rsidRDefault="00613BB7" w:rsidP="00613BB7"/>
    <w:p w:rsidR="00613BB7" w:rsidRDefault="00613BB7" w:rsidP="00613BB7"/>
    <w:p w:rsidR="00613BB7" w:rsidRDefault="00613BB7" w:rsidP="00613BB7"/>
    <w:p w:rsidR="00613BB7" w:rsidRDefault="00613BB7" w:rsidP="00613BB7"/>
    <w:p w:rsidR="008B3343" w:rsidRDefault="00261E5D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3BB7"/>
    <w:rsid w:val="00261E5D"/>
    <w:rsid w:val="002914B2"/>
    <w:rsid w:val="00613BB7"/>
    <w:rsid w:val="00995E04"/>
    <w:rsid w:val="00B75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3BB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3B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3BB7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3BB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3B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3BB7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619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2022-10-10T20:39:00Z</dcterms:created>
  <dcterms:modified xsi:type="dcterms:W3CDTF">2022-10-15T07:14:00Z</dcterms:modified>
</cp:coreProperties>
</file>