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493D" w14:textId="7B52CCA1" w:rsidR="00CA09D7" w:rsidRDefault="00000000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0B53A5">
        <w:rPr>
          <w:rFonts w:ascii="Georgia" w:hAnsi="Georgia"/>
          <w:noProof/>
          <w:sz w:val="28"/>
          <w:szCs w:val="32"/>
        </w:rPr>
        <w:t>2/5/2026 10:10:37 AM</w:t>
      </w:r>
      <w:r>
        <w:rPr>
          <w:rFonts w:ascii="Georgia" w:hAnsi="Georgia"/>
          <w:sz w:val="28"/>
          <w:szCs w:val="32"/>
        </w:rPr>
        <w:fldChar w:fldCharType="end"/>
      </w:r>
    </w:p>
    <w:p w14:paraId="6B447FB3" w14:textId="77777777" w:rsidR="00CA09D7" w:rsidRDefault="00CA09D7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4380"/>
      </w:tblGrid>
      <w:tr w:rsidR="00CA09D7" w14:paraId="5CE01164" w14:textId="77777777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DE3EE5D" w14:textId="77777777" w:rsidR="00CA09D7" w:rsidRDefault="0000000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RABIU UMAR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C3C34D5" w14:textId="77777777" w:rsidR="00CA09D7" w:rsidRDefault="0000000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gramStart"/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gramEnd"/>
          </w:p>
        </w:tc>
        <w:tc>
          <w:tcPr>
            <w:tcW w:w="4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CC3C16B" w14:textId="77777777" w:rsidR="00CA09D7" w:rsidRDefault="00000000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</w:tr>
      <w:tr w:rsidR="00CA09D7" w14:paraId="21314EF9" w14:textId="77777777">
        <w:trPr>
          <w:trHeight w:val="96"/>
        </w:trPr>
        <w:tc>
          <w:tcPr>
            <w:tcW w:w="10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1B081C45" w14:textId="77777777" w:rsidR="00CA09D7" w:rsidRDefault="0000000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Abdominal pain</w:t>
            </w:r>
          </w:p>
        </w:tc>
      </w:tr>
    </w:tbl>
    <w:p w14:paraId="7BAF5A01" w14:textId="77777777" w:rsidR="00CA09D7" w:rsidRDefault="00CA09D7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111CD75F" w14:textId="77777777" w:rsidR="00CA09D7" w:rsidRDefault="00000000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14:paraId="1A7F067F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1628E558" w14:textId="669B979C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 </w:t>
      </w:r>
      <w:r>
        <w:rPr>
          <w:rFonts w:ascii="Georgia" w:hAnsi="Georgia"/>
          <w:bCs/>
          <w:iCs/>
          <w:sz w:val="21"/>
          <w:szCs w:val="32"/>
        </w:rPr>
        <w:t>Enlarge</w:t>
      </w:r>
      <w:r>
        <w:rPr>
          <w:rFonts w:ascii="Georgia" w:hAnsi="Georgia"/>
          <w:bCs/>
          <w:iCs/>
          <w:sz w:val="18"/>
          <w:szCs w:val="24"/>
        </w:rPr>
        <w:t xml:space="preserve">d </w:t>
      </w:r>
      <w:r>
        <w:rPr>
          <w:rFonts w:ascii="Georgia" w:hAnsi="Georgia"/>
          <w:bCs/>
          <w:iCs/>
          <w:szCs w:val="24"/>
        </w:rPr>
        <w:t>in size measuring 17</w:t>
      </w:r>
      <w:r w:rsidR="000B53A5">
        <w:rPr>
          <w:rFonts w:ascii="Georgia" w:hAnsi="Georgia"/>
          <w:bCs/>
          <w:iCs/>
          <w:szCs w:val="24"/>
        </w:rPr>
        <w:t>.7</w:t>
      </w:r>
      <w:r>
        <w:rPr>
          <w:rFonts w:ascii="Georgia" w:hAnsi="Georgia"/>
          <w:bCs/>
          <w:iCs/>
          <w:szCs w:val="24"/>
        </w:rPr>
        <w:t xml:space="preserve">cm in the </w:t>
      </w:r>
      <w:proofErr w:type="spellStart"/>
      <w:r>
        <w:rPr>
          <w:rFonts w:ascii="Georgia" w:hAnsi="Georgia"/>
          <w:bCs/>
          <w:iCs/>
          <w:szCs w:val="24"/>
        </w:rPr>
        <w:t>caniocaudal</w:t>
      </w:r>
      <w:proofErr w:type="spellEnd"/>
      <w:r>
        <w:rPr>
          <w:rFonts w:ascii="Georgia" w:hAnsi="Georgia"/>
          <w:bCs/>
          <w:iCs/>
          <w:szCs w:val="24"/>
        </w:rPr>
        <w:t xml:space="preserve"> plane </w:t>
      </w:r>
      <w:proofErr w:type="spellStart"/>
      <w:r>
        <w:rPr>
          <w:rFonts w:ascii="Georgia" w:hAnsi="Georgia"/>
          <w:bCs/>
          <w:iCs/>
          <w:szCs w:val="24"/>
        </w:rPr>
        <w:t>whith</w:t>
      </w:r>
      <w:proofErr w:type="spellEnd"/>
      <w:r>
        <w:rPr>
          <w:rFonts w:ascii="Georgia" w:hAnsi="Georgia"/>
          <w:bCs/>
          <w:iCs/>
          <w:szCs w:val="24"/>
        </w:rPr>
        <w:t xml:space="preserve"> hyperechoic patchy areas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 Intrahepatic biliary radicles are not dilated. Hepatic veins and I.V.C are not congested. Portal vein is not dilated. However, </w:t>
      </w:r>
      <w:proofErr w:type="gramStart"/>
      <w:r>
        <w:rPr>
          <w:rFonts w:ascii="Georgia" w:hAnsi="Georgia"/>
          <w:bCs/>
          <w:iCs/>
          <w:szCs w:val="24"/>
        </w:rPr>
        <w:t>Well</w:t>
      </w:r>
      <w:proofErr w:type="gramEnd"/>
      <w:r>
        <w:rPr>
          <w:rFonts w:ascii="Georgia" w:hAnsi="Georgia"/>
          <w:bCs/>
          <w:iCs/>
          <w:szCs w:val="24"/>
        </w:rPr>
        <w:t xml:space="preserve"> defined </w:t>
      </w:r>
      <w:proofErr w:type="spellStart"/>
      <w:proofErr w:type="gramStart"/>
      <w:r>
        <w:rPr>
          <w:rFonts w:ascii="Georgia" w:hAnsi="Georgia"/>
          <w:bCs/>
          <w:iCs/>
          <w:szCs w:val="24"/>
        </w:rPr>
        <w:t>rounded,an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echoic, </w:t>
      </w:r>
      <w:proofErr w:type="gramStart"/>
      <w:r>
        <w:rPr>
          <w:rFonts w:ascii="Georgia" w:hAnsi="Georgia"/>
          <w:bCs/>
          <w:iCs/>
          <w:szCs w:val="24"/>
        </w:rPr>
        <w:t>cystic  mass</w:t>
      </w:r>
      <w:proofErr w:type="gramEnd"/>
      <w:r>
        <w:rPr>
          <w:rFonts w:ascii="Georgia" w:hAnsi="Georgia"/>
          <w:bCs/>
          <w:iCs/>
          <w:szCs w:val="24"/>
        </w:rPr>
        <w:t xml:space="preserve"> seen in the anterior </w:t>
      </w:r>
      <w:proofErr w:type="gramStart"/>
      <w:r>
        <w:rPr>
          <w:rFonts w:ascii="Georgia" w:hAnsi="Georgia"/>
          <w:bCs/>
          <w:iCs/>
          <w:szCs w:val="24"/>
        </w:rPr>
        <w:t>superior  of</w:t>
      </w:r>
      <w:proofErr w:type="gramEnd"/>
      <w:r>
        <w:rPr>
          <w:rFonts w:ascii="Georgia" w:hAnsi="Georgia"/>
          <w:bCs/>
          <w:iCs/>
          <w:szCs w:val="24"/>
        </w:rPr>
        <w:t xml:space="preserve"> the left lobe </w:t>
      </w:r>
      <w:proofErr w:type="gramStart"/>
      <w:r>
        <w:rPr>
          <w:rFonts w:ascii="Georgia" w:hAnsi="Georgia"/>
          <w:bCs/>
          <w:iCs/>
          <w:szCs w:val="24"/>
        </w:rPr>
        <w:t>of  the</w:t>
      </w:r>
      <w:proofErr w:type="gramEnd"/>
      <w:r>
        <w:rPr>
          <w:rFonts w:ascii="Georgia" w:hAnsi="Georgia"/>
          <w:bCs/>
          <w:iCs/>
          <w:szCs w:val="24"/>
        </w:rPr>
        <w:t xml:space="preserve"> liver. There is a moderate amount of acoustic enhancement posterior to the lesion. The lesion measures </w:t>
      </w:r>
      <w:proofErr w:type="gramStart"/>
      <w:r>
        <w:rPr>
          <w:rFonts w:ascii="Georgia" w:hAnsi="Georgia"/>
          <w:bCs/>
          <w:iCs/>
          <w:szCs w:val="24"/>
        </w:rPr>
        <w:t>37.mmX</w:t>
      </w:r>
      <w:proofErr w:type="gramEnd"/>
      <w:r w:rsidR="000B53A5">
        <w:rPr>
          <w:rFonts w:ascii="Georgia" w:hAnsi="Georgia"/>
          <w:bCs/>
          <w:iCs/>
          <w:szCs w:val="24"/>
        </w:rPr>
        <w:t>42</w:t>
      </w:r>
      <w:r>
        <w:rPr>
          <w:rFonts w:ascii="Georgia" w:hAnsi="Georgia"/>
          <w:bCs/>
          <w:iCs/>
          <w:szCs w:val="24"/>
        </w:rPr>
        <w:t>mm.</w:t>
      </w:r>
      <w:r w:rsidR="000B53A5">
        <w:rPr>
          <w:rFonts w:ascii="Georgia" w:hAnsi="Georgia"/>
          <w:bCs/>
          <w:iCs/>
          <w:szCs w:val="24"/>
        </w:rPr>
        <w:t xml:space="preserve"> there’s free fluid collection within the abdominal cavity.</w:t>
      </w:r>
    </w:p>
    <w:p w14:paraId="39F32514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FE24E60" w14:textId="77777777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</w:t>
      </w:r>
      <w:proofErr w:type="gramStart"/>
      <w:r>
        <w:rPr>
          <w:rFonts w:ascii="Georgia" w:hAnsi="Georgia"/>
          <w:bCs/>
          <w:iCs/>
          <w:szCs w:val="24"/>
        </w:rPr>
        <w:t>however</w:t>
      </w:r>
      <w:proofErr w:type="gramEnd"/>
      <w:r>
        <w:rPr>
          <w:rFonts w:ascii="Georgia" w:hAnsi="Georgia"/>
          <w:bCs/>
          <w:iCs/>
          <w:szCs w:val="24"/>
        </w:rPr>
        <w:t xml:space="preserve"> no sizable intra-luminal stone seen. C.B.D is seen patent and not dilated.  Wall thickness normal.</w:t>
      </w:r>
    </w:p>
    <w:p w14:paraId="67E5981B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6E093ED7" w14:textId="77777777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14:paraId="73BCA1AF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6939FDA" w14:textId="77777777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14:paraId="0868299E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F114773" w14:textId="77777777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14:paraId="74EED154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8E17975" w14:textId="77777777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Normal parenchymal Echogenicity with good CMD. No backpressure changes cystic or sizable typical calculi seen. </w:t>
      </w:r>
    </w:p>
    <w:p w14:paraId="4CFD2D62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7C2E511" w14:textId="0C907576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Distended with urine with </w:t>
      </w:r>
      <w:r w:rsidR="000B53A5">
        <w:rPr>
          <w:rFonts w:ascii="Georgia" w:hAnsi="Georgia"/>
          <w:bCs/>
          <w:iCs/>
          <w:szCs w:val="24"/>
        </w:rPr>
        <w:t>thickened</w:t>
      </w:r>
      <w:r>
        <w:rPr>
          <w:rFonts w:ascii="Georgia" w:hAnsi="Georgia"/>
          <w:bCs/>
          <w:iCs/>
          <w:szCs w:val="24"/>
        </w:rPr>
        <w:t xml:space="preserve"> mucosal thickness. No gross masses or stone seen.</w:t>
      </w:r>
    </w:p>
    <w:p w14:paraId="5711074E" w14:textId="1780F076" w:rsidR="000B53A5" w:rsidRDefault="000B53A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PROSTATE:</w:t>
      </w:r>
      <w:r>
        <w:rPr>
          <w:rFonts w:ascii="Times New Roman" w:hAnsi="Times New Roman"/>
          <w:bCs/>
          <w:iCs/>
          <w:sz w:val="24"/>
          <w:szCs w:val="24"/>
        </w:rPr>
        <w:t xml:space="preserve"> Suprapubic Ultrasound demonstrates a</w:t>
      </w:r>
      <w:r>
        <w:rPr>
          <w:rFonts w:ascii="Times New Roman" w:hAnsi="Times New Roman"/>
          <w:bCs/>
          <w:iCs/>
          <w:sz w:val="24"/>
          <w:szCs w:val="24"/>
        </w:rPr>
        <w:t xml:space="preserve">n </w:t>
      </w:r>
      <w:proofErr w:type="gramStart"/>
      <w:r>
        <w:rPr>
          <w:rFonts w:ascii="Times New Roman" w:hAnsi="Times New Roman"/>
          <w:bCs/>
          <w:iCs/>
          <w:sz w:val="24"/>
          <w:szCs w:val="24"/>
        </w:rPr>
        <w:t xml:space="preserve">enlarged </w:t>
      </w:r>
      <w:r>
        <w:rPr>
          <w:rFonts w:ascii="Times New Roman" w:hAnsi="Times New Roman"/>
          <w:bCs/>
          <w:iCs/>
          <w:sz w:val="24"/>
          <w:szCs w:val="24"/>
        </w:rPr>
        <w:t xml:space="preserve"> prostate</w:t>
      </w:r>
      <w:proofErr w:type="gramEnd"/>
      <w:r>
        <w:rPr>
          <w:rFonts w:ascii="Times New Roman" w:hAnsi="Times New Roman"/>
          <w:bCs/>
          <w:iCs/>
          <w:sz w:val="24"/>
          <w:szCs w:val="24"/>
        </w:rPr>
        <w:t xml:space="preserve"> with a volume of 36.4cm3</w:t>
      </w:r>
      <w:r>
        <w:rPr>
          <w:rFonts w:ascii="Times New Roman" w:hAnsi="Times New Roman"/>
          <w:bCs/>
          <w:iCs/>
          <w:sz w:val="24"/>
          <w:szCs w:val="24"/>
        </w:rPr>
        <w:t>. The echotexture is homogenous. No focal mass detected</w:t>
      </w:r>
    </w:p>
    <w:p w14:paraId="7ADA7631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9F53EC5" w14:textId="77777777" w:rsidR="00CA09D7" w:rsidRDefault="00CA09D7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68985DA" w14:textId="77777777" w:rsidR="000B53A5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</w:t>
      </w:r>
      <w:r w:rsidR="000B53A5">
        <w:rPr>
          <w:rFonts w:ascii="Georgia" w:hAnsi="Georgia"/>
          <w:bCs/>
          <w:iCs/>
          <w:szCs w:val="24"/>
        </w:rPr>
        <w:t xml:space="preserve"> the </w:t>
      </w:r>
      <w:proofErr w:type="gramStart"/>
      <w:r w:rsidR="000B53A5">
        <w:rPr>
          <w:rFonts w:ascii="Georgia" w:hAnsi="Georgia"/>
          <w:bCs/>
          <w:iCs/>
          <w:szCs w:val="24"/>
        </w:rPr>
        <w:t>following :</w:t>
      </w:r>
      <w:proofErr w:type="gramEnd"/>
    </w:p>
    <w:p w14:paraId="062815DF" w14:textId="2E96D1BC" w:rsidR="00CA09D7" w:rsidRDefault="00000000" w:rsidP="000B53A5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r w:rsidRPr="000B53A5">
        <w:rPr>
          <w:rFonts w:ascii="Georgia" w:hAnsi="Georgia"/>
          <w:bCs/>
          <w:iCs/>
          <w:szCs w:val="24"/>
        </w:rPr>
        <w:t>hepatomegaly w</w:t>
      </w:r>
      <w:r w:rsidR="000B53A5">
        <w:rPr>
          <w:rFonts w:ascii="Georgia" w:hAnsi="Georgia"/>
          <w:bCs/>
          <w:iCs/>
          <w:szCs w:val="24"/>
        </w:rPr>
        <w:t>ith ascites,</w:t>
      </w:r>
      <w:r w:rsidRPr="000B53A5">
        <w:rPr>
          <w:rFonts w:ascii="Georgia" w:hAnsi="Georgia"/>
          <w:bCs/>
          <w:iCs/>
          <w:szCs w:val="24"/>
        </w:rPr>
        <w:t xml:space="preserve"> hepatic </w:t>
      </w:r>
      <w:proofErr w:type="gramStart"/>
      <w:r w:rsidRPr="000B53A5">
        <w:rPr>
          <w:rFonts w:ascii="Georgia" w:hAnsi="Georgia"/>
          <w:bCs/>
          <w:iCs/>
          <w:szCs w:val="24"/>
        </w:rPr>
        <w:t>cyst</w:t>
      </w:r>
      <w:r w:rsidR="000B53A5">
        <w:rPr>
          <w:rFonts w:ascii="Georgia" w:hAnsi="Georgia"/>
          <w:bCs/>
          <w:iCs/>
          <w:szCs w:val="24"/>
        </w:rPr>
        <w:t xml:space="preserve"> </w:t>
      </w:r>
      <w:r w:rsidRPr="000B53A5">
        <w:rPr>
          <w:rFonts w:ascii="Georgia" w:hAnsi="Georgia"/>
          <w:bCs/>
          <w:iCs/>
          <w:szCs w:val="24"/>
        </w:rPr>
        <w:t xml:space="preserve"> and</w:t>
      </w:r>
      <w:proofErr w:type="gramEnd"/>
      <w:r w:rsidRPr="000B53A5">
        <w:rPr>
          <w:rFonts w:ascii="Georgia" w:hAnsi="Georgia"/>
          <w:bCs/>
          <w:iCs/>
          <w:szCs w:val="24"/>
        </w:rPr>
        <w:t xml:space="preserve"> ? Hepatic Hemangioma.</w:t>
      </w:r>
    </w:p>
    <w:p w14:paraId="0BED1939" w14:textId="6AF8D4B6" w:rsidR="000B53A5" w:rsidRPr="000B53A5" w:rsidRDefault="000B53A5" w:rsidP="000B53A5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Cs/>
          <w:iCs/>
          <w:szCs w:val="24"/>
        </w:rPr>
        <w:t>Bph</w:t>
      </w:r>
      <w:proofErr w:type="spellEnd"/>
      <w:r>
        <w:rPr>
          <w:rFonts w:ascii="Georgia" w:hAnsi="Georgia"/>
          <w:bCs/>
          <w:iCs/>
          <w:szCs w:val="24"/>
        </w:rPr>
        <w:t xml:space="preserve"> and chronic cystitis.</w:t>
      </w:r>
    </w:p>
    <w:p w14:paraId="4ADBB958" w14:textId="77777777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6A623AAF" w14:textId="77777777" w:rsidR="00CA09D7" w:rsidRDefault="00000000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Cs/>
          <w:iCs/>
          <w:szCs w:val="24"/>
        </w:rPr>
        <w:t>Futher</w:t>
      </w:r>
      <w:proofErr w:type="spellEnd"/>
      <w:r>
        <w:rPr>
          <w:rFonts w:ascii="Georgia" w:hAnsi="Georgia"/>
          <w:bCs/>
          <w:iCs/>
          <w:szCs w:val="24"/>
        </w:rPr>
        <w:t xml:space="preserve"> investigation is advised.</w:t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557243FC" w14:textId="77777777" w:rsidR="00CA09D7" w:rsidRDefault="00000000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          sonographer.</w:t>
      </w:r>
    </w:p>
    <w:p w14:paraId="1BA6F06B" w14:textId="77777777" w:rsidR="00CA09D7" w:rsidRDefault="00000000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lastRenderedPageBreak/>
        <w:t xml:space="preserve"> </w:t>
      </w:r>
    </w:p>
    <w:p w14:paraId="6E61F27D" w14:textId="77777777" w:rsidR="00CA09D7" w:rsidRDefault="00CA09D7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14:paraId="3EA09966" w14:textId="77777777" w:rsidR="00CA09D7" w:rsidRDefault="00CA09D7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14:paraId="3229BECA" w14:textId="77777777" w:rsidR="00CA09D7" w:rsidRDefault="00000000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14:paraId="068911F8" w14:textId="77777777" w:rsidR="00CA09D7" w:rsidRDefault="00CA09D7">
      <w:pPr>
        <w:rPr>
          <w:sz w:val="20"/>
        </w:rPr>
      </w:pPr>
    </w:p>
    <w:p w14:paraId="53830E9D" w14:textId="77777777" w:rsidR="00CA09D7" w:rsidRDefault="00CA09D7"/>
    <w:p w14:paraId="65D48DBA" w14:textId="77777777" w:rsidR="00CA09D7" w:rsidRDefault="00CA09D7"/>
    <w:p w14:paraId="264DF99B" w14:textId="77777777" w:rsidR="00CA09D7" w:rsidRDefault="00CA09D7"/>
    <w:p w14:paraId="186D6B67" w14:textId="77777777" w:rsidR="00CA09D7" w:rsidRDefault="00CA09D7"/>
    <w:p w14:paraId="38BE1BD2" w14:textId="77777777" w:rsidR="00CA09D7" w:rsidRDefault="00CA09D7"/>
    <w:p w14:paraId="703E131D" w14:textId="77777777" w:rsidR="00CA09D7" w:rsidRDefault="00CA09D7"/>
    <w:p w14:paraId="187038D9" w14:textId="77777777" w:rsidR="00CA09D7" w:rsidRDefault="00CA09D7"/>
    <w:p w14:paraId="2441934F" w14:textId="77777777" w:rsidR="00CA09D7" w:rsidRDefault="00CA09D7"/>
    <w:p w14:paraId="02BCF334" w14:textId="77777777" w:rsidR="00CA09D7" w:rsidRDefault="00CA09D7"/>
    <w:p w14:paraId="25CAB988" w14:textId="77777777" w:rsidR="00CA09D7" w:rsidRDefault="00CA09D7"/>
    <w:p w14:paraId="6D3C4D41" w14:textId="77777777" w:rsidR="00CA09D7" w:rsidRDefault="00CA09D7"/>
    <w:p w14:paraId="3D6CA5F5" w14:textId="77777777" w:rsidR="00CA09D7" w:rsidRDefault="00CA09D7"/>
    <w:p w14:paraId="0C277ED9" w14:textId="77777777" w:rsidR="00CA09D7" w:rsidRDefault="00CA09D7"/>
    <w:p w14:paraId="623A1250" w14:textId="77777777" w:rsidR="00CA09D7" w:rsidRDefault="00CA09D7"/>
    <w:p w14:paraId="68DD6BD7" w14:textId="77777777" w:rsidR="00CA09D7" w:rsidRDefault="00CA09D7"/>
    <w:p w14:paraId="117EFCB6" w14:textId="77777777" w:rsidR="00CA09D7" w:rsidRDefault="00CA09D7"/>
    <w:p w14:paraId="4FB19148" w14:textId="77777777" w:rsidR="00CA09D7" w:rsidRDefault="00CA09D7"/>
    <w:p w14:paraId="6A1F55B7" w14:textId="77777777" w:rsidR="00CA09D7" w:rsidRDefault="00CA09D7"/>
    <w:p w14:paraId="4F283029" w14:textId="77777777" w:rsidR="00CA09D7" w:rsidRDefault="00CA09D7"/>
    <w:p w14:paraId="53CC7733" w14:textId="77777777" w:rsidR="00CA09D7" w:rsidRDefault="00CA09D7"/>
    <w:p w14:paraId="6605C55A" w14:textId="77777777" w:rsidR="00CA09D7" w:rsidRDefault="00CA09D7"/>
    <w:sectPr w:rsidR="00CA09D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C32DA" w14:textId="77777777" w:rsidR="00EF3947" w:rsidRDefault="00EF3947">
      <w:pPr>
        <w:spacing w:line="240" w:lineRule="auto"/>
      </w:pPr>
      <w:r>
        <w:separator/>
      </w:r>
    </w:p>
  </w:endnote>
  <w:endnote w:type="continuationSeparator" w:id="0">
    <w:p w14:paraId="4793B6B3" w14:textId="77777777" w:rsidR="00EF3947" w:rsidRDefault="00EF39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19087" w14:textId="77777777" w:rsidR="00EF3947" w:rsidRDefault="00EF3947">
      <w:pPr>
        <w:spacing w:after="0"/>
      </w:pPr>
      <w:r>
        <w:separator/>
      </w:r>
    </w:p>
  </w:footnote>
  <w:footnote w:type="continuationSeparator" w:id="0">
    <w:p w14:paraId="2C7DF628" w14:textId="77777777" w:rsidR="00EF3947" w:rsidRDefault="00EF39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4A71" w14:textId="77777777" w:rsidR="00CA09D7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CCFA5F1" w14:textId="77777777" w:rsidR="00CA09D7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451E0709" w14:textId="77777777" w:rsidR="00CA09D7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2C00C11B" w14:textId="77777777" w:rsidR="00CA09D7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3FD04AC" w14:textId="77777777" w:rsidR="00CA09D7" w:rsidRDefault="00000000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AAF92F" wp14:editId="62265F28">
              <wp:simplePos x="0" y="0"/>
              <wp:positionH relativeFrom="page">
                <wp:posOffset>0</wp:posOffset>
              </wp:positionH>
              <wp:positionV relativeFrom="paragraph">
                <wp:posOffset>265430</wp:posOffset>
              </wp:positionV>
              <wp:extent cx="7610475" cy="9525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E437185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0,20.9pt" to="599.2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 xml:space="preserve">                                    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  <w:r>
      <w:rPr>
        <w:rStyle w:val="Hyperlink"/>
        <w:rFonts w:ascii="Times New Roman" w:hAnsi="Times New Roman"/>
        <w:sz w:val="28"/>
        <w:szCs w:val="28"/>
      </w:rPr>
      <w:t xml:space="preserve"> </w:t>
    </w:r>
  </w:p>
  <w:p w14:paraId="0CA9087D" w14:textId="77777777" w:rsidR="00CA09D7" w:rsidRDefault="00CA09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32F3"/>
    <w:multiLevelType w:val="hybridMultilevel"/>
    <w:tmpl w:val="ADB0BA24"/>
    <w:lvl w:ilvl="0" w:tplc="0409000F">
      <w:start w:val="1"/>
      <w:numFmt w:val="decimal"/>
      <w:lvlText w:val="%1."/>
      <w:lvlJc w:val="left"/>
      <w:pPr>
        <w:ind w:left="776" w:hanging="360"/>
      </w:pPr>
    </w:lvl>
    <w:lvl w:ilvl="1" w:tplc="04090019" w:tentative="1">
      <w:start w:val="1"/>
      <w:numFmt w:val="lowerLetter"/>
      <w:lvlText w:val="%2."/>
      <w:lvlJc w:val="left"/>
      <w:pPr>
        <w:ind w:left="1496" w:hanging="360"/>
      </w:pPr>
    </w:lvl>
    <w:lvl w:ilvl="2" w:tplc="0409001B" w:tentative="1">
      <w:start w:val="1"/>
      <w:numFmt w:val="lowerRoman"/>
      <w:lvlText w:val="%3."/>
      <w:lvlJc w:val="right"/>
      <w:pPr>
        <w:ind w:left="2216" w:hanging="180"/>
      </w:pPr>
    </w:lvl>
    <w:lvl w:ilvl="3" w:tplc="0409000F" w:tentative="1">
      <w:start w:val="1"/>
      <w:numFmt w:val="decimal"/>
      <w:lvlText w:val="%4."/>
      <w:lvlJc w:val="left"/>
      <w:pPr>
        <w:ind w:left="2936" w:hanging="360"/>
      </w:pPr>
    </w:lvl>
    <w:lvl w:ilvl="4" w:tplc="04090019" w:tentative="1">
      <w:start w:val="1"/>
      <w:numFmt w:val="lowerLetter"/>
      <w:lvlText w:val="%5."/>
      <w:lvlJc w:val="left"/>
      <w:pPr>
        <w:ind w:left="3656" w:hanging="360"/>
      </w:pPr>
    </w:lvl>
    <w:lvl w:ilvl="5" w:tplc="0409001B" w:tentative="1">
      <w:start w:val="1"/>
      <w:numFmt w:val="lowerRoman"/>
      <w:lvlText w:val="%6."/>
      <w:lvlJc w:val="right"/>
      <w:pPr>
        <w:ind w:left="4376" w:hanging="180"/>
      </w:pPr>
    </w:lvl>
    <w:lvl w:ilvl="6" w:tplc="0409000F" w:tentative="1">
      <w:start w:val="1"/>
      <w:numFmt w:val="decimal"/>
      <w:lvlText w:val="%7."/>
      <w:lvlJc w:val="left"/>
      <w:pPr>
        <w:ind w:left="5096" w:hanging="360"/>
      </w:pPr>
    </w:lvl>
    <w:lvl w:ilvl="7" w:tplc="04090019" w:tentative="1">
      <w:start w:val="1"/>
      <w:numFmt w:val="lowerLetter"/>
      <w:lvlText w:val="%8."/>
      <w:lvlJc w:val="left"/>
      <w:pPr>
        <w:ind w:left="5816" w:hanging="360"/>
      </w:pPr>
    </w:lvl>
    <w:lvl w:ilvl="8" w:tplc="0409001B" w:tentative="1">
      <w:start w:val="1"/>
      <w:numFmt w:val="lowerRoman"/>
      <w:lvlText w:val="%9."/>
      <w:lvlJc w:val="right"/>
      <w:pPr>
        <w:ind w:left="6536" w:hanging="180"/>
      </w:pPr>
    </w:lvl>
  </w:abstractNum>
  <w:num w:numId="1" w16cid:durableId="1161651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79B1"/>
    <w:rsid w:val="000B53A5"/>
    <w:rsid w:val="002914B2"/>
    <w:rsid w:val="00995E04"/>
    <w:rsid w:val="00B35FC9"/>
    <w:rsid w:val="00CA09D7"/>
    <w:rsid w:val="00D67C7D"/>
    <w:rsid w:val="00D879B1"/>
    <w:rsid w:val="00EF3947"/>
    <w:rsid w:val="11895CBB"/>
    <w:rsid w:val="31611498"/>
    <w:rsid w:val="38D6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A070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99"/>
    <w:unhideWhenUsed/>
    <w:rsid w:val="000B53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3</cp:revision>
  <cp:lastPrinted>2026-01-03T12:07:00Z</cp:lastPrinted>
  <dcterms:created xsi:type="dcterms:W3CDTF">2022-10-12T11:57:00Z</dcterms:created>
  <dcterms:modified xsi:type="dcterms:W3CDTF">2026-02-05T09:10:00Z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31C796F6618B4ADF86AEBEE37FFB6D83_12</vt:lpwstr>
  </property>
</Properties>
</file>