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6540" w:rsidRDefault="00386540" w:rsidP="00386540">
      <w:pPr>
        <w:spacing w:after="0" w:line="240" w:lineRule="auto"/>
        <w:rPr>
          <w:rFonts w:ascii="Georgia" w:hAnsi="Georgia"/>
          <w:sz w:val="28"/>
          <w:szCs w:val="32"/>
        </w:rPr>
      </w:pPr>
    </w:p>
    <w:p w:rsidR="00386540" w:rsidRDefault="00386540" w:rsidP="00386540">
      <w:pPr>
        <w:spacing w:after="0" w:line="240" w:lineRule="auto"/>
        <w:rPr>
          <w:rFonts w:ascii="Georgia" w:hAnsi="Georgia"/>
          <w:sz w:val="28"/>
          <w:szCs w:val="32"/>
        </w:rPr>
      </w:pPr>
    </w:p>
    <w:p w:rsidR="00386540" w:rsidRDefault="00386540" w:rsidP="00386540">
      <w:pPr>
        <w:spacing w:after="0" w:line="240" w:lineRule="auto"/>
        <w:rPr>
          <w:rFonts w:ascii="Georgia" w:hAnsi="Georgia"/>
          <w:sz w:val="28"/>
          <w:szCs w:val="32"/>
        </w:rPr>
      </w:pPr>
    </w:p>
    <w:p w:rsidR="00386540" w:rsidRDefault="00386540" w:rsidP="00386540">
      <w:pPr>
        <w:spacing w:after="0" w:line="240" w:lineRule="auto"/>
        <w:rPr>
          <w:rFonts w:ascii="Georgia" w:hAnsi="Georgia"/>
          <w:sz w:val="28"/>
          <w:szCs w:val="32"/>
        </w:rPr>
      </w:pPr>
    </w:p>
    <w:p w:rsidR="00386540" w:rsidRDefault="00386540" w:rsidP="00386540">
      <w:pPr>
        <w:spacing w:after="0" w:line="240" w:lineRule="auto"/>
        <w:rPr>
          <w:rFonts w:ascii="Georgia" w:hAnsi="Georgia"/>
          <w:sz w:val="28"/>
          <w:szCs w:val="32"/>
        </w:rPr>
      </w:pPr>
    </w:p>
    <w:p w:rsidR="00386540" w:rsidRDefault="00386540" w:rsidP="00386540">
      <w:pPr>
        <w:spacing w:after="0" w:line="240" w:lineRule="auto"/>
        <w:rPr>
          <w:rFonts w:ascii="Georgia" w:hAnsi="Georgia"/>
          <w:sz w:val="28"/>
          <w:szCs w:val="32"/>
        </w:rPr>
      </w:pPr>
    </w:p>
    <w:p w:rsidR="00386540" w:rsidRDefault="00386540" w:rsidP="00386540">
      <w:pPr>
        <w:spacing w:after="0" w:line="240" w:lineRule="auto"/>
        <w:rPr>
          <w:rFonts w:ascii="Georgia" w:hAnsi="Georgia"/>
          <w:sz w:val="28"/>
          <w:szCs w:val="32"/>
        </w:rPr>
      </w:pPr>
    </w:p>
    <w:p w:rsidR="00386540" w:rsidRDefault="00386540" w:rsidP="00386540">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426A1D">
        <w:rPr>
          <w:rFonts w:ascii="Georgia" w:hAnsi="Georgia"/>
          <w:noProof/>
          <w:sz w:val="28"/>
          <w:szCs w:val="32"/>
        </w:rPr>
        <w:t>10/20/2022 3:15:49 PM</w:t>
      </w:r>
      <w:r>
        <w:rPr>
          <w:rFonts w:ascii="Georgia" w:hAnsi="Georgia"/>
          <w:sz w:val="28"/>
          <w:szCs w:val="32"/>
        </w:rPr>
        <w:fldChar w:fldCharType="end"/>
      </w:r>
    </w:p>
    <w:p w:rsidR="00386540" w:rsidRDefault="00386540" w:rsidP="00386540">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386540" w:rsidTr="00386540">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386540" w:rsidRDefault="00386540">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386540" w:rsidRDefault="00386540">
            <w:pPr>
              <w:spacing w:after="0"/>
              <w:rPr>
                <w:rFonts w:ascii="Georgia" w:hAnsi="Georgia"/>
                <w:sz w:val="24"/>
                <w:szCs w:val="28"/>
              </w:rPr>
            </w:pPr>
            <w:r>
              <w:rPr>
                <w:rFonts w:ascii="Georgia" w:hAnsi="Georgia"/>
                <w:sz w:val="24"/>
                <w:szCs w:val="28"/>
              </w:rPr>
              <w:t>Age:</w:t>
            </w:r>
            <w:r w:rsidR="00704DCE">
              <w:rPr>
                <w:rFonts w:ascii="Georgia" w:hAnsi="Georgia"/>
                <w:sz w:val="24"/>
                <w:szCs w:val="28"/>
              </w:rPr>
              <w:t xml:space="preserv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386540" w:rsidRDefault="00386540">
            <w:pPr>
              <w:spacing w:after="0"/>
              <w:rPr>
                <w:rFonts w:ascii="Georgia" w:hAnsi="Georgia"/>
                <w:sz w:val="24"/>
                <w:szCs w:val="28"/>
              </w:rPr>
            </w:pPr>
            <w:r>
              <w:rPr>
                <w:rFonts w:ascii="Georgia" w:hAnsi="Georgia"/>
                <w:sz w:val="24"/>
                <w:szCs w:val="28"/>
              </w:rPr>
              <w:t>Sex:</w:t>
            </w:r>
            <w:r w:rsidR="00704DCE">
              <w:rPr>
                <w:rFonts w:ascii="Georgia" w:hAnsi="Georgia"/>
                <w:sz w:val="24"/>
                <w:szCs w:val="28"/>
              </w:rPr>
              <w:t xml:space="preserve">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386540" w:rsidRDefault="00386540">
            <w:pPr>
              <w:spacing w:after="0"/>
              <w:rPr>
                <w:rFonts w:ascii="Georgia" w:hAnsi="Georgia"/>
                <w:sz w:val="24"/>
                <w:szCs w:val="28"/>
              </w:rPr>
            </w:pPr>
            <w:r>
              <w:rPr>
                <w:rFonts w:ascii="Georgia" w:hAnsi="Georgia"/>
                <w:sz w:val="24"/>
                <w:szCs w:val="28"/>
              </w:rPr>
              <w:t>Ref No:00010</w:t>
            </w:r>
          </w:p>
        </w:tc>
      </w:tr>
      <w:tr w:rsidR="00386540" w:rsidTr="00386540">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386540" w:rsidRDefault="00386540">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386540" w:rsidRDefault="00386540">
            <w:pPr>
              <w:spacing w:after="0"/>
              <w:rPr>
                <w:rFonts w:ascii="Georgia" w:hAnsi="Georgia"/>
                <w:b/>
                <w:sz w:val="24"/>
                <w:szCs w:val="28"/>
              </w:rPr>
            </w:pPr>
            <w:r>
              <w:rPr>
                <w:rFonts w:ascii="Georgia" w:hAnsi="Georgia"/>
                <w:b/>
                <w:sz w:val="24"/>
                <w:szCs w:val="28"/>
              </w:rPr>
              <w:t>US:10</w:t>
            </w:r>
          </w:p>
        </w:tc>
      </w:tr>
    </w:tbl>
    <w:p w:rsidR="00386540" w:rsidRDefault="00386540" w:rsidP="00386540">
      <w:pPr>
        <w:spacing w:after="0" w:line="240" w:lineRule="auto"/>
        <w:rPr>
          <w:rFonts w:ascii="Georgia" w:hAnsi="Georgia"/>
          <w:bCs/>
          <w:i/>
          <w:iCs/>
          <w:sz w:val="28"/>
          <w:szCs w:val="32"/>
        </w:rPr>
      </w:pPr>
    </w:p>
    <w:p w:rsidR="00386540" w:rsidRDefault="00386540" w:rsidP="00386540">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386540" w:rsidRDefault="00386540" w:rsidP="00386540">
      <w:pPr>
        <w:spacing w:after="0" w:line="240" w:lineRule="auto"/>
        <w:rPr>
          <w:rFonts w:ascii="Georgia" w:hAnsi="Georgia"/>
          <w:bCs/>
          <w:iCs/>
          <w:szCs w:val="24"/>
          <w:u w:val="single"/>
        </w:rPr>
      </w:pPr>
    </w:p>
    <w:p w:rsidR="00386540" w:rsidRDefault="00386540" w:rsidP="00386540">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386540" w:rsidRDefault="00386540" w:rsidP="00386540">
      <w:pPr>
        <w:spacing w:after="0" w:line="240" w:lineRule="auto"/>
        <w:rPr>
          <w:rFonts w:ascii="Georgia" w:hAnsi="Georgia"/>
          <w:bCs/>
          <w:iCs/>
          <w:szCs w:val="24"/>
        </w:rPr>
      </w:pPr>
    </w:p>
    <w:p w:rsidR="00386540" w:rsidRDefault="00386540" w:rsidP="00386540">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386540" w:rsidRDefault="00386540" w:rsidP="00386540">
      <w:pPr>
        <w:spacing w:after="0" w:line="240" w:lineRule="auto"/>
        <w:rPr>
          <w:rFonts w:ascii="Georgia" w:hAnsi="Georgia"/>
          <w:bCs/>
          <w:iCs/>
          <w:szCs w:val="24"/>
        </w:rPr>
      </w:pPr>
    </w:p>
    <w:p w:rsidR="00386540" w:rsidRDefault="00386540" w:rsidP="00386540">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386540" w:rsidRDefault="00386540" w:rsidP="00386540">
      <w:pPr>
        <w:spacing w:after="0" w:line="240" w:lineRule="auto"/>
        <w:rPr>
          <w:rFonts w:ascii="Georgia" w:hAnsi="Georgia"/>
          <w:bCs/>
          <w:iCs/>
          <w:szCs w:val="24"/>
        </w:rPr>
      </w:pPr>
    </w:p>
    <w:p w:rsidR="00386540" w:rsidRDefault="00386540" w:rsidP="00386540">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386540" w:rsidRDefault="00386540" w:rsidP="00386540">
      <w:pPr>
        <w:spacing w:after="0" w:line="240" w:lineRule="auto"/>
        <w:rPr>
          <w:rFonts w:ascii="Georgia" w:hAnsi="Georgia"/>
          <w:bCs/>
          <w:iCs/>
          <w:szCs w:val="24"/>
        </w:rPr>
      </w:pPr>
    </w:p>
    <w:p w:rsidR="00386540" w:rsidRDefault="00386540" w:rsidP="00386540">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386540" w:rsidRDefault="00386540" w:rsidP="00386540">
      <w:pPr>
        <w:spacing w:after="0" w:line="240" w:lineRule="auto"/>
        <w:rPr>
          <w:rFonts w:ascii="Georgia" w:hAnsi="Georgia"/>
          <w:bCs/>
          <w:iCs/>
          <w:szCs w:val="24"/>
        </w:rPr>
      </w:pPr>
    </w:p>
    <w:p w:rsidR="00386540" w:rsidRDefault="00386540" w:rsidP="00386540">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386540" w:rsidRDefault="00386540" w:rsidP="00386540">
      <w:pPr>
        <w:spacing w:after="0" w:line="240" w:lineRule="auto"/>
        <w:rPr>
          <w:rFonts w:ascii="Georgia" w:hAnsi="Georgia"/>
          <w:bCs/>
          <w:iCs/>
          <w:szCs w:val="24"/>
        </w:rPr>
      </w:pPr>
    </w:p>
    <w:p w:rsidR="00386540" w:rsidRDefault="00386540" w:rsidP="00386540">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386540" w:rsidRDefault="00386540" w:rsidP="00386540">
      <w:pPr>
        <w:spacing w:after="0" w:line="240" w:lineRule="auto"/>
        <w:rPr>
          <w:rFonts w:ascii="Georgia" w:hAnsi="Georgia"/>
          <w:bCs/>
          <w:iCs/>
          <w:szCs w:val="24"/>
        </w:rPr>
      </w:pPr>
    </w:p>
    <w:p w:rsidR="00C865A9" w:rsidRDefault="00386540" w:rsidP="00426A1D">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 xml:space="preserve">Normal in size and contour. The cavity is empty. Myometrial and central endometrial echoes are preserved. </w:t>
      </w:r>
      <w:r w:rsidR="00426A1D">
        <w:rPr>
          <w:rFonts w:ascii="Georgia" w:hAnsi="Georgia"/>
          <w:bCs/>
          <w:iCs/>
          <w:szCs w:val="24"/>
        </w:rPr>
        <w:t xml:space="preserve"> </w:t>
      </w:r>
    </w:p>
    <w:p w:rsidR="00426A1D" w:rsidRDefault="00426A1D" w:rsidP="00426A1D">
      <w:pPr>
        <w:spacing w:after="0" w:line="240" w:lineRule="auto"/>
        <w:rPr>
          <w:rFonts w:ascii="Georgia" w:hAnsi="Georgia"/>
          <w:b/>
          <w:bCs/>
          <w:iCs/>
          <w:sz w:val="18"/>
          <w:szCs w:val="18"/>
          <w:u w:val="single"/>
        </w:rPr>
      </w:pPr>
    </w:p>
    <w:p w:rsidR="00426A1D" w:rsidRPr="00426A1D" w:rsidRDefault="00C865A9" w:rsidP="00426A1D">
      <w:pPr>
        <w:spacing w:after="0" w:line="240" w:lineRule="auto"/>
        <w:rPr>
          <w:rFonts w:ascii="Georgia" w:hAnsi="Georgia"/>
          <w:bCs/>
          <w:iCs/>
          <w:sz w:val="18"/>
          <w:szCs w:val="28"/>
        </w:rPr>
      </w:pPr>
      <w:r w:rsidRPr="00C865A9">
        <w:rPr>
          <w:rFonts w:ascii="Georgia" w:hAnsi="Georgia"/>
          <w:b/>
          <w:bCs/>
          <w:iCs/>
          <w:sz w:val="18"/>
          <w:szCs w:val="18"/>
          <w:u w:val="single"/>
        </w:rPr>
        <w:t>ADNEXIA:</w:t>
      </w:r>
      <w:r w:rsidRPr="00C865A9">
        <w:rPr>
          <w:rFonts w:ascii="Georgia" w:hAnsi="Georgia"/>
          <w:bCs/>
          <w:iCs/>
          <w:sz w:val="32"/>
          <w:szCs w:val="32"/>
        </w:rPr>
        <w:t xml:space="preserve"> </w:t>
      </w:r>
      <w:r w:rsidR="00426A1D">
        <w:rPr>
          <w:rFonts w:ascii="Georgia" w:hAnsi="Georgia"/>
          <w:bCs/>
          <w:iCs/>
          <w:szCs w:val="32"/>
        </w:rPr>
        <w:t xml:space="preserve"> </w:t>
      </w:r>
      <w:r w:rsidR="00426A1D" w:rsidRPr="00426A1D">
        <w:rPr>
          <w:rFonts w:ascii="Georgia" w:hAnsi="Georgia"/>
          <w:bCs/>
          <w:iCs/>
          <w:szCs w:val="32"/>
        </w:rPr>
        <w:t xml:space="preserve">Cystic masses seen at both adnexal region. The largest measures 48.1mmX37.0mm and 50.5mmX60.5mm. The masses have anechoic lumen and good posterior acoustic enhancement. Consistent with functional ovarian cysts.  </w:t>
      </w:r>
    </w:p>
    <w:p w:rsidR="00426A1D" w:rsidRPr="00426A1D" w:rsidRDefault="00426A1D" w:rsidP="00426A1D">
      <w:pPr>
        <w:spacing w:after="0" w:line="240" w:lineRule="auto"/>
        <w:rPr>
          <w:rFonts w:ascii="Georgia" w:hAnsi="Georgia"/>
          <w:bCs/>
          <w:iCs/>
          <w:sz w:val="18"/>
          <w:szCs w:val="24"/>
        </w:rPr>
      </w:pPr>
    </w:p>
    <w:p w:rsidR="00386540" w:rsidRPr="00426A1D" w:rsidRDefault="00C865A9" w:rsidP="00386540">
      <w:pPr>
        <w:spacing w:after="0" w:line="240" w:lineRule="auto"/>
        <w:rPr>
          <w:rFonts w:ascii="Georgia" w:hAnsi="Georgia"/>
          <w:sz w:val="18"/>
          <w:szCs w:val="28"/>
        </w:rPr>
      </w:pPr>
      <w:r w:rsidRPr="00C865A9">
        <w:rPr>
          <w:rFonts w:ascii="Georgia" w:hAnsi="Georgia"/>
          <w:bCs/>
          <w:iCs/>
          <w:sz w:val="18"/>
          <w:szCs w:val="28"/>
        </w:rPr>
        <w:t xml:space="preserve"> </w:t>
      </w:r>
      <w:r w:rsidR="00386540">
        <w:rPr>
          <w:rFonts w:ascii="Georgia" w:hAnsi="Georgia"/>
          <w:b/>
          <w:bCs/>
          <w:iCs/>
          <w:sz w:val="18"/>
          <w:szCs w:val="24"/>
          <w:u w:val="single"/>
        </w:rPr>
        <w:t>CUL-DE-SAC</w:t>
      </w:r>
      <w:r w:rsidR="00386540">
        <w:rPr>
          <w:rFonts w:ascii="Georgia" w:hAnsi="Georgia"/>
          <w:bCs/>
          <w:iCs/>
          <w:sz w:val="18"/>
          <w:szCs w:val="24"/>
          <w:u w:val="single"/>
        </w:rPr>
        <w:t>:</w:t>
      </w:r>
      <w:r w:rsidR="00386540" w:rsidRPr="00426A1D">
        <w:rPr>
          <w:rFonts w:ascii="Georgia" w:hAnsi="Georgia"/>
          <w:bCs/>
          <w:iCs/>
          <w:sz w:val="18"/>
          <w:szCs w:val="24"/>
        </w:rPr>
        <w:t xml:space="preserve">  </w:t>
      </w:r>
      <w:r w:rsidR="00386540">
        <w:rPr>
          <w:rFonts w:ascii="Georgia" w:hAnsi="Georgia"/>
          <w:bCs/>
          <w:iCs/>
          <w:szCs w:val="24"/>
        </w:rPr>
        <w:t>No sonographic abnormalities detected in anterior and posterior cul-de-sac.</w:t>
      </w:r>
    </w:p>
    <w:p w:rsidR="00386540" w:rsidRDefault="00386540" w:rsidP="00386540">
      <w:pPr>
        <w:spacing w:after="0" w:line="240" w:lineRule="auto"/>
        <w:rPr>
          <w:rFonts w:ascii="Georgia" w:hAnsi="Georgia"/>
          <w:bCs/>
          <w:iCs/>
          <w:szCs w:val="24"/>
        </w:rPr>
      </w:pPr>
    </w:p>
    <w:p w:rsidR="00386540" w:rsidRDefault="00386540" w:rsidP="00386540">
      <w:pPr>
        <w:spacing w:after="0" w:line="240" w:lineRule="auto"/>
        <w:rPr>
          <w:rFonts w:ascii="Georgia" w:hAnsi="Georgia"/>
          <w:bCs/>
          <w:iCs/>
          <w:szCs w:val="24"/>
        </w:rPr>
      </w:pPr>
    </w:p>
    <w:p w:rsidR="00386540" w:rsidRDefault="00386540" w:rsidP="00426A1D">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sidR="00426A1D">
        <w:rPr>
          <w:rFonts w:ascii="Georgia" w:hAnsi="Georgia"/>
          <w:bCs/>
          <w:iCs/>
          <w:szCs w:val="24"/>
        </w:rPr>
        <w:t>The USS F</w:t>
      </w:r>
      <w:r>
        <w:rPr>
          <w:rFonts w:ascii="Georgia" w:hAnsi="Georgia"/>
          <w:bCs/>
          <w:iCs/>
          <w:szCs w:val="24"/>
        </w:rPr>
        <w:t xml:space="preserve">eatures are suggestive of </w:t>
      </w:r>
      <w:r w:rsidR="00426A1D">
        <w:rPr>
          <w:rFonts w:ascii="Georgia" w:hAnsi="Georgia"/>
          <w:bCs/>
          <w:iCs/>
          <w:szCs w:val="24"/>
        </w:rPr>
        <w:t>Bilateral Polycystic Ovaries.</w:t>
      </w:r>
      <w:bookmarkStart w:id="0" w:name="_GoBack"/>
      <w:bookmarkEnd w:id="0"/>
    </w:p>
    <w:p w:rsidR="00386540" w:rsidRDefault="00386540" w:rsidP="00C865A9">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C865A9">
        <w:rPr>
          <w:rFonts w:ascii="Georgia" w:hAnsi="Georgia"/>
          <w:bCs/>
          <w:iCs/>
          <w:szCs w:val="24"/>
        </w:rPr>
        <w:t xml:space="preserve">                                                                                </w:t>
      </w:r>
      <w:r>
        <w:rPr>
          <w:rFonts w:ascii="Georgia" w:hAnsi="Georgia"/>
          <w:bCs/>
          <w:iCs/>
          <w:szCs w:val="24"/>
        </w:rPr>
        <w:t>Ultrasound specialist.</w:t>
      </w:r>
    </w:p>
    <w:p w:rsidR="00386540" w:rsidRDefault="00386540" w:rsidP="00386540">
      <w:pPr>
        <w:spacing w:after="0" w:line="240" w:lineRule="auto"/>
        <w:jc w:val="both"/>
        <w:rPr>
          <w:rFonts w:ascii="Georgia" w:hAnsi="Georgia"/>
          <w:sz w:val="28"/>
          <w:szCs w:val="32"/>
        </w:rPr>
      </w:pPr>
      <w:r>
        <w:rPr>
          <w:rFonts w:ascii="Georgia" w:hAnsi="Georgia"/>
          <w:sz w:val="28"/>
          <w:szCs w:val="32"/>
          <w:u w:val="single"/>
        </w:rPr>
        <w:t xml:space="preserve"> </w:t>
      </w:r>
    </w:p>
    <w:p w:rsidR="00386540" w:rsidRDefault="00386540" w:rsidP="00386540">
      <w:pPr>
        <w:spacing w:after="0" w:line="240" w:lineRule="auto"/>
        <w:rPr>
          <w:rFonts w:ascii="Georgia" w:hAnsi="Georgia"/>
          <w:sz w:val="28"/>
          <w:szCs w:val="32"/>
          <w:u w:val="single"/>
        </w:rPr>
      </w:pPr>
    </w:p>
    <w:p w:rsidR="00386540" w:rsidRDefault="00386540" w:rsidP="00386540">
      <w:pPr>
        <w:spacing w:after="0" w:line="240" w:lineRule="auto"/>
        <w:rPr>
          <w:rFonts w:ascii="Georgia" w:hAnsi="Georgia"/>
          <w:bCs/>
          <w:iCs/>
          <w:sz w:val="24"/>
          <w:szCs w:val="28"/>
        </w:rPr>
      </w:pPr>
    </w:p>
    <w:p w:rsidR="00386540" w:rsidRDefault="00386540" w:rsidP="00386540">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386540" w:rsidRDefault="00386540" w:rsidP="00386540">
      <w:pPr>
        <w:rPr>
          <w:sz w:val="20"/>
        </w:rPr>
      </w:pPr>
    </w:p>
    <w:p w:rsidR="00386540" w:rsidRDefault="00386540" w:rsidP="00386540"/>
    <w:p w:rsidR="008B3343" w:rsidRDefault="00426A1D"/>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540"/>
    <w:rsid w:val="002914B2"/>
    <w:rsid w:val="003635C8"/>
    <w:rsid w:val="00386540"/>
    <w:rsid w:val="00426A1D"/>
    <w:rsid w:val="00704DCE"/>
    <w:rsid w:val="00995E04"/>
    <w:rsid w:val="00C8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54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65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540"/>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54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65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540"/>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927948">
      <w:bodyDiv w:val="1"/>
      <w:marLeft w:val="0"/>
      <w:marRight w:val="0"/>
      <w:marTop w:val="0"/>
      <w:marBottom w:val="0"/>
      <w:divBdr>
        <w:top w:val="none" w:sz="0" w:space="0" w:color="auto"/>
        <w:left w:val="none" w:sz="0" w:space="0" w:color="auto"/>
        <w:bottom w:val="none" w:sz="0" w:space="0" w:color="auto"/>
        <w:right w:val="none" w:sz="0" w:space="0" w:color="auto"/>
      </w:divBdr>
    </w:div>
    <w:div w:id="404690526">
      <w:bodyDiv w:val="1"/>
      <w:marLeft w:val="0"/>
      <w:marRight w:val="0"/>
      <w:marTop w:val="0"/>
      <w:marBottom w:val="0"/>
      <w:divBdr>
        <w:top w:val="none" w:sz="0" w:space="0" w:color="auto"/>
        <w:left w:val="none" w:sz="0" w:space="0" w:color="auto"/>
        <w:bottom w:val="none" w:sz="0" w:space="0" w:color="auto"/>
        <w:right w:val="none" w:sz="0" w:space="0" w:color="auto"/>
      </w:divBdr>
    </w:div>
    <w:div w:id="70013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2022-10-20T13:41:00Z</dcterms:created>
  <dcterms:modified xsi:type="dcterms:W3CDTF">2022-10-20T14:18:00Z</dcterms:modified>
</cp:coreProperties>
</file>