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8442C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en-GB"/>
        </w:rPr>
        <w:fldChar w:fldCharType="begin"/>
      </w:r>
      <w:r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/>
          <w:sz w:val="28"/>
          <w:szCs w:val="28"/>
          <w:lang w:val="en-GB"/>
        </w:rPr>
        <w:fldChar w:fldCharType="separate"/>
      </w:r>
      <w:r>
        <w:rPr>
          <w:rFonts w:ascii="Times New Roman" w:hAnsi="Times New Roman"/>
          <w:sz w:val="28"/>
          <w:szCs w:val="28"/>
          <w:lang w:val="en-GB"/>
        </w:rPr>
        <w:t>05 January 2026</w:t>
      </w:r>
      <w:r>
        <w:rPr>
          <w:rFonts w:ascii="Times New Roman" w:hAnsi="Times New Roman"/>
          <w:sz w:val="28"/>
          <w:szCs w:val="28"/>
          <w:lang w:val="en-GB"/>
        </w:rPr>
        <w:fldChar w:fldCharType="end"/>
      </w:r>
    </w:p>
    <w:p w14:paraId="6AA9D52D">
      <w:pPr>
        <w:spacing w:after="0" w:line="240" w:lineRule="auto"/>
        <w:rPr>
          <w:rFonts w:ascii="Georgia" w:hAnsi="Georgia" w:eastAsia="Calibri" w:cs="Times New Roman"/>
          <w:sz w:val="28"/>
          <w:szCs w:val="32"/>
        </w:rPr>
      </w:pPr>
      <w:r>
        <w:rPr>
          <w:rFonts w:ascii="Georgia" w:hAnsi="Georgia" w:eastAsia="Calibri" w:cs="Times New Roman"/>
          <w:sz w:val="28"/>
          <w:szCs w:val="32"/>
        </w:rPr>
        <w:fldChar w:fldCharType="begin"/>
      </w:r>
      <w:r>
        <w:rPr>
          <w:rFonts w:ascii="Georgia" w:hAnsi="Georgia" w:eastAsia="Calibri" w:cs="Times New Roman"/>
          <w:sz w:val="28"/>
          <w:szCs w:val="32"/>
        </w:rPr>
        <w:instrText xml:space="preserve"> DATE \@ "M/d/yyyy h:mm:ss am/pm" </w:instrText>
      </w:r>
      <w:r>
        <w:rPr>
          <w:rFonts w:ascii="Georgia" w:hAnsi="Georgia" w:eastAsia="Calibri" w:cs="Times New Roman"/>
          <w:sz w:val="28"/>
          <w:szCs w:val="32"/>
        </w:rPr>
        <w:fldChar w:fldCharType="separate"/>
      </w:r>
      <w:r>
        <w:rPr>
          <w:rFonts w:ascii="Georgia" w:hAnsi="Georgia" w:eastAsia="Calibri" w:cs="Times New Roman"/>
          <w:sz w:val="28"/>
          <w:szCs w:val="32"/>
        </w:rPr>
        <w:t>1/5/2026 12:25:40 PM</w:t>
      </w:r>
      <w:r>
        <w:rPr>
          <w:rFonts w:ascii="Georgia" w:hAnsi="Georgia" w:eastAsia="Calibri" w:cs="Times New Roman"/>
          <w:sz w:val="28"/>
          <w:szCs w:val="32"/>
        </w:rPr>
        <w:fldChar w:fldCharType="end"/>
      </w:r>
    </w:p>
    <w:p w14:paraId="3E81D4B4">
      <w:pPr>
        <w:spacing w:after="0" w:line="240" w:lineRule="auto"/>
        <w:rPr>
          <w:rFonts w:ascii="Georgia" w:hAnsi="Georgia" w:eastAsia="Calibri" w:cs="Times New Roman"/>
          <w:sz w:val="28"/>
          <w:szCs w:val="32"/>
        </w:rPr>
      </w:pPr>
    </w:p>
    <w:tbl>
      <w:tblPr>
        <w:tblStyle w:val="3"/>
        <w:tblW w:w="106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1335"/>
        <w:gridCol w:w="1230"/>
        <w:gridCol w:w="1620"/>
        <w:gridCol w:w="1530"/>
      </w:tblGrid>
      <w:tr w14:paraId="1F12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4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E9B69B0">
            <w:pPr>
              <w:spacing w:after="0"/>
              <w:rPr>
                <w:rFonts w:hint="default" w:ascii="Georgia" w:hAnsi="Georgia" w:eastAsia="Calibri" w:cs="Times New Roman"/>
                <w:sz w:val="24"/>
                <w:szCs w:val="28"/>
                <w:lang w:val="en-US"/>
              </w:rPr>
            </w:pPr>
            <w:r>
              <w:rPr>
                <w:rFonts w:ascii="Georgia" w:hAnsi="Georgia" w:eastAsia="Calibri" w:cs="Times New Roman"/>
                <w:sz w:val="24"/>
                <w:szCs w:val="28"/>
              </w:rPr>
              <w:t xml:space="preserve">NAME: </w:t>
            </w:r>
            <w:r>
              <w:rPr>
                <w:rFonts w:hint="default" w:ascii="Georgia" w:hAnsi="Georgia" w:eastAsia="Calibri" w:cs="Times New Roman"/>
                <w:sz w:val="24"/>
                <w:szCs w:val="28"/>
                <w:lang w:val="en-US"/>
              </w:rPr>
              <w:t>ALIYU ABDULLAHI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BC5D94B">
            <w:pPr>
              <w:spacing w:after="0"/>
              <w:rPr>
                <w:rFonts w:hint="default" w:ascii="Georgia" w:hAnsi="Georgia" w:eastAsia="Calibri" w:cs="Times New Roman"/>
                <w:sz w:val="24"/>
                <w:szCs w:val="28"/>
                <w:lang w:val="en-US"/>
              </w:rPr>
            </w:pPr>
            <w:r>
              <w:rPr>
                <w:rFonts w:ascii="Georgia" w:hAnsi="Georgia" w:eastAsia="Calibri" w:cs="Times New Roman"/>
                <w:sz w:val="24"/>
                <w:szCs w:val="28"/>
              </w:rPr>
              <w:t>Age:</w:t>
            </w:r>
            <w:r>
              <w:rPr>
                <w:rFonts w:hint="default" w:ascii="Georgia" w:hAnsi="Georgia" w:eastAsia="Calibri" w:cs="Times New Roman"/>
                <w:sz w:val="24"/>
                <w:szCs w:val="28"/>
                <w:lang w:val="en-US"/>
              </w:rPr>
              <w:t>13y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2B4BAA0">
            <w:pPr>
              <w:spacing w:after="0"/>
              <w:rPr>
                <w:rFonts w:hint="default" w:ascii="Georgia" w:hAnsi="Georgia" w:eastAsia="Calibri" w:cs="Times New Roman"/>
                <w:sz w:val="24"/>
                <w:szCs w:val="28"/>
                <w:lang w:val="en-US"/>
              </w:rPr>
            </w:pPr>
            <w:r>
              <w:rPr>
                <w:rFonts w:ascii="Georgia" w:hAnsi="Georgia" w:eastAsia="Calibri" w:cs="Times New Roman"/>
                <w:sz w:val="24"/>
                <w:szCs w:val="28"/>
              </w:rPr>
              <w:t>Sex:</w:t>
            </w:r>
            <w:r>
              <w:rPr>
                <w:rFonts w:hint="default" w:ascii="Georgia" w:hAnsi="Georgia" w:eastAsia="Calibri" w:cs="Times New Roman"/>
                <w:b/>
                <w:sz w:val="24"/>
                <w:szCs w:val="28"/>
                <w:lang w:val="en-US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5548357">
            <w:pPr>
              <w:spacing w:after="0"/>
              <w:rPr>
                <w:rFonts w:ascii="Georgia" w:hAnsi="Georgia" w:eastAsia="Calibri" w:cs="Times New Roman"/>
                <w:sz w:val="24"/>
                <w:szCs w:val="28"/>
              </w:rPr>
            </w:pPr>
            <w:r>
              <w:rPr>
                <w:rFonts w:ascii="Georgia" w:hAnsi="Georgia" w:eastAsia="Calibri" w:cs="Times New Roman"/>
                <w:sz w:val="24"/>
                <w:szCs w:val="28"/>
              </w:rPr>
              <w:t>Ref No:00010</w:t>
            </w:r>
          </w:p>
        </w:tc>
      </w:tr>
      <w:tr w14:paraId="373F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90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2CDB1B2">
            <w:pPr>
              <w:spacing w:after="0"/>
              <w:rPr>
                <w:rFonts w:ascii="Georgia" w:hAnsi="Georgia" w:eastAsia="Calibri" w:cs="Times New Roman"/>
                <w:b/>
                <w:sz w:val="24"/>
                <w:szCs w:val="28"/>
              </w:rPr>
            </w:pPr>
            <w:r>
              <w:rPr>
                <w:rFonts w:ascii="Georgia" w:hAnsi="Georgia" w:eastAsia="Calibri" w:cs="Times New Roman"/>
                <w:sz w:val="24"/>
                <w:szCs w:val="28"/>
              </w:rPr>
              <w:t>Clinical Details:</w:t>
            </w:r>
            <w:r>
              <w:rPr>
                <w:rFonts w:ascii="Georgia" w:hAnsi="Georgia" w:eastAsia="Calibri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46B6B5A">
            <w:pPr>
              <w:spacing w:after="0"/>
              <w:rPr>
                <w:rFonts w:ascii="Georgia" w:hAnsi="Georgia" w:eastAsia="Calibri" w:cs="Times New Roman"/>
                <w:b/>
                <w:sz w:val="24"/>
                <w:szCs w:val="28"/>
              </w:rPr>
            </w:pPr>
            <w:r>
              <w:rPr>
                <w:rFonts w:ascii="Georgia" w:hAnsi="Georgia" w:eastAsia="Calibri" w:cs="Times New Roman"/>
                <w:b/>
                <w:sz w:val="24"/>
                <w:szCs w:val="28"/>
              </w:rPr>
              <w:t>US:10</w:t>
            </w:r>
          </w:p>
        </w:tc>
      </w:tr>
    </w:tbl>
    <w:p w14:paraId="722DA587">
      <w:pPr>
        <w:spacing w:after="0" w:line="240" w:lineRule="auto"/>
        <w:rPr>
          <w:rFonts w:ascii="Georgia" w:hAnsi="Georgia" w:eastAsia="Calibri" w:cs="Times New Roman"/>
          <w:bCs/>
          <w:i/>
          <w:iCs/>
          <w:sz w:val="28"/>
          <w:szCs w:val="32"/>
        </w:rPr>
      </w:pPr>
    </w:p>
    <w:p w14:paraId="78F2A843">
      <w:pPr>
        <w:spacing w:after="0" w:line="240" w:lineRule="auto"/>
        <w:rPr>
          <w:rFonts w:ascii="Georgia" w:hAnsi="Georgia" w:eastAsia="Calibri" w:cs="Times New Roman"/>
          <w:b/>
          <w:bCs/>
          <w:iCs/>
          <w:szCs w:val="24"/>
          <w:u w:val="single"/>
        </w:rPr>
      </w:pPr>
      <w:r>
        <w:rPr>
          <w:rFonts w:ascii="Georgia" w:hAnsi="Georgia" w:eastAsia="Calibri" w:cs="Times New Roman"/>
          <w:b/>
          <w:bCs/>
          <w:iCs/>
          <w:szCs w:val="24"/>
          <w:u w:val="single"/>
        </w:rPr>
        <w:t>REAL TIME ABDOMINOPELVIC ULTRASONOGRAPHY  EXAM: REVEALED:</w:t>
      </w:r>
    </w:p>
    <w:p w14:paraId="5F222F1A">
      <w:pPr>
        <w:spacing w:after="0" w:line="240" w:lineRule="auto"/>
        <w:rPr>
          <w:rFonts w:ascii="Georgia" w:hAnsi="Georgia" w:eastAsia="Calibri" w:cs="Times New Roman"/>
          <w:bCs/>
          <w:iCs/>
          <w:szCs w:val="24"/>
          <w:u w:val="single"/>
        </w:rPr>
      </w:pPr>
    </w:p>
    <w:p w14:paraId="65EB84A4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 w:eastAsia="Calibri" w:cs="Times New Roman"/>
          <w:b/>
          <w:bCs/>
          <w:iCs/>
          <w:sz w:val="18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Normal in size and uniform homogenous echotexure seen.</w:t>
      </w:r>
      <w:r>
        <w:rPr>
          <w:rFonts w:hint="default" w:ascii="Georgia" w:hAnsi="Georgia" w:eastAsia="Calibri" w:cs="Times New Roman"/>
          <w:bCs/>
          <w:iCs/>
          <w:szCs w:val="24"/>
          <w:lang w:val="en-US"/>
        </w:rPr>
        <w:t xml:space="preserve"> It measures 110mm.</w:t>
      </w:r>
      <w:r>
        <w:rPr>
          <w:rFonts w:ascii="Georgia" w:hAnsi="Georgia" w:eastAsia="Calibri" w:cs="Times New Roman"/>
          <w:bCs/>
          <w:iCs/>
          <w:szCs w:val="24"/>
        </w:rPr>
        <w:t xml:space="preserve"> No surface retraction or nodulations. No definite focal lesion. Intrahepatic biliary radicles are not dilated. Hepatic veins and I.V.C are not congested. Portal vein is not dilated.</w:t>
      </w:r>
    </w:p>
    <w:p w14:paraId="2D9F72A7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53E53EF7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 w:eastAsia="Calibri" w:cs="Times New Roman"/>
          <w:b/>
          <w:bCs/>
          <w:iCs/>
          <w:sz w:val="18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Semi-contacted at time of examination: however no sizable intra-luminal stone seen. C.B.D is seen patent and not dilated.  Wall thickness normal.</w:t>
      </w:r>
    </w:p>
    <w:p w14:paraId="16CF349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5D2F7871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 w:eastAsia="Calibri" w:cs="Times New Roman"/>
          <w:b/>
          <w:bCs/>
          <w:iCs/>
          <w:sz w:val="18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Normal in size with normal parenchymal echoes. MPD not dilated. No gross masses detected.</w:t>
      </w:r>
    </w:p>
    <w:p w14:paraId="5AB2E7C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6D12D3D1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 w:eastAsia="Calibri" w:cs="Times New Roman"/>
          <w:bCs/>
          <w:iCs/>
          <w:szCs w:val="24"/>
        </w:rPr>
        <w:t>Normal in size with normal echo pattern.</w:t>
      </w:r>
      <w:r>
        <w:rPr>
          <w:rFonts w:hint="default" w:ascii="Georgia" w:hAnsi="Georgia" w:eastAsia="Calibri" w:cs="Times New Roman"/>
          <w:bCs/>
          <w:iCs/>
          <w:szCs w:val="24"/>
          <w:lang w:val="en-US"/>
        </w:rPr>
        <w:t xml:space="preserve"> It measues 81mm</w:t>
      </w:r>
      <w:r>
        <w:rPr>
          <w:rFonts w:ascii="Georgia" w:hAnsi="Georgia" w:eastAsia="Calibri" w:cs="Times New Roman"/>
          <w:bCs/>
          <w:iCs/>
          <w:szCs w:val="24"/>
        </w:rPr>
        <w:t xml:space="preserve"> No focal lesion seen.</w:t>
      </w:r>
    </w:p>
    <w:p w14:paraId="7AC752B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5C79E0B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 w:eastAsia="Calibri" w:cs="Times New Roman"/>
          <w:bCs/>
          <w:iCs/>
          <w:szCs w:val="24"/>
        </w:rPr>
        <w:t>Normal.</w:t>
      </w:r>
    </w:p>
    <w:p w14:paraId="2506E572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04489C2A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 w:eastAsia="Calibri" w:cs="Times New Roman"/>
          <w:b/>
          <w:bCs/>
          <w:iCs/>
          <w:sz w:val="18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Average size with normal shape and smooth outline. Echogenicity is normal. Parenchymal thickness is normal. No backpressure, cystic or sizable typical calculi seen.</w:t>
      </w:r>
    </w:p>
    <w:p w14:paraId="3F315235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4F0FCAA9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vanish/>
          <w:sz w:val="18"/>
          <w:szCs w:val="24"/>
        </w:rPr>
        <w:t>:</w:t>
      </w:r>
      <w:r>
        <w:rPr>
          <w:rFonts w:ascii="Georgia" w:hAnsi="Georgia" w:eastAsia="Calibri" w:cs="Times New Roman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 w:eastAsia="Calibri" w:cs="Times New Roman"/>
          <w:b/>
          <w:bCs/>
          <w:iCs/>
          <w:sz w:val="18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Distended with urine</w:t>
      </w:r>
      <w:r>
        <w:rPr>
          <w:rFonts w:hint="default" w:ascii="Georgia" w:hAnsi="Georgia" w:eastAsia="Calibri" w:cs="Times New Roman"/>
          <w:bCs/>
          <w:iCs/>
          <w:szCs w:val="24"/>
          <w:lang w:val="en-US"/>
        </w:rPr>
        <w:t xml:space="preserve"> </w:t>
      </w:r>
      <w:r>
        <w:rPr>
          <w:rFonts w:ascii="Georgia" w:hAnsi="Georgia" w:eastAsia="Calibri" w:cs="Times New Roman"/>
          <w:bCs/>
          <w:iCs/>
          <w:szCs w:val="24"/>
        </w:rPr>
        <w:t>. No gross masses or stone seen However,Mucosal wall is thickened and irregular</w:t>
      </w:r>
      <w:r>
        <w:rPr>
          <w:rFonts w:hint="default" w:ascii="Georgia" w:hAnsi="Georgia" w:eastAsia="Calibri" w:cs="Times New Roman"/>
          <w:bCs/>
          <w:iCs/>
          <w:szCs w:val="24"/>
          <w:lang w:val="en-US"/>
        </w:rPr>
        <w:t xml:space="preserve"> measures 6mm</w:t>
      </w:r>
      <w:r>
        <w:rPr>
          <w:rFonts w:ascii="Georgia" w:hAnsi="Georgia" w:eastAsia="Calibri" w:cs="Times New Roman"/>
          <w:bCs/>
          <w:iCs/>
          <w:szCs w:val="24"/>
        </w:rPr>
        <w:t>.</w:t>
      </w:r>
    </w:p>
    <w:p w14:paraId="4C42FA0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2195530D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0C3EB1B6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7CEFE223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 w:eastAsia="Calibri" w:cs="Times New Roman"/>
          <w:b/>
          <w:bCs/>
          <w:iCs/>
          <w:sz w:val="24"/>
          <w:szCs w:val="24"/>
        </w:rPr>
        <w:t>:</w:t>
      </w:r>
      <w:r>
        <w:rPr>
          <w:rFonts w:ascii="Georgia" w:hAnsi="Georgia" w:eastAsia="Calibri" w:cs="Times New Roman"/>
          <w:bCs/>
          <w:iCs/>
          <w:szCs w:val="24"/>
        </w:rPr>
        <w:t>The USS Features are suggestive of  Cystitis.</w:t>
      </w:r>
    </w:p>
    <w:p w14:paraId="5630C9EF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</w:p>
    <w:p w14:paraId="7E676116">
      <w:pPr>
        <w:spacing w:after="0" w:line="240" w:lineRule="auto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Cs/>
          <w:iCs/>
          <w:szCs w:val="24"/>
        </w:rPr>
        <w:tab/>
      </w:r>
      <w:r>
        <w:rPr>
          <w:rFonts w:ascii="Georgia" w:hAnsi="Georgia" w:eastAsia="Calibri" w:cs="Times New Roman"/>
          <w:bCs/>
          <w:iCs/>
          <w:szCs w:val="24"/>
        </w:rPr>
        <w:tab/>
      </w:r>
      <w:r>
        <w:rPr>
          <w:rFonts w:ascii="Georgia" w:hAnsi="Georgia" w:eastAsia="Calibri" w:cs="Times New Roman"/>
          <w:bCs/>
          <w:iCs/>
          <w:szCs w:val="24"/>
        </w:rPr>
        <w:tab/>
      </w:r>
      <w:r>
        <w:rPr>
          <w:rFonts w:ascii="Georgia" w:hAnsi="Georgia" w:eastAsia="Calibri" w:cs="Times New Roman"/>
          <w:bCs/>
          <w:iCs/>
          <w:szCs w:val="24"/>
        </w:rPr>
        <w:tab/>
      </w:r>
    </w:p>
    <w:p w14:paraId="0B68C020">
      <w:pPr>
        <w:spacing w:after="0" w:line="240" w:lineRule="auto"/>
        <w:ind w:left="5610"/>
        <w:rPr>
          <w:rFonts w:ascii="Georgia" w:hAnsi="Georgia" w:eastAsia="Calibri" w:cs="Times New Roman"/>
          <w:bCs/>
          <w:iCs/>
          <w:szCs w:val="24"/>
        </w:rPr>
      </w:pPr>
      <w:r>
        <w:rPr>
          <w:rFonts w:ascii="Georgia" w:hAnsi="Georgia" w:eastAsia="Calibri" w:cs="Times New Roman"/>
          <w:bCs/>
          <w:iCs/>
          <w:szCs w:val="24"/>
        </w:rPr>
        <w:t>Ultrasound specialist.</w:t>
      </w:r>
    </w:p>
    <w:p w14:paraId="78F16D7A">
      <w:pPr>
        <w:spacing w:after="0" w:line="240" w:lineRule="auto"/>
        <w:jc w:val="both"/>
        <w:rPr>
          <w:rFonts w:ascii="Georgia" w:hAnsi="Georgia" w:eastAsia="Calibri" w:cs="Times New Roman"/>
          <w:sz w:val="28"/>
          <w:szCs w:val="32"/>
        </w:rPr>
      </w:pPr>
    </w:p>
    <w:p w14:paraId="21EDD543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7BD31FA1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537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50AE710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4F33311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79F05DB5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547D4BA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  <w14:textFill>
          <w14:solidFill>
            <w14:schemeClr w14:val="hlink"/>
          </w14:solidFill>
        </w14:textFill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11FFD96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190"/>
    <w:rsid w:val="002914B2"/>
    <w:rsid w:val="003635C8"/>
    <w:rsid w:val="00960F97"/>
    <w:rsid w:val="00995E04"/>
    <w:rsid w:val="009B5190"/>
    <w:rsid w:val="00BE3AEE"/>
    <w:rsid w:val="00DD0947"/>
    <w:rsid w:val="00DE65DE"/>
    <w:rsid w:val="00F019B3"/>
    <w:rsid w:val="00FF03CD"/>
    <w:rsid w:val="106C684D"/>
    <w:rsid w:val="22212D06"/>
    <w:rsid w:val="400562BF"/>
    <w:rsid w:val="719E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  <w:rPr>
      <w:rFonts w:ascii="Calibri" w:hAnsi="Calibri" w:eastAsia="Calibri" w:cs="Times New Roman"/>
    </w:rPr>
  </w:style>
  <w:style w:type="character" w:customStyle="1" w:styleId="10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565</Characters>
  <Lines>4</Lines>
  <Paragraphs>1</Paragraphs>
  <TotalTime>0</TotalTime>
  <ScaleCrop>false</ScaleCrop>
  <LinksUpToDate>false</LinksUpToDate>
  <CharactersWithSpaces>663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2022-10-24T11:03:00Z</dcterms:created>
  <dc:creator>admin</dc:creator>
  <cp:lastModifiedBy>SAMSUNG</cp:lastModifiedBy>
  <cp:lastPrinted>2026-01-03T12:20:00Z</cp:lastPrinted>
  <dcterms:modified xsi:type="dcterms:W3CDTF">2026-01-05T11:30:05Z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A67CA4642AA5466C864D3E0A7D569912_13</vt:lpwstr>
  </property>
</Properties>
</file>