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1286" w14:textId="77777777" w:rsidR="00892474" w:rsidRDefault="00892474" w:rsidP="00892474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34D881E3" w14:textId="77777777" w:rsidR="00892474" w:rsidRDefault="00892474" w:rsidP="00892474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70FBA7D2" w14:textId="77777777" w:rsidR="00892474" w:rsidRDefault="00892474" w:rsidP="00892474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016212A3" w14:textId="77777777" w:rsidR="00892474" w:rsidRDefault="00892474" w:rsidP="00892474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2506BF39" w14:textId="1760FE4D" w:rsidR="005044BE" w:rsidRDefault="00892474" w:rsidP="00892474">
      <w:pPr>
        <w:pStyle w:val="Header"/>
        <w:ind w:left="-2160" w:right="-2160"/>
        <w:jc w:val="center"/>
      </w:pPr>
      <w:r>
        <w:rPr>
          <w:noProof/>
        </w:rPr>
        <w:pict w14:anchorId="079462DC">
          <v:line id="Straight Connector 2" o:spid="_x0000_s1026" style="position:absolute;left:0;text-align:lef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<v:stroke joinstyle="miter"/>
            <w10:wrap anchorx="page"/>
          </v:line>
        </w:pic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059ED955" w14:textId="77777777" w:rsidR="00892474" w:rsidRPr="00892474" w:rsidRDefault="00892474" w:rsidP="00892474">
      <w:pPr>
        <w:pStyle w:val="Header"/>
        <w:ind w:left="-2160" w:right="-2160"/>
        <w:jc w:val="center"/>
        <w:rPr>
          <w:rFonts w:ascii="Times New Roman" w:hAnsi="Times New Roman"/>
          <w:color w:val="0000FF" w:themeColor="hyperlink"/>
          <w:sz w:val="28"/>
          <w:szCs w:val="28"/>
          <w:u w:val="single"/>
        </w:rPr>
      </w:pPr>
    </w:p>
    <w:p w14:paraId="0EE2C30E" w14:textId="77777777" w:rsidR="005044BE" w:rsidRPr="00EC74BB" w:rsidRDefault="00B224BC" w:rsidP="005044BE">
      <w:pPr>
        <w:spacing w:after="0" w:line="240" w:lineRule="auto"/>
        <w:rPr>
          <w:rFonts w:ascii="Agency FB" w:hAnsi="Agency FB"/>
          <w:sz w:val="32"/>
          <w:szCs w:val="32"/>
        </w:rPr>
      </w:pPr>
      <w:r w:rsidRPr="00EC74BB">
        <w:rPr>
          <w:rFonts w:ascii="Agency FB" w:hAnsi="Agency FB"/>
          <w:sz w:val="32"/>
          <w:szCs w:val="32"/>
        </w:rPr>
        <w:fldChar w:fldCharType="begin"/>
      </w:r>
      <w:r w:rsidR="005044BE" w:rsidRPr="00EC74BB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EC74BB">
        <w:rPr>
          <w:rFonts w:ascii="Agency FB" w:hAnsi="Agency FB"/>
          <w:sz w:val="32"/>
          <w:szCs w:val="32"/>
        </w:rPr>
        <w:fldChar w:fldCharType="separate"/>
      </w:r>
      <w:r w:rsidR="00892474">
        <w:rPr>
          <w:rFonts w:ascii="Agency FB" w:hAnsi="Agency FB"/>
          <w:noProof/>
          <w:sz w:val="32"/>
          <w:szCs w:val="32"/>
        </w:rPr>
        <w:t>4/13/2026 11:09:37 AM</w:t>
      </w:r>
      <w:r w:rsidRPr="00EC74BB">
        <w:rPr>
          <w:rFonts w:ascii="Agency FB" w:hAnsi="Agency FB"/>
          <w:sz w:val="32"/>
          <w:szCs w:val="32"/>
        </w:rPr>
        <w:fldChar w:fldCharType="end"/>
      </w:r>
    </w:p>
    <w:p w14:paraId="2C619F4B" w14:textId="77777777"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044BE" w:rsidRPr="00EC74BB" w14:paraId="44F93BA6" w14:textId="77777777" w:rsidTr="005044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828C45B" w14:textId="70E20517" w:rsidR="005044BE" w:rsidRPr="00EC74BB" w:rsidRDefault="005044BE" w:rsidP="006B0D8A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892474">
              <w:rPr>
                <w:rFonts w:ascii="Agency FB" w:hAnsi="Agency FB"/>
                <w:sz w:val="32"/>
                <w:szCs w:val="32"/>
              </w:rPr>
              <w:t>AISHA ISHAQ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F01B52C" w14:textId="77777777" w:rsidR="005044BE" w:rsidRPr="00EC74BB" w:rsidRDefault="00504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Age:</w:t>
            </w:r>
            <w:r w:rsidRPr="00EC74BB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F9011DB" w14:textId="77777777" w:rsidR="005044BE" w:rsidRPr="00EC74BB" w:rsidRDefault="00504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Sex:</w:t>
            </w:r>
            <w:r w:rsidRPr="00EC74BB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509D33A" w14:textId="77777777" w:rsidR="005044BE" w:rsidRPr="00EC74BB" w:rsidRDefault="00504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Ref No:00010</w:t>
            </w:r>
          </w:p>
        </w:tc>
      </w:tr>
      <w:tr w:rsidR="005044BE" w:rsidRPr="00EC74BB" w14:paraId="19D4F783" w14:textId="77777777" w:rsidTr="005044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8723881" w14:textId="77777777" w:rsidR="005044BE" w:rsidRPr="00EC74BB" w:rsidRDefault="005044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EC74BB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EE879A" w14:textId="77777777" w:rsidR="005044BE" w:rsidRPr="00EC74BB" w:rsidRDefault="005044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EC74BB">
              <w:rPr>
                <w:rFonts w:ascii="Agency FB" w:hAnsi="Agency FB"/>
                <w:b/>
                <w:sz w:val="32"/>
                <w:szCs w:val="32"/>
              </w:rPr>
              <w:t>US:10</w:t>
            </w:r>
          </w:p>
        </w:tc>
      </w:tr>
    </w:tbl>
    <w:p w14:paraId="1A282AE4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14:paraId="12023F8D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RE</w:t>
      </w:r>
      <w:r w:rsidR="006B0D8A" w:rsidRPr="00EC74BB">
        <w:rPr>
          <w:rFonts w:ascii="Agency FB" w:hAnsi="Agency FB"/>
          <w:b/>
          <w:bCs/>
          <w:iCs/>
          <w:sz w:val="32"/>
          <w:szCs w:val="32"/>
          <w:u w:val="single"/>
        </w:rPr>
        <w:t xml:space="preserve">AL TIME PELVIC ULTRASONOGRAPHY </w:t>
      </w: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EXAM: REVEALED:</w:t>
      </w:r>
    </w:p>
    <w:p w14:paraId="7B4CCC13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14:paraId="4C3DFC86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EC74BB">
        <w:rPr>
          <w:rFonts w:ascii="Agency FB" w:hAnsi="Agency FB"/>
          <w:b/>
          <w:bCs/>
          <w:iCs/>
          <w:sz w:val="32"/>
          <w:szCs w:val="32"/>
        </w:rPr>
        <w:t>:</w:t>
      </w:r>
      <w:r w:rsidRPr="00EC74BB">
        <w:rPr>
          <w:rFonts w:ascii="Agency FB" w:hAnsi="Agency FB"/>
          <w:bCs/>
          <w:iCs/>
          <w:sz w:val="32"/>
          <w:szCs w:val="32"/>
        </w:rPr>
        <w:t xml:space="preserve">  Distended with urine with normal mucosal thickness. No gross masses or stone seen.</w:t>
      </w:r>
    </w:p>
    <w:p w14:paraId="010D71D5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7BD4A0FD" w14:textId="2627B94A"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UTERUS</w:t>
      </w:r>
      <w:r w:rsidRPr="00EC74BB">
        <w:rPr>
          <w:rFonts w:ascii="Agency FB" w:hAnsi="Agency FB"/>
          <w:b/>
          <w:bCs/>
          <w:iCs/>
          <w:sz w:val="32"/>
          <w:szCs w:val="32"/>
        </w:rPr>
        <w:t xml:space="preserve">: </w:t>
      </w:r>
      <w:r w:rsidRPr="00EC74BB">
        <w:rPr>
          <w:rFonts w:ascii="Agency FB" w:hAnsi="Agency FB"/>
          <w:bCs/>
          <w:iCs/>
          <w:sz w:val="32"/>
          <w:szCs w:val="32"/>
        </w:rPr>
        <w:t xml:space="preserve"> Anteverted and empty</w:t>
      </w:r>
      <w:r w:rsidR="00892474">
        <w:rPr>
          <w:rFonts w:ascii="Agency FB" w:hAnsi="Agency FB"/>
          <w:bCs/>
          <w:iCs/>
          <w:sz w:val="32"/>
          <w:szCs w:val="32"/>
        </w:rPr>
        <w:t xml:space="preserve"> measuring 59mm in AP diametre</w:t>
      </w:r>
      <w:r w:rsidRPr="00EC74BB">
        <w:rPr>
          <w:rFonts w:ascii="Agency FB" w:hAnsi="Agency FB"/>
          <w:bCs/>
          <w:iCs/>
          <w:sz w:val="32"/>
          <w:szCs w:val="32"/>
        </w:rPr>
        <w:t>. No evidence of pregnancy no retained product of conception. No focal lesion demonstrated. Myometrial and central endometrial echoes are preserved</w:t>
      </w:r>
      <w:r w:rsidR="00892474">
        <w:rPr>
          <w:rFonts w:ascii="Agency FB" w:hAnsi="Agency FB"/>
          <w:bCs/>
          <w:iCs/>
          <w:sz w:val="32"/>
          <w:szCs w:val="32"/>
        </w:rPr>
        <w:t xml:space="preserve"> minimal fluid is noted within the endometrium likely blood</w:t>
      </w:r>
      <w:r w:rsidRPr="00EC74BB">
        <w:rPr>
          <w:rFonts w:ascii="Agency FB" w:hAnsi="Agency FB"/>
          <w:bCs/>
          <w:iCs/>
          <w:sz w:val="32"/>
          <w:szCs w:val="32"/>
        </w:rPr>
        <w:t>. Right and Left adnexia are free.</w:t>
      </w:r>
    </w:p>
    <w:p w14:paraId="2730F4FC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1C333C4B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EC74BB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EC74BB"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14:paraId="749CCD6E" w14:textId="77777777"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3E81DA0A" w14:textId="77777777" w:rsidR="00AA567B" w:rsidRDefault="005044BE" w:rsidP="00954A8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EC74BB">
        <w:rPr>
          <w:rFonts w:ascii="Agency FB" w:hAnsi="Agency FB"/>
          <w:b/>
          <w:bCs/>
          <w:iCs/>
          <w:sz w:val="32"/>
          <w:szCs w:val="32"/>
        </w:rPr>
        <w:t>:</w:t>
      </w:r>
      <w:r w:rsidR="00EC74BB">
        <w:rPr>
          <w:rFonts w:ascii="Agency FB" w:hAnsi="Agency FB"/>
          <w:bCs/>
          <w:iCs/>
          <w:sz w:val="32"/>
          <w:szCs w:val="32"/>
        </w:rPr>
        <w:t xml:space="preserve">The USS Features are suggestive of </w:t>
      </w:r>
      <w:r w:rsidRPr="00EC74BB">
        <w:rPr>
          <w:rFonts w:ascii="Agency FB" w:hAnsi="Agency FB"/>
          <w:bCs/>
          <w:iCs/>
          <w:sz w:val="32"/>
          <w:szCs w:val="32"/>
        </w:rPr>
        <w:t>Complete Abortion.</w:t>
      </w:r>
      <w:r w:rsidR="00954A85"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</w:t>
      </w:r>
    </w:p>
    <w:p w14:paraId="16968CD3" w14:textId="77777777" w:rsidR="00AA567B" w:rsidRDefault="00AA567B" w:rsidP="00954A8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28A5304E" w14:textId="77777777" w:rsidR="00954A85" w:rsidRDefault="00954A85" w:rsidP="00954A8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noProof/>
        </w:rPr>
        <w:drawing>
          <wp:inline distT="0" distB="0" distL="0" distR="0" wp14:anchorId="402D209D" wp14:editId="1E490021">
            <wp:extent cx="1819477" cy="1373244"/>
            <wp:effectExtent l="19050" t="0" r="9323" b="0"/>
            <wp:docPr id="3" name="Picture 2" descr="C:\Users\Administrator\AppData\Local\Microsoft\Windows\Temporary Internet Files\Content.Word\IMG_4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Temporary Internet Files\Content.Word\IMG_407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019" cy="1376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AD5E8" w14:textId="77777777" w:rsidR="00000000" w:rsidRPr="00954A85" w:rsidRDefault="00954A85" w:rsidP="00954A8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</w:t>
      </w:r>
      <w:r w:rsidR="00AA567B">
        <w:rPr>
          <w:rFonts w:ascii="Agency FB" w:hAnsi="Agency FB"/>
          <w:bCs/>
          <w:iCs/>
          <w:sz w:val="32"/>
          <w:szCs w:val="32"/>
        </w:rPr>
        <w:tab/>
      </w:r>
      <w:r w:rsidR="00AA567B">
        <w:rPr>
          <w:rFonts w:ascii="Agency FB" w:hAnsi="Agency FB"/>
          <w:bCs/>
          <w:iCs/>
          <w:sz w:val="32"/>
          <w:szCs w:val="32"/>
        </w:rPr>
        <w:tab/>
      </w:r>
      <w:r w:rsidR="00AA567B"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5044BE" w:rsidRPr="00EC74BB">
        <w:rPr>
          <w:rFonts w:ascii="Agency FB" w:hAnsi="Agency FB"/>
          <w:bCs/>
          <w:iCs/>
          <w:sz w:val="32"/>
          <w:szCs w:val="32"/>
        </w:rPr>
        <w:t>Ultrasound specialist</w:t>
      </w:r>
      <w:r w:rsidR="00EC74BB">
        <w:rPr>
          <w:rFonts w:ascii="Agency FB" w:hAnsi="Agency FB"/>
          <w:bCs/>
          <w:iCs/>
          <w:sz w:val="32"/>
          <w:szCs w:val="32"/>
        </w:rPr>
        <w:t>.</w:t>
      </w:r>
    </w:p>
    <w:sectPr w:rsidR="008B3343" w:rsidRPr="00954A85" w:rsidSect="00813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4BE"/>
    <w:rsid w:val="001B2017"/>
    <w:rsid w:val="001C51DE"/>
    <w:rsid w:val="002374A7"/>
    <w:rsid w:val="00257B92"/>
    <w:rsid w:val="002914B2"/>
    <w:rsid w:val="002D1D99"/>
    <w:rsid w:val="003170F2"/>
    <w:rsid w:val="005044BE"/>
    <w:rsid w:val="00547EF5"/>
    <w:rsid w:val="00642837"/>
    <w:rsid w:val="00686F8E"/>
    <w:rsid w:val="006A4695"/>
    <w:rsid w:val="006B0D8A"/>
    <w:rsid w:val="006B7AF8"/>
    <w:rsid w:val="008130C6"/>
    <w:rsid w:val="00892474"/>
    <w:rsid w:val="00954A85"/>
    <w:rsid w:val="00995E04"/>
    <w:rsid w:val="00A87A7C"/>
    <w:rsid w:val="00A93EB5"/>
    <w:rsid w:val="00AA567B"/>
    <w:rsid w:val="00B224BC"/>
    <w:rsid w:val="00EC74BB"/>
    <w:rsid w:val="00ED6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368CEC"/>
  <w15:docId w15:val="{64B921CD-2ADB-4459-AD9A-1D2B59E3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4B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892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474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8924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10</cp:revision>
  <cp:lastPrinted>2023-12-24T13:50:00Z</cp:lastPrinted>
  <dcterms:created xsi:type="dcterms:W3CDTF">2022-10-10T19:15:00Z</dcterms:created>
  <dcterms:modified xsi:type="dcterms:W3CDTF">2026-04-13T10:12:00Z</dcterms:modified>
</cp:coreProperties>
</file>