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A690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173"/>
        <w:gridCol w:w="1678"/>
        <w:gridCol w:w="1208"/>
        <w:gridCol w:w="2517"/>
      </w:tblGrid>
      <w:tr w:rsidR="00351B96" w:rsidRPr="009C74D0" w14:paraId="183CCDE0" w14:textId="77777777" w:rsidTr="009C74D0">
        <w:trPr>
          <w:trHeight w:val="368"/>
        </w:trPr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B59DA45" w14:textId="5CEB8938" w:rsidR="009C74D0" w:rsidRPr="009C74D0" w:rsidRDefault="00351B96" w:rsidP="00536E5D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C74D0">
              <w:rPr>
                <w:rFonts w:ascii="Times New Roman" w:eastAsia="Calibri" w:hAnsi="Times New Roman" w:cs="Times New Roman"/>
                <w:sz w:val="24"/>
                <w:szCs w:val="24"/>
              </w:rPr>
              <w:t>NAME:</w:t>
            </w:r>
            <w:r w:rsidR="009C74D0" w:rsidRPr="009C74D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Zainab Auwal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11781DA" w14:textId="55956D18" w:rsidR="00351B96" w:rsidRPr="009C74D0" w:rsidRDefault="00351B96" w:rsidP="00351B9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C74D0">
              <w:rPr>
                <w:rFonts w:ascii="Times New Roman" w:eastAsia="Calibri" w:hAnsi="Times New Roman" w:cs="Times New Roman"/>
                <w:sz w:val="24"/>
                <w:szCs w:val="24"/>
              </w:rPr>
              <w:t>Age:</w:t>
            </w:r>
            <w:r w:rsidR="009C74D0" w:rsidRPr="009C74D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C74D0" w:rsidRPr="009C74D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12y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DDD5A8B" w14:textId="6087190B" w:rsidR="00351B96" w:rsidRPr="009C74D0" w:rsidRDefault="00351B96" w:rsidP="00351B9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C74D0">
              <w:rPr>
                <w:rFonts w:ascii="Times New Roman" w:eastAsia="Calibri" w:hAnsi="Times New Roman" w:cs="Times New Roman"/>
                <w:sz w:val="24"/>
                <w:szCs w:val="24"/>
              </w:rPr>
              <w:t>Sex:</w:t>
            </w:r>
            <w:r w:rsidR="009C74D0" w:rsidRPr="009C74D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C74D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FE751DF" w14:textId="77777777" w:rsidR="00351B96" w:rsidRPr="009C74D0" w:rsidRDefault="00351B96" w:rsidP="00351B9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C74D0">
              <w:rPr>
                <w:rFonts w:ascii="Times New Roman" w:eastAsia="Calibri" w:hAnsi="Times New Roman" w:cs="Times New Roman"/>
                <w:sz w:val="24"/>
                <w:szCs w:val="24"/>
              </w:rPr>
              <w:t>Ref No:00010</w:t>
            </w:r>
          </w:p>
        </w:tc>
      </w:tr>
      <w:tr w:rsidR="00351B96" w:rsidRPr="009C74D0" w14:paraId="48C09A95" w14:textId="77777777" w:rsidTr="009C74D0">
        <w:trPr>
          <w:trHeight w:val="233"/>
        </w:trPr>
        <w:tc>
          <w:tcPr>
            <w:tcW w:w="36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FB2D992" w14:textId="77777777" w:rsidR="00351B96" w:rsidRPr="009C74D0" w:rsidRDefault="00351B96" w:rsidP="00351B96">
            <w:pPr>
              <w:spacing w:after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C74D0">
              <w:rPr>
                <w:rFonts w:ascii="Times New Roman" w:eastAsia="Calibri" w:hAnsi="Times New Roman" w:cs="Times New Roman"/>
                <w:sz w:val="24"/>
                <w:szCs w:val="24"/>
              </w:rPr>
              <w:t>Clinical Details:</w:t>
            </w:r>
            <w:r w:rsidRPr="009C74D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B51B604" w14:textId="77777777" w:rsidR="00351B96" w:rsidRPr="009C74D0" w:rsidRDefault="00351B96" w:rsidP="00351B96">
            <w:pPr>
              <w:spacing w:after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C74D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US:10</w:t>
            </w:r>
          </w:p>
        </w:tc>
      </w:tr>
    </w:tbl>
    <w:p w14:paraId="1FF72BE2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</w:p>
    <w:p w14:paraId="685B4A33" w14:textId="5DFB307F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/>
          <w:bCs/>
          <w:iCs/>
          <w:sz w:val="24"/>
          <w:szCs w:val="24"/>
          <w:u w:val="single"/>
        </w:rPr>
      </w:pPr>
      <w:r w:rsidRPr="009C74D0">
        <w:rPr>
          <w:rFonts w:ascii="Times New Roman" w:eastAsia="Calibri" w:hAnsi="Times New Roman" w:cs="Times New Roman"/>
          <w:b/>
          <w:bCs/>
          <w:iCs/>
          <w:sz w:val="24"/>
          <w:szCs w:val="24"/>
          <w:u w:val="single"/>
        </w:rPr>
        <w:t xml:space="preserve">REAL TIME ABDOMINOPELVIC </w:t>
      </w:r>
      <w:r w:rsidR="009C74D0" w:rsidRPr="009C74D0">
        <w:rPr>
          <w:rFonts w:ascii="Times New Roman" w:eastAsia="Calibri" w:hAnsi="Times New Roman" w:cs="Times New Roman"/>
          <w:b/>
          <w:bCs/>
          <w:iCs/>
          <w:sz w:val="24"/>
          <w:szCs w:val="24"/>
          <w:u w:val="single"/>
        </w:rPr>
        <w:t>ULTRASONOGRAPHY EXAM</w:t>
      </w:r>
      <w:r w:rsidRPr="009C74D0">
        <w:rPr>
          <w:rFonts w:ascii="Times New Roman" w:eastAsia="Calibri" w:hAnsi="Times New Roman" w:cs="Times New Roman"/>
          <w:b/>
          <w:bCs/>
          <w:iCs/>
          <w:sz w:val="24"/>
          <w:szCs w:val="24"/>
          <w:u w:val="single"/>
        </w:rPr>
        <w:t>: REVEALED:</w:t>
      </w:r>
    </w:p>
    <w:p w14:paraId="113A8336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  <w:u w:val="single"/>
        </w:rPr>
      </w:pPr>
    </w:p>
    <w:p w14:paraId="69127B86" w14:textId="48DEE81D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LIVER</w:t>
      </w:r>
      <w:r w:rsidRPr="009C74D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Normal in size (10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mm) and uniform homogenous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echotexture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0519AE4E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540AC05" w14:textId="2A7B7548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GALL BLADDER</w:t>
      </w:r>
      <w:r w:rsidRPr="009C74D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Semi-cont</w:t>
      </w:r>
      <w:r>
        <w:rPr>
          <w:rFonts w:ascii="Times New Roman" w:hAnsi="Times New Roman" w:cs="Times New Roman"/>
          <w:bCs/>
          <w:iCs/>
          <w:sz w:val="24"/>
          <w:szCs w:val="24"/>
        </w:rPr>
        <w:t>r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acted at time of examination: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however,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no sizable intra-luminal stone seen. C.B.D is seen patent and not dilated.  Wall thickness normal.</w:t>
      </w:r>
    </w:p>
    <w:p w14:paraId="5D1412CF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6622649E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PANCREAS</w:t>
      </w:r>
      <w:r w:rsidRPr="009C74D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Normal in size with normal parenchymal echoes. MPD not dilated. No gross masses detected.</w:t>
      </w:r>
    </w:p>
    <w:p w14:paraId="507ADDEF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4A1002E" w14:textId="39BED73D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SPLEEN: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Normal in size with normal echo pattern. It measured approximately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76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m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m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. No focal lesion seen.</w:t>
      </w:r>
    </w:p>
    <w:p w14:paraId="7F909CD4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69DD7317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AORTA AND IVC: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Normal.</w:t>
      </w:r>
    </w:p>
    <w:p w14:paraId="6F951FC8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6F1211C" w14:textId="0241C3CB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BOTH KIDNEYS</w:t>
      </w:r>
      <w:r w:rsidRPr="009C74D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Average size with normal shape and smooth outline. Echogenicity is normal. Parenchymal thickness is normal. The right kidney measured about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89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mm x 4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5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mm and the left kidney measured about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87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mm x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42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 xml:space="preserve"> mm. No backpressure, cystic or sizable typical calculi seen. </w:t>
      </w:r>
    </w:p>
    <w:p w14:paraId="2B9006EA" w14:textId="77777777" w:rsidR="009C74D0" w:rsidRPr="009C74D0" w:rsidRDefault="009C74D0" w:rsidP="009C74D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538F6FEA" w14:textId="297AEADD" w:rsidR="00351B96" w:rsidRPr="009C74D0" w:rsidRDefault="009C74D0" w:rsidP="009C74D0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hAnsi="Times New Roman" w:cs="Times New Roman"/>
          <w:b/>
          <w:bCs/>
          <w:iCs/>
          <w:vanish/>
          <w:sz w:val="24"/>
          <w:szCs w:val="24"/>
        </w:rPr>
        <w:t>:</w:t>
      </w:r>
      <w:r w:rsidRPr="009C74D0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URINARY BLADDER</w:t>
      </w:r>
      <w:r w:rsidRPr="009C74D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Distended with urine. No gross masses or stone seen However; Mucosal wall is thickened measuring about 4 mm at time of scan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, with internal echoes</w:t>
      </w:r>
      <w:r w:rsidRPr="009C74D0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0C54F88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6C88E0FB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5A2BEF73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628DE8C4" w14:textId="2FDB5960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eastAsia="Calibri" w:hAnsi="Times New Roman" w:cs="Times New Roman"/>
          <w:b/>
          <w:bCs/>
          <w:iCs/>
          <w:sz w:val="24"/>
          <w:szCs w:val="24"/>
          <w:u w:val="single"/>
        </w:rPr>
        <w:t>IMPRESSION</w:t>
      </w:r>
      <w:r w:rsidRPr="009C74D0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:</w:t>
      </w:r>
      <w:r w:rsidR="009C74D0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 </w:t>
      </w:r>
      <w:r w:rsidR="00DB75B3"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>The USS F</w:t>
      </w:r>
      <w:r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>eatures are suggestive of Acute Cystitis</w:t>
      </w:r>
      <w:r w:rsidR="00DB75B3"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792786CF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7C6BAAB5" w14:textId="77777777" w:rsidR="00351B96" w:rsidRPr="009C74D0" w:rsidRDefault="00351B96" w:rsidP="00351B96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ab/>
      </w:r>
      <w:r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ab/>
      </w:r>
      <w:r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ab/>
      </w:r>
      <w:r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ab/>
      </w:r>
    </w:p>
    <w:p w14:paraId="776F4586" w14:textId="721F2500" w:rsidR="00351B96" w:rsidRPr="009C74D0" w:rsidRDefault="00351B96" w:rsidP="009C74D0">
      <w:pPr>
        <w:spacing w:after="0" w:line="240" w:lineRule="auto"/>
        <w:ind w:left="56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>Ultrasound specialist</w:t>
      </w:r>
      <w:r w:rsidR="00536E5D" w:rsidRPr="009C74D0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02CB1973" w14:textId="77777777" w:rsidR="00000000" w:rsidRPr="009C74D0" w:rsidRDefault="00000000">
      <w:pPr>
        <w:rPr>
          <w:rFonts w:ascii="Times New Roman" w:hAnsi="Times New Roman" w:cs="Times New Roman"/>
          <w:sz w:val="24"/>
          <w:szCs w:val="24"/>
        </w:rPr>
      </w:pPr>
    </w:p>
    <w:sectPr w:rsidR="008B3343" w:rsidRPr="009C74D0" w:rsidSect="00ED3F8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CD6A" w14:textId="77777777" w:rsidR="00AA07A6" w:rsidRDefault="00AA07A6" w:rsidP="009C74D0">
      <w:pPr>
        <w:spacing w:after="0" w:line="240" w:lineRule="auto"/>
      </w:pPr>
      <w:r>
        <w:separator/>
      </w:r>
    </w:p>
  </w:endnote>
  <w:endnote w:type="continuationSeparator" w:id="0">
    <w:p w14:paraId="627EEECE" w14:textId="77777777" w:rsidR="00AA07A6" w:rsidRDefault="00AA07A6" w:rsidP="009C7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C53A" w14:textId="77777777" w:rsidR="00AA07A6" w:rsidRDefault="00AA07A6" w:rsidP="009C74D0">
      <w:pPr>
        <w:spacing w:after="0" w:line="240" w:lineRule="auto"/>
      </w:pPr>
      <w:r>
        <w:separator/>
      </w:r>
    </w:p>
  </w:footnote>
  <w:footnote w:type="continuationSeparator" w:id="0">
    <w:p w14:paraId="41A809A7" w14:textId="77777777" w:rsidR="00AA07A6" w:rsidRDefault="00AA07A6" w:rsidP="009C7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E42F8" w14:textId="77777777" w:rsidR="009C74D0" w:rsidRDefault="009C74D0" w:rsidP="009C74D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5B3BE1C2" w14:textId="77777777" w:rsidR="009C74D0" w:rsidRDefault="009C74D0" w:rsidP="009C74D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350BC20" w14:textId="77777777" w:rsidR="009C74D0" w:rsidRDefault="009C74D0" w:rsidP="009C74D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6B4DD9A2" w14:textId="77777777" w:rsidR="009C74D0" w:rsidRDefault="009C74D0" w:rsidP="009C74D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7FF1917" w14:textId="19BC7058" w:rsidR="009C74D0" w:rsidRDefault="009C74D0" w:rsidP="009C74D0">
    <w:pPr>
      <w:pStyle w:val="Header"/>
    </w:pPr>
    <w:r>
      <w:rPr>
        <w:noProof/>
      </w:rPr>
      <w:pict w14:anchorId="11BD86F3">
        <v:line id="Straight Connector 2" o:spid="_x0000_s1025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<v:stroke joinstyle="miter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24073DE7" w14:textId="77777777" w:rsidR="009C74D0" w:rsidRPr="009C74D0" w:rsidRDefault="009C74D0" w:rsidP="009C74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B96"/>
    <w:rsid w:val="002914B2"/>
    <w:rsid w:val="00351B96"/>
    <w:rsid w:val="003E4D11"/>
    <w:rsid w:val="004946D3"/>
    <w:rsid w:val="00536E5D"/>
    <w:rsid w:val="00995E04"/>
    <w:rsid w:val="009C74D0"/>
    <w:rsid w:val="00AA07A6"/>
    <w:rsid w:val="00DB75B3"/>
    <w:rsid w:val="00ED3F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7EC26"/>
  <w15:docId w15:val="{B2205D2E-A98D-4441-A580-E6165B0A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F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B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9C7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C74D0"/>
  </w:style>
  <w:style w:type="paragraph" w:styleId="Footer">
    <w:name w:val="footer"/>
    <w:basedOn w:val="Normal"/>
    <w:link w:val="FooterChar"/>
    <w:uiPriority w:val="99"/>
    <w:unhideWhenUsed/>
    <w:rsid w:val="009C7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4D0"/>
  </w:style>
  <w:style w:type="character" w:styleId="Hyperlink">
    <w:name w:val="Hyperlink"/>
    <w:basedOn w:val="DefaultParagraphFont"/>
    <w:qFormat/>
    <w:rsid w:val="009C74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5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</cp:revision>
  <cp:lastPrinted>2024-03-13T08:31:00Z</cp:lastPrinted>
  <dcterms:created xsi:type="dcterms:W3CDTF">2022-10-08T20:09:00Z</dcterms:created>
  <dcterms:modified xsi:type="dcterms:W3CDTF">2026-03-10T11:37:00Z</dcterms:modified>
</cp:coreProperties>
</file>