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9A59" w14:textId="77777777" w:rsidR="008D0969" w:rsidRDefault="008D0969" w:rsidP="008D0969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3150"/>
      </w:tblGrid>
      <w:tr w:rsidR="008D0969" w14:paraId="595879B5" w14:textId="77777777" w:rsidTr="008D0969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1CA0B3E" w14:textId="64BA568F" w:rsidR="008D0969" w:rsidRDefault="00D77EC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</w:t>
            </w:r>
            <w:r w:rsidR="00450AAF">
              <w:rPr>
                <w:rFonts w:ascii="Georgia" w:hAnsi="Georgia"/>
                <w:sz w:val="24"/>
                <w:szCs w:val="28"/>
              </w:rPr>
              <w:t xml:space="preserve"> </w:t>
            </w:r>
            <w:r w:rsidR="00372FCE">
              <w:rPr>
                <w:rFonts w:ascii="Georgia" w:hAnsi="Georgia"/>
                <w:sz w:val="24"/>
                <w:szCs w:val="28"/>
              </w:rPr>
              <w:t>M</w:t>
            </w:r>
            <w:r w:rsidR="009D7E52">
              <w:rPr>
                <w:rFonts w:ascii="Georgia" w:hAnsi="Georgia"/>
                <w:sz w:val="24"/>
                <w:szCs w:val="28"/>
              </w:rPr>
              <w:t>uhammad Hudu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F1E2B3B" w14:textId="77777777" w:rsidR="008D0969" w:rsidRDefault="008D096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proofErr w:type="gram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  <w:proofErr w:type="gram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36D4AE0" w14:textId="77777777" w:rsidR="008D0969" w:rsidRDefault="008D096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2DE6869" w14:textId="63581943" w:rsidR="008D0969" w:rsidRDefault="00372FC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Date :</w:t>
            </w:r>
            <w:r w:rsidR="009D7E52">
              <w:rPr>
                <w:rFonts w:ascii="Georgia" w:hAnsi="Georgia"/>
                <w:sz w:val="24"/>
                <w:szCs w:val="28"/>
              </w:rPr>
              <w:t>0</w:t>
            </w:r>
            <w:r>
              <w:rPr>
                <w:rFonts w:ascii="Georgia" w:hAnsi="Georgia"/>
                <w:sz w:val="24"/>
                <w:szCs w:val="28"/>
              </w:rPr>
              <w:t>2/0</w:t>
            </w:r>
            <w:r w:rsidR="009D7E52">
              <w:rPr>
                <w:rFonts w:ascii="Georgia" w:hAnsi="Georgia"/>
                <w:sz w:val="24"/>
                <w:szCs w:val="28"/>
              </w:rPr>
              <w:t>4</w:t>
            </w:r>
            <w:r>
              <w:rPr>
                <w:rFonts w:ascii="Georgia" w:hAnsi="Georgia"/>
                <w:sz w:val="24"/>
                <w:szCs w:val="28"/>
              </w:rPr>
              <w:t>/2026</w:t>
            </w:r>
          </w:p>
        </w:tc>
      </w:tr>
      <w:tr w:rsidR="00372FCE" w14:paraId="179A4670" w14:textId="77777777" w:rsidTr="00D731CF">
        <w:trPr>
          <w:trHeight w:val="233"/>
        </w:trPr>
        <w:tc>
          <w:tcPr>
            <w:tcW w:w="10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6654F27" w14:textId="20908351" w:rsidR="00372FCE" w:rsidRDefault="00372FC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</w:tr>
    </w:tbl>
    <w:p w14:paraId="148D042B" w14:textId="77777777" w:rsidR="008D0969" w:rsidRDefault="008D0969" w:rsidP="008D0969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00E5920F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14:paraId="0220F1EA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44ED54C8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  <w:r w:rsidR="00221DC7">
        <w:rPr>
          <w:rFonts w:ascii="Georgia" w:hAnsi="Georgia"/>
          <w:bCs/>
          <w:iCs/>
          <w:szCs w:val="24"/>
        </w:rPr>
        <w:t xml:space="preserve"> Significant pleural effusion is seen </w:t>
      </w:r>
    </w:p>
    <w:p w14:paraId="5FDA5987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6A96B9B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gramEnd"/>
      <w:r>
        <w:rPr>
          <w:rFonts w:ascii="Georgia" w:hAnsi="Georgia"/>
          <w:bCs/>
          <w:iCs/>
          <w:szCs w:val="24"/>
        </w:rPr>
        <w:t>-contacted</w:t>
      </w:r>
      <w:proofErr w:type="spellEnd"/>
      <w:r>
        <w:rPr>
          <w:rFonts w:ascii="Georgia" w:hAnsi="Georgia"/>
          <w:bCs/>
          <w:iCs/>
          <w:szCs w:val="24"/>
        </w:rPr>
        <w:t xml:space="preserve"> at time of examination: however no sizable intra-luminal stone seen. C.B.D is seen patent and not dilated.  Wall thickness normal</w:t>
      </w:r>
      <w:r w:rsidR="008E27B1">
        <w:rPr>
          <w:rFonts w:ascii="Georgia" w:hAnsi="Georgia"/>
          <w:bCs/>
          <w:iCs/>
          <w:szCs w:val="24"/>
        </w:rPr>
        <w:t>.</w:t>
      </w:r>
    </w:p>
    <w:p w14:paraId="3C91F1CD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5F60CCE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parenchymal echoes. MPD not dilated. No gross masses detected</w:t>
      </w:r>
      <w:r w:rsidR="008E27B1">
        <w:rPr>
          <w:rFonts w:ascii="Georgia" w:hAnsi="Georgia"/>
          <w:bCs/>
          <w:iCs/>
          <w:szCs w:val="24"/>
        </w:rPr>
        <w:t>.</w:t>
      </w:r>
    </w:p>
    <w:p w14:paraId="0B5611AE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FF107B0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</w:t>
      </w:r>
    </w:p>
    <w:p w14:paraId="5CC0F614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1AD42F1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IVC: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 w:rsidR="008E27B1">
        <w:rPr>
          <w:rFonts w:ascii="Georgia" w:hAnsi="Georgia"/>
          <w:bCs/>
          <w:iCs/>
          <w:szCs w:val="24"/>
        </w:rPr>
        <w:t>.</w:t>
      </w:r>
    </w:p>
    <w:p w14:paraId="1EEE040D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C1E1ACD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450AAF">
        <w:rPr>
          <w:rFonts w:ascii="Georgia" w:hAnsi="Georgia"/>
          <w:b/>
          <w:bCs/>
          <w:iCs/>
          <w:sz w:val="18"/>
          <w:szCs w:val="24"/>
        </w:rPr>
        <w:t xml:space="preserve"> </w:t>
      </w:r>
      <w:r w:rsidR="00A9447B"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Normal parenchymal Echogenicity with good </w:t>
      </w:r>
      <w:proofErr w:type="spellStart"/>
      <w:r>
        <w:rPr>
          <w:rFonts w:ascii="Georgia" w:hAnsi="Georgia"/>
          <w:bCs/>
          <w:iCs/>
          <w:szCs w:val="24"/>
        </w:rPr>
        <w:t>CMD.</w:t>
      </w:r>
      <w:r w:rsidR="008E27B1">
        <w:rPr>
          <w:rFonts w:ascii="Georgia" w:hAnsi="Georgia"/>
          <w:bCs/>
          <w:iCs/>
          <w:szCs w:val="24"/>
        </w:rPr>
        <w:t>No</w:t>
      </w:r>
      <w:proofErr w:type="spellEnd"/>
      <w:r w:rsidR="008E27B1">
        <w:rPr>
          <w:rFonts w:ascii="Georgia" w:hAnsi="Georgia"/>
          <w:bCs/>
          <w:iCs/>
          <w:szCs w:val="24"/>
        </w:rPr>
        <w:t xml:space="preserve"> pelvicalyceal dilatation is seen.</w:t>
      </w:r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14:paraId="19F6E72B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00F150B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URINARY </w:t>
      </w:r>
      <w:proofErr w:type="spellStart"/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with urine with normal mucosal thickness. No gross masses or stone seen.</w:t>
      </w:r>
    </w:p>
    <w:p w14:paraId="4DA71838" w14:textId="77777777" w:rsidR="00F400C2" w:rsidRDefault="00F400C2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E58F24A" w14:textId="77777777" w:rsidR="00F400C2" w:rsidRPr="00F400C2" w:rsidRDefault="00F400C2" w:rsidP="00F400C2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400C2">
        <w:rPr>
          <w:rFonts w:ascii="Georgia" w:hAnsi="Georgia"/>
          <w:b/>
          <w:bCs/>
          <w:iCs/>
          <w:szCs w:val="24"/>
          <w:u w:val="single"/>
        </w:rPr>
        <w:t>PROSTATE:</w:t>
      </w:r>
      <w:r w:rsidRPr="00F400C2">
        <w:rPr>
          <w:rFonts w:ascii="Georgia" w:hAnsi="Georgia"/>
          <w:bCs/>
          <w:iCs/>
          <w:szCs w:val="24"/>
        </w:rPr>
        <w:t xml:space="preserve"> Suprapubic Ultrasound demonstrates a normal prostate. The </w:t>
      </w:r>
      <w:proofErr w:type="spellStart"/>
      <w:r w:rsidRPr="00F400C2">
        <w:rPr>
          <w:rFonts w:ascii="Georgia" w:hAnsi="Georgia"/>
          <w:bCs/>
          <w:iCs/>
          <w:szCs w:val="24"/>
        </w:rPr>
        <w:t>echotexure</w:t>
      </w:r>
      <w:proofErr w:type="spellEnd"/>
      <w:r w:rsidRPr="00F400C2">
        <w:rPr>
          <w:rFonts w:ascii="Georgia" w:hAnsi="Georgia"/>
          <w:bCs/>
          <w:iCs/>
          <w:szCs w:val="24"/>
        </w:rPr>
        <w:t xml:space="preserve"> is homogenous. No focal mass detected.</w:t>
      </w:r>
    </w:p>
    <w:p w14:paraId="5553C178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9320877" w14:textId="77777777" w:rsidR="008D0969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F7B77F9" w14:textId="77777777" w:rsidR="00221DC7" w:rsidRDefault="008D0969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proofErr w:type="gramStart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Features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are sugge</w:t>
      </w:r>
      <w:r w:rsidR="00DA0B46">
        <w:rPr>
          <w:rFonts w:ascii="Georgia" w:hAnsi="Georgia"/>
          <w:bCs/>
          <w:iCs/>
          <w:szCs w:val="24"/>
        </w:rPr>
        <w:t>stive of Normal Abdominopelvic S</w:t>
      </w:r>
      <w:r>
        <w:rPr>
          <w:rFonts w:ascii="Georgia" w:hAnsi="Georgia"/>
          <w:bCs/>
          <w:iCs/>
          <w:szCs w:val="24"/>
        </w:rPr>
        <w:t>can</w:t>
      </w:r>
      <w:r w:rsidR="00F40930">
        <w:rPr>
          <w:rFonts w:ascii="Georgia" w:hAnsi="Georgia"/>
          <w:bCs/>
          <w:iCs/>
          <w:szCs w:val="24"/>
        </w:rPr>
        <w:t xml:space="preserve">. </w:t>
      </w:r>
    </w:p>
    <w:p w14:paraId="1EB674E2" w14:textId="1118F813" w:rsidR="00D1378A" w:rsidRDefault="00372FCE" w:rsidP="008D096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Further investigation is advised.</w:t>
      </w:r>
    </w:p>
    <w:p w14:paraId="58AECB61" w14:textId="77777777" w:rsidR="00D1378A" w:rsidRDefault="00D1378A" w:rsidP="008D096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A85C043" w14:textId="15C05377" w:rsidR="008D0969" w:rsidRDefault="00372FCE" w:rsidP="00D77EC8">
      <w:pPr>
        <w:spacing w:after="0" w:line="240" w:lineRule="auto"/>
        <w:ind w:left="5760"/>
        <w:rPr>
          <w:sz w:val="20"/>
        </w:rPr>
      </w:pPr>
      <w:r>
        <w:rPr>
          <w:rFonts w:ascii="Georgia" w:hAnsi="Georgia"/>
          <w:bCs/>
          <w:iCs/>
          <w:szCs w:val="24"/>
        </w:rPr>
        <w:t xml:space="preserve">Sonographer </w:t>
      </w:r>
    </w:p>
    <w:p w14:paraId="682D927E" w14:textId="77777777" w:rsidR="008D0969" w:rsidRDefault="008D0969" w:rsidP="008D0969"/>
    <w:p w14:paraId="3759E8E8" w14:textId="77777777" w:rsidR="00650D9B" w:rsidRDefault="00650D9B"/>
    <w:sectPr w:rsidR="00650D9B" w:rsidSect="00962C7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E8AD" w14:textId="77777777" w:rsidR="00640E3E" w:rsidRDefault="00640E3E" w:rsidP="00372FCE">
      <w:pPr>
        <w:spacing w:after="0" w:line="240" w:lineRule="auto"/>
      </w:pPr>
      <w:r>
        <w:separator/>
      </w:r>
    </w:p>
  </w:endnote>
  <w:endnote w:type="continuationSeparator" w:id="0">
    <w:p w14:paraId="4E53B9A4" w14:textId="77777777" w:rsidR="00640E3E" w:rsidRDefault="00640E3E" w:rsidP="00372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1F8D1" w14:textId="77777777" w:rsidR="00640E3E" w:rsidRDefault="00640E3E" w:rsidP="00372FCE">
      <w:pPr>
        <w:spacing w:after="0" w:line="240" w:lineRule="auto"/>
      </w:pPr>
      <w:r>
        <w:separator/>
      </w:r>
    </w:p>
  </w:footnote>
  <w:footnote w:type="continuationSeparator" w:id="0">
    <w:p w14:paraId="24CEB45D" w14:textId="77777777" w:rsidR="00640E3E" w:rsidRDefault="00640E3E" w:rsidP="00372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E05B" w14:textId="77777777" w:rsidR="00372FCE" w:rsidRDefault="00372FCE" w:rsidP="00372FC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3DE9CD3D" w14:textId="77777777" w:rsidR="00372FCE" w:rsidRDefault="00372FCE" w:rsidP="00372FC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4D737041" w14:textId="77777777" w:rsidR="00372FCE" w:rsidRDefault="00372FCE" w:rsidP="00372FCE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60A6584F" w14:textId="77777777" w:rsidR="00372FCE" w:rsidRDefault="00372FCE" w:rsidP="00372FCE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896C1B6" w14:textId="77777777" w:rsidR="00372FCE" w:rsidRDefault="00000000" w:rsidP="00372FCE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</w:rPr>
      <w:pict w14:anchorId="4F1A12FA">
        <v:line id="Straight Connector 2" o:spid="_x0000_s1025" style="position:absolute;left:0;text-align:left;z-index:251658240;mso-position-horizontal-relative:page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w10:wrap anchorx="page"/>
        </v:line>
      </w:pict>
    </w:r>
    <w:r w:rsidR="00372FCE">
      <w:rPr>
        <w:rFonts w:ascii="Times New Roman" w:hAnsi="Times New Roman"/>
        <w:b/>
        <w:bCs/>
        <w:sz w:val="28"/>
        <w:szCs w:val="28"/>
      </w:rPr>
      <w:t>Email:</w:t>
    </w:r>
    <w:r w:rsidR="00372FCE">
      <w:rPr>
        <w:rFonts w:ascii="Times New Roman" w:hAnsi="Times New Roman"/>
        <w:sz w:val="28"/>
        <w:szCs w:val="28"/>
      </w:rPr>
      <w:t xml:space="preserve"> </w:t>
    </w:r>
    <w:hyperlink r:id="rId1" w:history="1">
      <w:r w:rsidR="00372FCE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7A925C59" w14:textId="77777777" w:rsidR="00372FCE" w:rsidRDefault="00372FCE" w:rsidP="00372FCE">
    <w:pPr>
      <w:pStyle w:val="Header"/>
    </w:pPr>
  </w:p>
  <w:p w14:paraId="7A07998C" w14:textId="77777777" w:rsidR="00372FCE" w:rsidRDefault="00372F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969"/>
    <w:rsid w:val="00070025"/>
    <w:rsid w:val="000839D5"/>
    <w:rsid w:val="000878DA"/>
    <w:rsid w:val="000E1C6D"/>
    <w:rsid w:val="00127100"/>
    <w:rsid w:val="00137B1C"/>
    <w:rsid w:val="00164D65"/>
    <w:rsid w:val="00221DC7"/>
    <w:rsid w:val="002809A6"/>
    <w:rsid w:val="002914B2"/>
    <w:rsid w:val="002B5914"/>
    <w:rsid w:val="002F3310"/>
    <w:rsid w:val="00324359"/>
    <w:rsid w:val="00372FCE"/>
    <w:rsid w:val="003C76C5"/>
    <w:rsid w:val="00441679"/>
    <w:rsid w:val="00447F2D"/>
    <w:rsid w:val="00450AAF"/>
    <w:rsid w:val="00640E3E"/>
    <w:rsid w:val="006419C0"/>
    <w:rsid w:val="00650D9B"/>
    <w:rsid w:val="007F61CB"/>
    <w:rsid w:val="00831DB2"/>
    <w:rsid w:val="008A648E"/>
    <w:rsid w:val="008D0969"/>
    <w:rsid w:val="008E27B1"/>
    <w:rsid w:val="009438B7"/>
    <w:rsid w:val="00962C78"/>
    <w:rsid w:val="00995A55"/>
    <w:rsid w:val="00995E04"/>
    <w:rsid w:val="009D7E52"/>
    <w:rsid w:val="009F5E17"/>
    <w:rsid w:val="00A0657D"/>
    <w:rsid w:val="00A31368"/>
    <w:rsid w:val="00A63F6E"/>
    <w:rsid w:val="00A9447B"/>
    <w:rsid w:val="00AA347D"/>
    <w:rsid w:val="00AD6937"/>
    <w:rsid w:val="00B26155"/>
    <w:rsid w:val="00B33367"/>
    <w:rsid w:val="00B35FC9"/>
    <w:rsid w:val="00B4170B"/>
    <w:rsid w:val="00B71B54"/>
    <w:rsid w:val="00B75C65"/>
    <w:rsid w:val="00BB0965"/>
    <w:rsid w:val="00C3640B"/>
    <w:rsid w:val="00CB7916"/>
    <w:rsid w:val="00D1378A"/>
    <w:rsid w:val="00D31D3E"/>
    <w:rsid w:val="00D5579D"/>
    <w:rsid w:val="00D65441"/>
    <w:rsid w:val="00D77EC8"/>
    <w:rsid w:val="00DA0B46"/>
    <w:rsid w:val="00E11884"/>
    <w:rsid w:val="00EB2B22"/>
    <w:rsid w:val="00EC1A4C"/>
    <w:rsid w:val="00EF76E9"/>
    <w:rsid w:val="00F400C2"/>
    <w:rsid w:val="00F40930"/>
    <w:rsid w:val="00F6611F"/>
    <w:rsid w:val="00FF4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D0DBF"/>
  <w15:docId w15:val="{E6ADBF7D-DD03-4A51-B2A9-1E8D7674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96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0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969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2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72FC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72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FCE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372F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29</cp:revision>
  <cp:lastPrinted>2022-07-04T07:14:00Z</cp:lastPrinted>
  <dcterms:created xsi:type="dcterms:W3CDTF">2022-10-09T09:34:00Z</dcterms:created>
  <dcterms:modified xsi:type="dcterms:W3CDTF">2026-04-02T13:44:00Z</dcterms:modified>
</cp:coreProperties>
</file>