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F5705" w:rsidRDefault="00986C9D" w:rsidP="00DF5705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 w:rsidR="00DF5705"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9E6C79">
        <w:rPr>
          <w:rFonts w:ascii="Agency FB" w:hAnsi="Agency FB"/>
          <w:noProof/>
          <w:sz w:val="32"/>
          <w:szCs w:val="32"/>
        </w:rPr>
        <w:t>5/12/2023 1:06:55 PM</w:t>
      </w:r>
      <w:r>
        <w:rPr>
          <w:rFonts w:ascii="Agency FB" w:hAnsi="Agency FB"/>
          <w:sz w:val="32"/>
          <w:szCs w:val="32"/>
        </w:rPr>
        <w:fldChar w:fldCharType="end"/>
      </w:r>
    </w:p>
    <w:p w:rsidR="00DF5705" w:rsidRDefault="00DF5705" w:rsidP="00DF5705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DF5705" w:rsidTr="00DF570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DF5705" w:rsidTr="00DF570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F5705" w:rsidRDefault="00DF570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DF5705" w:rsidRDefault="00DF5705" w:rsidP="00DF5705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empty. Normal in size and </w:t>
      </w:r>
      <w:proofErr w:type="spellStart"/>
      <w:r>
        <w:rPr>
          <w:rFonts w:ascii="Agency FB" w:hAnsi="Agency FB"/>
          <w:bCs/>
          <w:iCs/>
          <w:sz w:val="32"/>
          <w:szCs w:val="32"/>
        </w:rPr>
        <w:t>contour.Myometrial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central endometrial echoes are preserved. </w:t>
      </w:r>
    </w:p>
    <w:p w:rsidR="00DF5705" w:rsidRDefault="00DF5705" w:rsidP="00DF5705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>
        <w:rPr>
          <w:rFonts w:ascii="Agency FB" w:hAnsi="Agency FB"/>
          <w:bCs/>
          <w:iCs/>
          <w:sz w:val="32"/>
          <w:szCs w:val="32"/>
        </w:rPr>
        <w:t xml:space="preserve">  </w:t>
      </w:r>
      <w:proofErr w:type="spellStart"/>
      <w:r>
        <w:rPr>
          <w:rFonts w:ascii="Agency FB" w:hAnsi="Agency FB"/>
          <w:bCs/>
          <w:iCs/>
          <w:sz w:val="32"/>
          <w:szCs w:val="32"/>
        </w:rPr>
        <w:t>Rightsidedunilocular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thin-walled cyst with fibrin stands or low-level echoes seen.</w:t>
      </w: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 xml:space="preserve"> It measures about 38.0mm X 34.5mm.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appeared preserved.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 xml:space="preserve">: </w:t>
      </w:r>
      <w:r>
        <w:rPr>
          <w:rFonts w:ascii="Agency FB" w:hAnsi="Agency FB"/>
          <w:bCs/>
          <w:iCs/>
          <w:sz w:val="32"/>
          <w:szCs w:val="32"/>
        </w:rPr>
        <w:t xml:space="preserve"> The USS Features are suggestive of Right Complex Ovarian Cyst.</w:t>
      </w:r>
    </w:p>
    <w:p w:rsidR="009E6C79" w:rsidRDefault="009E6C79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DF570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F5705" w:rsidRDefault="00DF5705" w:rsidP="004859FB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8B3343" w:rsidRDefault="00B92F9B"/>
    <w:sectPr w:rsidR="008B3343" w:rsidSect="000C0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DF5705"/>
    <w:rsid w:val="000C08A4"/>
    <w:rsid w:val="002914B2"/>
    <w:rsid w:val="003635C8"/>
    <w:rsid w:val="004859FB"/>
    <w:rsid w:val="00986C9D"/>
    <w:rsid w:val="00995E04"/>
    <w:rsid w:val="009E6C79"/>
    <w:rsid w:val="00B92F9B"/>
    <w:rsid w:val="00DF57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70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57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0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70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57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0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2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3</cp:revision>
  <dcterms:created xsi:type="dcterms:W3CDTF">2022-10-18T11:10:00Z</dcterms:created>
  <dcterms:modified xsi:type="dcterms:W3CDTF">2023-05-12T10:58:00Z</dcterms:modified>
</cp:coreProperties>
</file>